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jc w:val="center"/>
        <w:rPr>
          <w:b w:val="1"/>
          <w:sz w:val="24"/>
          <w:szCs w:val="24"/>
          <w:highlight w:val="yellow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____/2022 Aditiva ao Projeto de Lei 139/2022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76" w:lineRule="auto"/>
        <w:ind w:left="4248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76" w:lineRule="auto"/>
        <w:ind w:left="4248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Adiciona a ação de construção de leito na maternidade Alzira Reis para cumprimento da Lei Municipal 3425/19 - Lei Teodora no Programa 0133 – Atenção a Saúde, da Secretaria de Saúde, unidade orçamentária 25.43.</w:t>
      </w:r>
    </w:p>
    <w:p w:rsidR="00000000" w:rsidDel="00000000" w:rsidP="00000000" w:rsidRDefault="00000000" w:rsidRPr="00000000" w14:paraId="00000004">
      <w:pPr>
        <w:spacing w:line="276" w:lineRule="auto"/>
        <w:ind w:left="424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 Adiciona a ação de construção de leito na maternidade Alzira Reis para cumprimento da Lei Municipal 3425/19 - Lei Teodora no Programa 0133 – Atenção a Saúde, da Secretaria de Saúde, unidade orçamentária 25.43.</w:t>
      </w:r>
    </w:p>
    <w:p w:rsidR="00000000" w:rsidDel="00000000" w:rsidP="00000000" w:rsidRDefault="00000000" w:rsidRPr="00000000" w14:paraId="00000006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232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843"/>
        <w:gridCol w:w="2235"/>
        <w:gridCol w:w="2595"/>
        <w:gridCol w:w="1559"/>
        <w:tblGridChange w:id="0">
          <w:tblGrid>
            <w:gridCol w:w="1843"/>
            <w:gridCol w:w="2235"/>
            <w:gridCol w:w="2595"/>
            <w:gridCol w:w="1559"/>
          </w:tblGrid>
        </w:tblGridChange>
      </w:tblGrid>
      <w:tr>
        <w:trPr>
          <w:cantSplit w:val="0"/>
          <w:trHeight w:val="860" w:hRule="atLeast"/>
          <w:tblHeader w:val="0"/>
        </w:trPr>
        <w:tc>
          <w:tcPr/>
          <w:p w:rsidR="00000000" w:rsidDel="00000000" w:rsidP="00000000" w:rsidRDefault="00000000" w:rsidRPr="00000000" w14:paraId="00000007">
            <w:pPr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PROGRAMA</w:t>
            </w:r>
          </w:p>
        </w:tc>
        <w:tc>
          <w:tcPr/>
          <w:p w:rsidR="00000000" w:rsidDel="00000000" w:rsidP="00000000" w:rsidRDefault="00000000" w:rsidRPr="00000000" w14:paraId="00000008">
            <w:pPr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RESPONSÁVEL</w:t>
            </w:r>
          </w:p>
        </w:tc>
        <w:tc>
          <w:tcPr/>
          <w:p w:rsidR="00000000" w:rsidDel="00000000" w:rsidP="00000000" w:rsidRDefault="00000000" w:rsidRPr="00000000" w14:paraId="00000009">
            <w:pPr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AÇÃO ORÇAMENTÁRIA</w:t>
            </w:r>
          </w:p>
        </w:tc>
        <w:tc>
          <w:tcPr/>
          <w:p w:rsidR="00000000" w:rsidDel="00000000" w:rsidP="00000000" w:rsidRDefault="00000000" w:rsidRPr="00000000" w14:paraId="0000000A">
            <w:pPr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Valor Proposto</w:t>
            </w:r>
          </w:p>
        </w:tc>
      </w:tr>
      <w:tr>
        <w:trPr>
          <w:cantSplit w:val="0"/>
          <w:trHeight w:val="1400" w:hRule="atLeast"/>
          <w:tblHeader w:val="0"/>
        </w:trPr>
        <w:tc>
          <w:tcPr/>
          <w:p w:rsidR="00000000" w:rsidDel="00000000" w:rsidP="00000000" w:rsidRDefault="00000000" w:rsidRPr="00000000" w14:paraId="0000000B">
            <w:pPr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0133 - Atenção a Saúde</w:t>
            </w:r>
          </w:p>
        </w:tc>
        <w:tc>
          <w:tcPr/>
          <w:p w:rsidR="00000000" w:rsidDel="00000000" w:rsidP="00000000" w:rsidRDefault="00000000" w:rsidRPr="00000000" w14:paraId="0000000C">
            <w:pPr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25.43 - Fundo Municipal de Saúde</w:t>
            </w:r>
          </w:p>
        </w:tc>
        <w:tc>
          <w:tcPr/>
          <w:p w:rsidR="00000000" w:rsidDel="00000000" w:rsidP="00000000" w:rsidRDefault="00000000" w:rsidRPr="00000000" w14:paraId="0000000D">
            <w:pPr>
              <w:spacing w:line="36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Construção de leito na maternidade Alzira Reis para cumprimento da Lei Municipal 3425/19 - Lei Teodora</w:t>
            </w:r>
          </w:p>
        </w:tc>
        <w:tc>
          <w:tcPr/>
          <w:p w:rsidR="00000000" w:rsidDel="00000000" w:rsidP="00000000" w:rsidRDefault="00000000" w:rsidRPr="00000000" w14:paraId="0000000E">
            <w:pPr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2.000.000,00</w:t>
            </w:r>
          </w:p>
        </w:tc>
      </w:tr>
    </w:tbl>
    <w:p w:rsidR="00000000" w:rsidDel="00000000" w:rsidP="00000000" w:rsidRDefault="00000000" w:rsidRPr="00000000" w14:paraId="0000000F">
      <w:pPr>
        <w:spacing w:line="276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2°  A adição será proveniente do remanejamento de valor da atividade 0010.5072 Operacionalização das Obras e Reformas.</w:t>
      </w:r>
    </w:p>
    <w:p w:rsidR="00000000" w:rsidDel="00000000" w:rsidP="00000000" w:rsidRDefault="00000000" w:rsidRPr="00000000" w14:paraId="00000011">
      <w:pPr>
        <w:spacing w:line="276" w:lineRule="auto"/>
        <w:jc w:val="right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18 de novembro de 2022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</w:rPr>
        <w:drawing>
          <wp:inline distB="114300" distT="114300" distL="114300" distR="114300">
            <wp:extent cx="2376488" cy="619782"/>
            <wp:effectExtent b="0" l="0" r="0" t="0"/>
            <wp:docPr id="2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376488" cy="61978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Leonardo Giordano</w:t>
      </w:r>
    </w:p>
    <w:p w:rsidR="00000000" w:rsidDel="00000000" w:rsidP="00000000" w:rsidRDefault="00000000" w:rsidRPr="00000000" w14:paraId="00000016">
      <w:pPr>
        <w:spacing w:line="276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Justificativa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276" w:lineRule="auto"/>
        <w:jc w:val="both"/>
        <w:rPr>
          <w:sz w:val="24"/>
          <w:szCs w:val="24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emenda tem o objetivo de destinar recursos para a construção de leito na maternidade Alzira Reis em cumprimento a lei municipal 3425/19 - Lei Teodora </w:t>
      </w:r>
      <w:r w:rsidDel="00000000" w:rsidR="00000000" w:rsidRPr="00000000">
        <w:rPr>
          <w:sz w:val="24"/>
          <w:szCs w:val="24"/>
          <w:rtl w:val="0"/>
        </w:rPr>
        <w:t xml:space="preserve">ue determina que as unidades de saúde credenciadas no Sistema Único de Saúde - SUS, bem como as da rede privada, ofereçam leito separado para as mães de natimorto e mães com óbito fetal.</w:t>
      </w:r>
    </w:p>
    <w:p w:rsidR="00000000" w:rsidDel="00000000" w:rsidP="00000000" w:rsidRDefault="00000000" w:rsidRPr="00000000" w14:paraId="0000001A">
      <w:pPr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line="276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libri"/>
  <w:font w:name="Helvetica Neue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0">
    <w:pPr>
      <w:jc w:val="center"/>
      <w:rPr>
        <w:color w:val="1155cc"/>
        <w:u w:val="single"/>
      </w:rPr>
    </w:pPr>
    <w:r w:rsidDel="00000000" w:rsidR="00000000" w:rsidRPr="00000000">
      <w:fldChar w:fldCharType="begin"/>
      <w:instrText xml:space="preserve"> HYPERLINK "http://www.leonardogiordano.com.br/" </w:instrText>
      <w:fldChar w:fldCharType="separate"/>
    </w:r>
    <w:r w:rsidDel="00000000" w:rsidR="00000000" w:rsidRPr="00000000">
      <w:rPr>
        <w:color w:val="1155cc"/>
        <w:u w:val="single"/>
        <w:rtl w:val="0"/>
      </w:rPr>
      <w:t xml:space="preserve">www.leonardogiordano.com.br  vereador@leonardogiordano.com.br</w:t>
    </w:r>
  </w:p>
  <w:p w:rsidR="00000000" w:rsidDel="00000000" w:rsidP="00000000" w:rsidRDefault="00000000" w:rsidRPr="00000000" w14:paraId="00000021">
    <w:pPr>
      <w:jc w:val="center"/>
      <w:rPr/>
    </w:pPr>
    <w:r w:rsidDel="00000000" w:rsidR="00000000" w:rsidRPr="00000000">
      <w:fldChar w:fldCharType="end"/>
    </w:r>
    <w:r w:rsidDel="00000000" w:rsidR="00000000" w:rsidRPr="00000000">
      <w:rPr>
        <w:rtl w:val="0"/>
      </w:rPr>
      <w:t xml:space="preserve">Av. Ernani do Amaral Peixoto, 625, gabinete 47, Centro. Niterói – RJ</w:t>
    </w:r>
  </w:p>
  <w:p w:rsidR="00000000" w:rsidDel="00000000" w:rsidP="00000000" w:rsidRDefault="00000000" w:rsidRPr="00000000" w14:paraId="00000022">
    <w:pPr>
      <w:jc w:val="center"/>
      <w:rPr/>
    </w:pPr>
    <w:r w:rsidDel="00000000" w:rsidR="00000000" w:rsidRPr="00000000">
      <w:rPr>
        <w:rtl w:val="0"/>
      </w:rPr>
      <w:t xml:space="preserve">Tel: (21) 3716-8600 Ramal 218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D">
    <w:pPr>
      <w:tabs>
        <w:tab w:val="center" w:pos="4252"/>
        <w:tab w:val="right" w:pos="8504"/>
      </w:tabs>
      <w:spacing w:line="240" w:lineRule="auto"/>
      <w:jc w:val="center"/>
      <w:rPr>
        <w:rFonts w:ascii="Calibri" w:cs="Calibri" w:eastAsia="Calibri" w:hAnsi="Calibri"/>
      </w:rPr>
    </w:pPr>
    <w:r w:rsidDel="00000000" w:rsidR="00000000" w:rsidRPr="00000000">
      <w:rPr>
        <w:rFonts w:ascii="Calibri" w:cs="Calibri" w:eastAsia="Calibri" w:hAnsi="Calibri"/>
      </w:rPr>
      <w:drawing>
        <wp:inline distB="0" distT="0" distL="0" distR="0">
          <wp:extent cx="575915" cy="712152"/>
          <wp:effectExtent b="0" l="0" r="0" t="0"/>
          <wp:docPr id="1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75915" cy="712152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E">
    <w:pPr>
      <w:tabs>
        <w:tab w:val="center" w:pos="4252"/>
        <w:tab w:val="right" w:pos="8504"/>
      </w:tabs>
      <w:spacing w:line="240" w:lineRule="auto"/>
      <w:jc w:val="center"/>
      <w:rPr>
        <w:rFonts w:ascii="Helvetica Neue" w:cs="Helvetica Neue" w:eastAsia="Helvetica Neue" w:hAnsi="Helvetica Neue"/>
        <w:b w:val="1"/>
        <w:sz w:val="28"/>
        <w:szCs w:val="28"/>
      </w:rPr>
    </w:pPr>
    <w:r w:rsidDel="00000000" w:rsidR="00000000" w:rsidRPr="00000000">
      <w:rPr>
        <w:rFonts w:ascii="Helvetica Neue" w:cs="Helvetica Neue" w:eastAsia="Helvetica Neue" w:hAnsi="Helvetica Neue"/>
        <w:b w:val="1"/>
        <w:sz w:val="28"/>
        <w:szCs w:val="28"/>
        <w:rtl w:val="0"/>
      </w:rPr>
      <w:t xml:space="preserve">Câmara Municipal de Niterói</w:t>
    </w:r>
  </w:p>
  <w:p w:rsidR="00000000" w:rsidDel="00000000" w:rsidP="00000000" w:rsidRDefault="00000000" w:rsidRPr="00000000" w14:paraId="0000001F">
    <w:pPr>
      <w:tabs>
        <w:tab w:val="center" w:pos="4252"/>
        <w:tab w:val="right" w:pos="8504"/>
      </w:tabs>
      <w:spacing w:line="240" w:lineRule="auto"/>
      <w:jc w:val="center"/>
      <w:rPr/>
    </w:pPr>
    <w:r w:rsidDel="00000000" w:rsidR="00000000" w:rsidRPr="00000000">
      <w:rPr>
        <w:rFonts w:ascii="Helvetica Neue" w:cs="Helvetica Neue" w:eastAsia="Helvetica Neue" w:hAnsi="Helvetica Neue"/>
        <w:sz w:val="28"/>
        <w:szCs w:val="28"/>
        <w:rtl w:val="0"/>
      </w:rPr>
      <w:t xml:space="preserve">Gabinete do Vereador Leonardo Giordano –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2.jpg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HelveticaNeue-regular.ttf"/><Relationship Id="rId2" Type="http://schemas.openxmlformats.org/officeDocument/2006/relationships/font" Target="fonts/HelveticaNeue-bold.ttf"/><Relationship Id="rId3" Type="http://schemas.openxmlformats.org/officeDocument/2006/relationships/font" Target="fonts/HelveticaNeue-italic.ttf"/><Relationship Id="rId4" Type="http://schemas.openxmlformats.org/officeDocument/2006/relationships/font" Target="fonts/HelveticaNeue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