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9F3706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9F3706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243B74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9F3706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9F3706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006CBF" w:rsidRDefault="00DD0A7B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AA1183" w:rsidRPr="00006CBF">
        <w:rPr>
          <w:rFonts w:ascii="Tahoma" w:eastAsia="Arial Unicode MS" w:hAnsi="Tahoma" w:cs="Tahoma"/>
          <w:b/>
          <w:bCs/>
          <w:sz w:val="22"/>
          <w:szCs w:val="22"/>
        </w:rPr>
        <w:t>e</w:t>
      </w:r>
      <w:r w:rsidR="00D175C4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66D38" w:rsidRPr="00006CBF">
        <w:rPr>
          <w:rFonts w:ascii="Tahoma" w:eastAsia="Arial Unicode MS" w:hAnsi="Tahoma" w:cs="Tahoma"/>
          <w:bCs/>
          <w:sz w:val="22"/>
          <w:szCs w:val="22"/>
        </w:rPr>
        <w:t>a</w:t>
      </w:r>
      <w:r w:rsidR="00666D38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66D38" w:rsidRPr="00006CBF">
        <w:rPr>
          <w:rFonts w:ascii="Tahoma" w:eastAsia="Arial Unicode MS" w:hAnsi="Tahoma" w:cs="Tahoma"/>
          <w:bCs/>
          <w:sz w:val="22"/>
          <w:szCs w:val="22"/>
        </w:rPr>
        <w:t>ATIVIDADE</w:t>
      </w:r>
      <w:r w:rsidR="00E230BB" w:rsidRPr="00006CBF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006CBF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006CBF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006CBF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C5044B" w:rsidRPr="00006CBF">
        <w:rPr>
          <w:rFonts w:ascii="Tahoma" w:hAnsi="Tahoma" w:cs="Tahoma"/>
          <w:sz w:val="22"/>
          <w:szCs w:val="22"/>
        </w:rPr>
        <w:t>0146</w:t>
      </w:r>
      <w:r w:rsidR="00E230BB" w:rsidRPr="00006CBF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B52707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F40496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C5044B" w:rsidRPr="00006CB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IMPLEMENTAÇÃO DE AÇÕES DE EMPREGABILIDADE</w:t>
      </w:r>
      <w:r w:rsidR="00C5044B" w:rsidRPr="00006CBF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06CBF">
        <w:rPr>
          <w:rFonts w:ascii="Tahoma" w:hAnsi="Tahoma" w:cs="Tahoma"/>
          <w:sz w:val="22"/>
          <w:szCs w:val="22"/>
        </w:rPr>
        <w:t xml:space="preserve">do PROGRAMA </w:t>
      </w:r>
      <w:r w:rsidR="00307491" w:rsidRPr="00006CBF">
        <w:rPr>
          <w:rFonts w:ascii="Tahoma" w:hAnsi="Tahoma" w:cs="Tahoma"/>
          <w:bCs/>
          <w:sz w:val="22"/>
          <w:szCs w:val="22"/>
        </w:rPr>
        <w:t>– 014</w:t>
      </w:r>
      <w:r w:rsidR="004D72EF" w:rsidRPr="00006CBF">
        <w:rPr>
          <w:rFonts w:ascii="Tahoma" w:hAnsi="Tahoma" w:cs="Tahoma"/>
          <w:bCs/>
          <w:sz w:val="22"/>
          <w:szCs w:val="22"/>
        </w:rPr>
        <w:t>6</w:t>
      </w:r>
      <w:r w:rsidR="00307491" w:rsidRPr="00006CBF">
        <w:rPr>
          <w:rFonts w:ascii="Tahoma" w:hAnsi="Tahoma" w:cs="Tahoma"/>
          <w:bCs/>
          <w:sz w:val="22"/>
          <w:szCs w:val="22"/>
        </w:rPr>
        <w:t xml:space="preserve"> – </w:t>
      </w:r>
      <w:r w:rsidR="004D72EF" w:rsidRPr="00006CBF">
        <w:rPr>
          <w:rFonts w:ascii="Tahoma" w:hAnsi="Tahoma" w:cs="Tahoma"/>
          <w:sz w:val="22"/>
          <w:szCs w:val="22"/>
        </w:rPr>
        <w:t>DESENVOLVIMENTO ECONÔMICO</w:t>
      </w:r>
      <w:r w:rsidR="00006CBF" w:rsidRPr="00006CBF">
        <w:rPr>
          <w:rFonts w:ascii="Tahoma" w:hAnsi="Tahoma" w:cs="Tahoma"/>
          <w:sz w:val="22"/>
          <w:szCs w:val="22"/>
        </w:rPr>
        <w:t>, UNIDADE ORÇAMENTÁRIA: 01 - SECRETARIA MUNICIPAL DE DESENV. ECONOMICO</w:t>
      </w:r>
      <w:r w:rsidR="00307491" w:rsidRPr="00006CBF">
        <w:rPr>
          <w:rFonts w:ascii="Tahoma" w:hAnsi="Tahoma" w:cs="Tahoma"/>
          <w:sz w:val="22"/>
          <w:szCs w:val="22"/>
        </w:rPr>
        <w:t>,</w:t>
      </w:r>
      <w:r w:rsidR="00307491" w:rsidRPr="00006CB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06CBF" w:rsidRPr="00006CBF">
        <w:rPr>
          <w:rFonts w:ascii="Tahoma" w:hAnsi="Tahoma" w:cs="Tahoma"/>
          <w:sz w:val="22"/>
          <w:szCs w:val="22"/>
        </w:rPr>
        <w:t>Órgão: 52 - SECRETARIA MUNICIPAL DE DESENV. ECONOMICO</w:t>
      </w:r>
      <w:r w:rsidR="00F40496" w:rsidRPr="00006CBF">
        <w:rPr>
          <w:rFonts w:ascii="Tahoma" w:hAnsi="Tahoma" w:cs="Tahoma"/>
          <w:sz w:val="22"/>
          <w:szCs w:val="22"/>
        </w:rPr>
        <w:t>,</w:t>
      </w:r>
      <w:r w:rsidR="00006CBF" w:rsidRPr="00006CBF">
        <w:rPr>
          <w:rFonts w:ascii="Tahoma" w:hAnsi="Tahoma" w:cs="Tahoma"/>
          <w:sz w:val="22"/>
          <w:szCs w:val="22"/>
        </w:rPr>
        <w:t xml:space="preserve"> </w:t>
      </w:r>
      <w:r w:rsidR="00705118" w:rsidRPr="00006CBF">
        <w:rPr>
          <w:rFonts w:ascii="Tahoma" w:hAnsi="Tahoma" w:cs="Tahoma"/>
          <w:bCs/>
          <w:sz w:val="22"/>
          <w:szCs w:val="22"/>
        </w:rPr>
        <w:t>d</w:t>
      </w:r>
      <w:r w:rsidR="00B52707" w:rsidRPr="00006CBF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006CBF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006CBF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006CBF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006CBF">
        <w:rPr>
          <w:rFonts w:ascii="Tahoma" w:hAnsi="Tahoma" w:cs="Tahoma"/>
          <w:sz w:val="22"/>
          <w:szCs w:val="22"/>
        </w:rPr>
        <w:t>, do ANEXO</w:t>
      </w:r>
      <w:r w:rsidR="001518C6" w:rsidRPr="00006CBF">
        <w:rPr>
          <w:rFonts w:ascii="Tahoma" w:hAnsi="Tahoma" w:cs="Tahoma"/>
          <w:sz w:val="22"/>
          <w:szCs w:val="22"/>
        </w:rPr>
        <w:t xml:space="preserve"> </w:t>
      </w:r>
      <w:r w:rsidR="00F262AC" w:rsidRPr="00006CBF">
        <w:rPr>
          <w:rFonts w:ascii="Tahoma" w:hAnsi="Tahoma" w:cs="Tahoma"/>
          <w:sz w:val="22"/>
          <w:szCs w:val="22"/>
        </w:rPr>
        <w:t>-</w:t>
      </w:r>
      <w:r w:rsidR="00F40496" w:rsidRPr="00006CBF">
        <w:rPr>
          <w:rFonts w:ascii="Tahoma" w:hAnsi="Tahoma" w:cs="Tahoma"/>
          <w:sz w:val="22"/>
          <w:szCs w:val="22"/>
        </w:rPr>
        <w:t xml:space="preserve"> </w:t>
      </w:r>
      <w:r w:rsidR="001518C6" w:rsidRPr="00006CBF">
        <w:rPr>
          <w:rFonts w:ascii="Tahoma" w:hAnsi="Tahoma" w:cs="Tahoma"/>
          <w:sz w:val="22"/>
          <w:szCs w:val="22"/>
        </w:rPr>
        <w:t>LIVRO DO ORÇAMENTO 202</w:t>
      </w:r>
      <w:r w:rsidR="009F3706" w:rsidRPr="00006CBF">
        <w:rPr>
          <w:rFonts w:ascii="Tahoma" w:hAnsi="Tahoma" w:cs="Tahoma"/>
          <w:sz w:val="22"/>
          <w:szCs w:val="22"/>
        </w:rPr>
        <w:t>3</w:t>
      </w:r>
      <w:r w:rsidR="0061353F" w:rsidRPr="00006CBF">
        <w:rPr>
          <w:rFonts w:ascii="Tahoma" w:hAnsi="Tahoma" w:cs="Tahoma"/>
          <w:sz w:val="22"/>
          <w:szCs w:val="22"/>
        </w:rPr>
        <w:t>,</w:t>
      </w:r>
      <w:r w:rsidR="001E0888" w:rsidRPr="00006CBF">
        <w:rPr>
          <w:rFonts w:ascii="Tahoma" w:hAnsi="Tahoma" w:cs="Tahoma"/>
          <w:sz w:val="22"/>
          <w:szCs w:val="22"/>
        </w:rPr>
        <w:t xml:space="preserve"> do Projeto de Lei Nº </w:t>
      </w:r>
      <w:r w:rsidR="009F3706" w:rsidRPr="00006CBF">
        <w:rPr>
          <w:rFonts w:ascii="Tahoma" w:hAnsi="Tahoma" w:cs="Tahoma"/>
          <w:sz w:val="22"/>
          <w:szCs w:val="22"/>
        </w:rPr>
        <w:t>139</w:t>
      </w:r>
      <w:r w:rsidR="00AA1183" w:rsidRPr="00006CBF">
        <w:rPr>
          <w:rFonts w:ascii="Tahoma" w:hAnsi="Tahoma" w:cs="Tahoma"/>
          <w:sz w:val="22"/>
          <w:szCs w:val="22"/>
        </w:rPr>
        <w:t>/202</w:t>
      </w:r>
      <w:r w:rsidR="009F3706" w:rsidRPr="00006CBF">
        <w:rPr>
          <w:rFonts w:ascii="Tahoma" w:hAnsi="Tahoma" w:cs="Tahoma"/>
          <w:sz w:val="22"/>
          <w:szCs w:val="22"/>
        </w:rPr>
        <w:t>2</w:t>
      </w:r>
      <w:r w:rsidR="001E0888" w:rsidRPr="00006CBF">
        <w:rPr>
          <w:rFonts w:ascii="Tahoma" w:hAnsi="Tahoma" w:cs="Tahoma"/>
          <w:sz w:val="22"/>
          <w:szCs w:val="22"/>
        </w:rPr>
        <w:t>,</w:t>
      </w:r>
      <w:r w:rsidR="0061353F" w:rsidRPr="00006CBF">
        <w:rPr>
          <w:rFonts w:ascii="Tahoma" w:hAnsi="Tahoma" w:cs="Tahoma"/>
          <w:sz w:val="22"/>
          <w:szCs w:val="22"/>
        </w:rPr>
        <w:t xml:space="preserve"> que e</w:t>
      </w:r>
      <w:r w:rsidR="0061353F" w:rsidRPr="00006CB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9F3706" w:rsidRPr="00006CB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006CB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006CB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D0A7B" w:rsidRPr="00970A51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243B7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06CBF" w:rsidRPr="00006CBF">
        <w:rPr>
          <w:rFonts w:ascii="Tahoma" w:eastAsia="Arial Unicode MS" w:hAnsi="Tahoma" w:cs="Tahoma"/>
          <w:bCs/>
          <w:sz w:val="22"/>
          <w:szCs w:val="22"/>
        </w:rPr>
        <w:t>a</w:t>
      </w:r>
      <w:r w:rsidR="00006CBF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06CBF" w:rsidRPr="00006CBF">
        <w:rPr>
          <w:rFonts w:ascii="Tahoma" w:eastAsia="Arial Unicode MS" w:hAnsi="Tahoma" w:cs="Tahoma"/>
          <w:bCs/>
          <w:sz w:val="22"/>
          <w:szCs w:val="22"/>
        </w:rPr>
        <w:t xml:space="preserve">ATIVIDADE, da PROGRAMÁTICA – </w:t>
      </w:r>
      <w:r w:rsidR="00006CBF" w:rsidRPr="00006CBF">
        <w:rPr>
          <w:rFonts w:ascii="Tahoma" w:hAnsi="Tahoma" w:cs="Tahoma"/>
          <w:sz w:val="22"/>
          <w:szCs w:val="22"/>
        </w:rPr>
        <w:t>0146</w:t>
      </w:r>
      <w:r w:rsidR="00006CBF" w:rsidRPr="00006CBF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proofErr w:type="gramStart"/>
      <w:r w:rsidR="00006CBF" w:rsidRPr="00006CB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IMPLEMENTAÇÃO</w:t>
      </w:r>
      <w:proofErr w:type="gramEnd"/>
      <w:r w:rsidR="00006CBF" w:rsidRPr="00006CB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DE AÇÕES DE EMPREGABILIDADE</w:t>
      </w:r>
      <w:r w:rsidR="00006CBF" w:rsidRPr="00006CBF">
        <w:rPr>
          <w:rFonts w:ascii="Tahoma" w:hAnsi="Tahoma" w:cs="Tahoma"/>
          <w:b/>
          <w:sz w:val="22"/>
          <w:szCs w:val="22"/>
        </w:rPr>
        <w:t xml:space="preserve"> </w:t>
      </w:r>
      <w:r w:rsidR="00006CBF" w:rsidRPr="00006CBF">
        <w:rPr>
          <w:rFonts w:ascii="Tahoma" w:hAnsi="Tahoma" w:cs="Tahoma"/>
          <w:sz w:val="22"/>
          <w:szCs w:val="22"/>
        </w:rPr>
        <w:t xml:space="preserve">do PROGRAMA </w:t>
      </w:r>
      <w:r w:rsidR="00006CBF" w:rsidRPr="00006CBF">
        <w:rPr>
          <w:rFonts w:ascii="Tahoma" w:hAnsi="Tahoma" w:cs="Tahoma"/>
          <w:bCs/>
          <w:sz w:val="22"/>
          <w:szCs w:val="22"/>
        </w:rPr>
        <w:t xml:space="preserve">– 0146 – </w:t>
      </w:r>
      <w:r w:rsidR="00006CBF" w:rsidRPr="00006CBF">
        <w:rPr>
          <w:rFonts w:ascii="Tahoma" w:hAnsi="Tahoma" w:cs="Tahoma"/>
          <w:sz w:val="22"/>
          <w:szCs w:val="22"/>
        </w:rPr>
        <w:t>DESENVOLVIMENTO ECONÔMICO, UNIDADE ORÇAMENTÁRIA: 01 - SECRETARIA MUNICIPAL DE DESENV. ECONOMICO,</w:t>
      </w:r>
      <w:r w:rsidR="00006CBF" w:rsidRPr="00006CB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06CBF" w:rsidRPr="00006CBF">
        <w:rPr>
          <w:rFonts w:ascii="Tahoma" w:hAnsi="Tahoma" w:cs="Tahoma"/>
          <w:sz w:val="22"/>
          <w:szCs w:val="22"/>
        </w:rPr>
        <w:t>Órgão: 52 - SECRETARIA MUNICIPAL DE DESENV. ECONOMICO</w:t>
      </w:r>
      <w:r w:rsidR="00751449">
        <w:t>,</w:t>
      </w:r>
      <w:r w:rsidR="00751449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51449">
        <w:rPr>
          <w:rFonts w:ascii="Tahoma" w:hAnsi="Tahoma" w:cs="Tahoma"/>
          <w:bCs/>
          <w:sz w:val="22"/>
          <w:szCs w:val="22"/>
        </w:rPr>
        <w:t>d</w:t>
      </w:r>
      <w:r w:rsidR="00751449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751449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751449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751449">
        <w:rPr>
          <w:rFonts w:ascii="Tahoma" w:hAnsi="Tahoma" w:cs="Tahoma"/>
          <w:sz w:val="22"/>
          <w:szCs w:val="22"/>
        </w:rPr>
        <w:t xml:space="preserve">- </w:t>
      </w:r>
      <w:r w:rsidR="009F3706">
        <w:rPr>
          <w:rFonts w:ascii="Tahoma" w:hAnsi="Tahoma" w:cs="Tahoma"/>
          <w:sz w:val="22"/>
          <w:szCs w:val="22"/>
        </w:rPr>
        <w:t>LIVRO DO ORÇAMENTO 2023</w:t>
      </w:r>
      <w:r w:rsidR="00751449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9F3706">
        <w:rPr>
          <w:rFonts w:ascii="Tahoma" w:hAnsi="Tahoma" w:cs="Tahoma"/>
          <w:sz w:val="22"/>
          <w:szCs w:val="22"/>
        </w:rPr>
        <w:t>139</w:t>
      </w:r>
      <w:r w:rsidR="00751449">
        <w:rPr>
          <w:rFonts w:ascii="Tahoma" w:hAnsi="Tahoma" w:cs="Tahoma"/>
          <w:sz w:val="22"/>
          <w:szCs w:val="22"/>
        </w:rPr>
        <w:t>/202</w:t>
      </w:r>
      <w:r w:rsidR="009F3706">
        <w:rPr>
          <w:rFonts w:ascii="Tahoma" w:hAnsi="Tahoma" w:cs="Tahoma"/>
          <w:sz w:val="22"/>
          <w:szCs w:val="22"/>
        </w:rPr>
        <w:t>2</w:t>
      </w:r>
      <w:r w:rsidR="00751449" w:rsidRPr="00E230BB">
        <w:rPr>
          <w:rFonts w:ascii="Tahoma" w:hAnsi="Tahoma" w:cs="Tahoma"/>
          <w:sz w:val="22"/>
          <w:szCs w:val="22"/>
        </w:rPr>
        <w:t>, que e</w:t>
      </w:r>
      <w:r w:rsidR="00751449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9F3706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F40496" w:rsidRDefault="00F404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F40496" w:rsidRPr="00E230BB" w:rsidRDefault="00F404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75144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9F3706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75144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75144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75144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006CBF">
              <w:rPr>
                <w:rFonts w:ascii="Tahoma" w:hAnsi="Tahoma" w:cs="Tahoma"/>
                <w:b/>
                <w:sz w:val="20"/>
                <w:szCs w:val="20"/>
              </w:rPr>
              <w:t>52</w:t>
            </w:r>
            <w:r w:rsidR="00751449" w:rsidRPr="0075144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51449"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006CBF" w:rsidRPr="00006CBF">
              <w:rPr>
                <w:rFonts w:ascii="Tahoma" w:hAnsi="Tahoma" w:cs="Tahoma"/>
                <w:b/>
                <w:sz w:val="22"/>
                <w:szCs w:val="22"/>
              </w:rPr>
              <w:t>SECRETARIA MUNICIPAL DE DESENV. ECONOMICO</w:t>
            </w:r>
          </w:p>
          <w:p w:rsidR="00DF6A9E" w:rsidRPr="0075144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751449" w:rsidRDefault="00DF6A9E" w:rsidP="00006C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006CBF">
              <w:rPr>
                <w:rFonts w:ascii="Tahoma" w:hAnsi="Tahoma" w:cs="Tahoma"/>
                <w:b/>
                <w:sz w:val="20"/>
                <w:szCs w:val="20"/>
              </w:rPr>
              <w:t xml:space="preserve"> 0</w:t>
            </w:r>
            <w:r w:rsidR="00751449" w:rsidRPr="00751449">
              <w:rPr>
                <w:rFonts w:ascii="Tahoma" w:hAnsi="Tahoma" w:cs="Tahoma"/>
                <w:b/>
                <w:sz w:val="20"/>
                <w:szCs w:val="20"/>
              </w:rPr>
              <w:t>1 -</w:t>
            </w:r>
            <w:r w:rsidR="00751449" w:rsidRPr="0075144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006CBF" w:rsidRPr="00006CBF">
              <w:rPr>
                <w:rFonts w:ascii="Tahoma" w:hAnsi="Tahoma" w:cs="Tahoma"/>
                <w:sz w:val="22"/>
                <w:szCs w:val="22"/>
              </w:rPr>
              <w:t>SECRETARIA MUNICIPAL DE DESENV. ECONOMICO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75144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751449" w:rsidRDefault="00FC5806" w:rsidP="00F40496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307491"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014</w:t>
            </w:r>
            <w:r w:rsidR="00F40496"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6</w:t>
            </w:r>
            <w:r w:rsidR="00307491"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– </w:t>
            </w:r>
            <w:r w:rsidR="00F40496" w:rsidRPr="00751449">
              <w:rPr>
                <w:rFonts w:ascii="Tahoma" w:hAnsi="Tahoma" w:cs="Tahoma"/>
                <w:sz w:val="20"/>
                <w:szCs w:val="20"/>
              </w:rPr>
              <w:t>DESENVOLVIMENTO ECONÔMICO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751449" w:rsidRDefault="0016237A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75144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75144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75144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751449">
        <w:trPr>
          <w:trHeight w:val="384"/>
        </w:trPr>
        <w:tc>
          <w:tcPr>
            <w:tcW w:w="1951" w:type="dxa"/>
            <w:shd w:val="clear" w:color="auto" w:fill="auto"/>
          </w:tcPr>
          <w:p w:rsidR="00AA1183" w:rsidRPr="00751449" w:rsidRDefault="004078C0" w:rsidP="00751449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0146.</w:t>
            </w:r>
            <w:r w:rsidR="00AA1183" w:rsidRPr="0075144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751449" w:rsidRDefault="00751449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proofErr w:type="gramStart"/>
            <w:r w:rsidRPr="00751449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IMPLEMENTAÇÃO</w:t>
            </w:r>
            <w:proofErr w:type="gramEnd"/>
            <w:r w:rsidRPr="00751449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 xml:space="preserve"> DE AÇÕES DE EMPREGABILIDADE</w:t>
            </w:r>
          </w:p>
        </w:tc>
        <w:tc>
          <w:tcPr>
            <w:tcW w:w="1957" w:type="dxa"/>
            <w:shd w:val="clear" w:color="auto" w:fill="auto"/>
          </w:tcPr>
          <w:p w:rsidR="00AA1183" w:rsidRPr="00751449" w:rsidRDefault="00AA1183" w:rsidP="004078C0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5144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4078C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</w:t>
            </w:r>
            <w:r w:rsidRPr="0075144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="004078C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12</w:t>
            </w:r>
            <w:r w:rsidRPr="0075144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</w:t>
            </w:r>
            <w:r w:rsidR="004078C0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</w:t>
            </w:r>
            <w:r w:rsidRPr="0075144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945ECF" w:rsidRPr="001243FE" w:rsidRDefault="00F21ABF" w:rsidP="00C87488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1243FE">
        <w:rPr>
          <w:rFonts w:ascii="Tahoma" w:hAnsi="Tahoma" w:cs="Tahoma"/>
          <w:b/>
          <w:bCs/>
          <w:sz w:val="22"/>
          <w:szCs w:val="22"/>
        </w:rPr>
        <w:t>Art. 2º -</w:t>
      </w:r>
      <w:r w:rsidR="00945ECF" w:rsidRPr="001243F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45ECF" w:rsidRPr="001243FE">
        <w:rPr>
          <w:rFonts w:ascii="Tahoma" w:hAnsi="Tahoma" w:cs="Tahoma"/>
          <w:bCs/>
          <w:sz w:val="22"/>
          <w:szCs w:val="22"/>
        </w:rPr>
        <w:t xml:space="preserve">Os valores para a execução da ação acima, são provenientes </w:t>
      </w:r>
      <w:r w:rsidR="00902E81" w:rsidRPr="001243FE">
        <w:rPr>
          <w:rFonts w:ascii="Tahoma" w:hAnsi="Tahoma" w:cs="Tahoma"/>
          <w:bCs/>
          <w:sz w:val="22"/>
          <w:szCs w:val="22"/>
        </w:rPr>
        <w:t xml:space="preserve">da PROGRAMÁTICA – 0146 </w:t>
      </w:r>
      <w:r w:rsidR="00006CBF" w:rsidRPr="001243FE">
        <w:rPr>
          <w:rFonts w:ascii="Tahoma" w:hAnsi="Tahoma" w:cs="Tahoma"/>
          <w:bCs/>
          <w:sz w:val="22"/>
          <w:szCs w:val="22"/>
        </w:rPr>
        <w:t>do</w:t>
      </w:r>
      <w:proofErr w:type="gramStart"/>
      <w:r w:rsidR="00902E81" w:rsidRPr="001243FE">
        <w:rPr>
          <w:rFonts w:ascii="Tahoma" w:hAnsi="Tahoma" w:cs="Tahoma"/>
          <w:bCs/>
          <w:sz w:val="22"/>
          <w:szCs w:val="22"/>
        </w:rPr>
        <w:t xml:space="preserve">  </w:t>
      </w:r>
      <w:proofErr w:type="gramEnd"/>
      <w:r w:rsidR="00902E81" w:rsidRPr="001243FE">
        <w:rPr>
          <w:rFonts w:ascii="Tahoma" w:hAnsi="Tahoma" w:cs="Tahoma"/>
          <w:bCs/>
          <w:sz w:val="22"/>
          <w:szCs w:val="22"/>
        </w:rPr>
        <w:t>PROGRAMA - DESENVOLVIMENTO</w:t>
      </w:r>
      <w:r w:rsidR="00945ECF" w:rsidRPr="001243FE">
        <w:rPr>
          <w:rFonts w:ascii="Tahoma" w:hAnsi="Tahoma" w:cs="Tahoma"/>
          <w:bCs/>
          <w:sz w:val="22"/>
          <w:szCs w:val="22"/>
        </w:rPr>
        <w:t xml:space="preserve"> </w:t>
      </w:r>
      <w:r w:rsidR="00902E81" w:rsidRPr="001243FE">
        <w:rPr>
          <w:rFonts w:ascii="Tahoma" w:hAnsi="Tahoma" w:cs="Tahoma"/>
          <w:bCs/>
          <w:sz w:val="22"/>
          <w:szCs w:val="22"/>
        </w:rPr>
        <w:t>ECONÔMICO</w:t>
      </w:r>
      <w:r w:rsidR="00945ECF" w:rsidRPr="001243FE">
        <w:rPr>
          <w:rFonts w:ascii="Tahoma" w:hAnsi="Tahoma" w:cs="Tahoma"/>
          <w:bCs/>
          <w:sz w:val="22"/>
          <w:szCs w:val="22"/>
        </w:rPr>
        <w:t xml:space="preserve"> da</w:t>
      </w:r>
      <w:r w:rsidR="00945ECF" w:rsidRPr="001243F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45ECF" w:rsidRPr="001243FE">
        <w:rPr>
          <w:rFonts w:ascii="Tahoma" w:hAnsi="Tahoma" w:cs="Tahoma"/>
          <w:bCs/>
          <w:sz w:val="22"/>
          <w:szCs w:val="22"/>
        </w:rPr>
        <w:t xml:space="preserve">ATIVIDADE </w:t>
      </w:r>
      <w:r w:rsidR="00945ECF" w:rsidRPr="001243F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45ECF" w:rsidRPr="001243FE">
        <w:rPr>
          <w:rFonts w:ascii="Tahoma" w:hAnsi="Tahoma" w:cs="Tahoma"/>
          <w:sz w:val="22"/>
          <w:szCs w:val="22"/>
        </w:rPr>
        <w:t>0146.4081</w:t>
      </w:r>
      <w:r w:rsidR="00945ECF" w:rsidRPr="001243FE">
        <w:rPr>
          <w:rFonts w:ascii="Tahoma" w:hAnsi="Tahoma" w:cs="Tahoma"/>
          <w:bCs/>
          <w:sz w:val="22"/>
          <w:szCs w:val="22"/>
        </w:rPr>
        <w:t xml:space="preserve">, </w:t>
      </w:r>
      <w:r w:rsidR="00945ECF" w:rsidRPr="001243FE">
        <w:rPr>
          <w:rFonts w:ascii="Tahoma" w:hAnsi="Tahoma" w:cs="Tahoma"/>
          <w:b/>
          <w:bCs/>
          <w:sz w:val="22"/>
          <w:szCs w:val="22"/>
        </w:rPr>
        <w:t xml:space="preserve">AÇÃO </w:t>
      </w:r>
      <w:r w:rsidR="00945ECF" w:rsidRPr="001243FE">
        <w:rPr>
          <w:rFonts w:ascii="Tahoma" w:hAnsi="Tahoma" w:cs="Tahoma"/>
          <w:b/>
          <w:sz w:val="22"/>
          <w:szCs w:val="22"/>
        </w:rPr>
        <w:t>Ampliação do Sistema Nacional de Emprego Municipal</w:t>
      </w:r>
      <w:r w:rsidR="00243B74" w:rsidRPr="001243FE">
        <w:rPr>
          <w:rFonts w:ascii="Tahoma" w:hAnsi="Tahoma" w:cs="Tahoma"/>
          <w:b/>
          <w:sz w:val="22"/>
          <w:szCs w:val="22"/>
        </w:rPr>
        <w:t xml:space="preserve">, </w:t>
      </w:r>
      <w:r w:rsidR="00243B74" w:rsidRPr="001243FE">
        <w:rPr>
          <w:rFonts w:ascii="Tahoma" w:hAnsi="Tahoma" w:cs="Tahoma"/>
          <w:sz w:val="22"/>
          <w:szCs w:val="22"/>
        </w:rPr>
        <w:t xml:space="preserve">do PROGRAMA </w:t>
      </w:r>
      <w:r w:rsidR="00243B74" w:rsidRPr="001243FE">
        <w:rPr>
          <w:rFonts w:ascii="Tahoma" w:hAnsi="Tahoma" w:cs="Tahoma"/>
          <w:bCs/>
          <w:sz w:val="22"/>
          <w:szCs w:val="22"/>
        </w:rPr>
        <w:t>– 0146 – DESENVOLVIMENTO ECONÔMICO</w:t>
      </w:r>
      <w:r w:rsidR="00243B74" w:rsidRPr="001243FE">
        <w:rPr>
          <w:rFonts w:ascii="Tahoma" w:hAnsi="Tahoma" w:cs="Tahoma"/>
          <w:sz w:val="22"/>
          <w:szCs w:val="22"/>
        </w:rPr>
        <w:t xml:space="preserve">, Unidade Orçamentária: 71 - FUNDO MUNICIPAL DO TRABALHO, EMPREGO E RENDA, Órgão: </w:t>
      </w:r>
      <w:r w:rsidR="00006CBF" w:rsidRPr="001243FE">
        <w:rPr>
          <w:rFonts w:ascii="Tahoma" w:hAnsi="Tahoma" w:cs="Tahoma"/>
          <w:sz w:val="22"/>
          <w:szCs w:val="22"/>
        </w:rPr>
        <w:t xml:space="preserve">10 </w:t>
      </w:r>
      <w:r w:rsidR="00006CBF" w:rsidRPr="001243F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06CBF" w:rsidRPr="001243FE">
        <w:rPr>
          <w:rFonts w:ascii="Tahoma" w:hAnsi="Tahoma" w:cs="Tahoma"/>
          <w:sz w:val="22"/>
          <w:szCs w:val="22"/>
        </w:rPr>
        <w:t>SECRETARIAS EXECUTIVAS DO PREFEITO</w:t>
      </w:r>
    </w:p>
    <w:p w:rsidR="00A341D4" w:rsidRPr="001243FE" w:rsidRDefault="00A341D4" w:rsidP="004078C0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1243FE">
        <w:rPr>
          <w:rFonts w:ascii="Tahoma" w:hAnsi="Tahoma" w:cs="Tahoma"/>
          <w:sz w:val="22"/>
          <w:szCs w:val="22"/>
        </w:rPr>
        <w:t xml:space="preserve">Cabe </w:t>
      </w:r>
      <w:r w:rsidR="00B377EC" w:rsidRPr="001243FE">
        <w:rPr>
          <w:rFonts w:ascii="Tahoma" w:hAnsi="Tahoma" w:cs="Tahoma"/>
          <w:sz w:val="22"/>
          <w:szCs w:val="22"/>
        </w:rPr>
        <w:t>ressaltar</w:t>
      </w:r>
      <w:r w:rsidRPr="001243FE">
        <w:rPr>
          <w:rFonts w:ascii="Tahoma" w:hAnsi="Tahoma" w:cs="Tahoma"/>
          <w:sz w:val="22"/>
          <w:szCs w:val="22"/>
        </w:rPr>
        <w:t xml:space="preserve"> que a </w:t>
      </w:r>
      <w:r w:rsidRPr="001243FE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Pr="001243FE">
        <w:rPr>
          <w:rFonts w:ascii="Tahoma" w:hAnsi="Tahoma" w:cs="Tahoma"/>
          <w:b/>
          <w:sz w:val="22"/>
          <w:szCs w:val="22"/>
        </w:rPr>
        <w:t xml:space="preserve">4082 - </w:t>
      </w:r>
      <w:proofErr w:type="gramStart"/>
      <w:r w:rsidRPr="001243FE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IMPLEMENTAÇÃO</w:t>
      </w:r>
      <w:proofErr w:type="gramEnd"/>
      <w:r w:rsidRPr="001243FE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DE AÇÕES DE EMPREGABILIDADE</w:t>
      </w:r>
      <w:r w:rsidRPr="001243FE">
        <w:rPr>
          <w:rFonts w:ascii="Tahoma" w:hAnsi="Tahoma" w:cs="Tahoma"/>
          <w:b/>
          <w:sz w:val="22"/>
          <w:szCs w:val="22"/>
        </w:rPr>
        <w:t xml:space="preserve">, </w:t>
      </w:r>
      <w:r w:rsidRPr="001243FE">
        <w:rPr>
          <w:rFonts w:ascii="Tahoma" w:hAnsi="Tahoma" w:cs="Tahoma"/>
          <w:sz w:val="22"/>
          <w:szCs w:val="22"/>
        </w:rPr>
        <w:t xml:space="preserve">do PROGRAMA </w:t>
      </w:r>
      <w:r w:rsidRPr="001243FE">
        <w:rPr>
          <w:rFonts w:ascii="Tahoma" w:hAnsi="Tahoma" w:cs="Tahoma"/>
          <w:bCs/>
          <w:sz w:val="22"/>
          <w:szCs w:val="22"/>
        </w:rPr>
        <w:t xml:space="preserve">– 0146 – </w:t>
      </w:r>
      <w:r w:rsidRPr="001243FE">
        <w:rPr>
          <w:rFonts w:ascii="Tahoma" w:hAnsi="Tahoma" w:cs="Tahoma"/>
          <w:sz w:val="22"/>
          <w:szCs w:val="22"/>
        </w:rPr>
        <w:t>DESENVOLVIMENTO ECONÔMICO</w:t>
      </w:r>
      <w:r w:rsidR="001243FE" w:rsidRPr="001243FE">
        <w:rPr>
          <w:rFonts w:ascii="Tahoma" w:hAnsi="Tahoma" w:cs="Tahoma"/>
          <w:sz w:val="22"/>
          <w:szCs w:val="22"/>
        </w:rPr>
        <w:t xml:space="preserve"> estava previsto no PPA e LDO</w:t>
      </w:r>
      <w:r w:rsidRPr="001243FE">
        <w:rPr>
          <w:rFonts w:ascii="Tahoma" w:hAnsi="Tahoma" w:cs="Tahoma"/>
          <w:sz w:val="22"/>
          <w:szCs w:val="22"/>
        </w:rPr>
        <w:t xml:space="preserve">, </w:t>
      </w:r>
      <w:r w:rsidR="001243FE" w:rsidRPr="001243FE">
        <w:rPr>
          <w:rFonts w:ascii="Tahoma" w:hAnsi="Tahoma" w:cs="Tahoma"/>
          <w:sz w:val="22"/>
          <w:szCs w:val="22"/>
        </w:rPr>
        <w:t>n</w:t>
      </w:r>
      <w:r w:rsidRPr="001243FE">
        <w:rPr>
          <w:rFonts w:ascii="Tahoma" w:hAnsi="Tahoma" w:cs="Tahoma"/>
          <w:sz w:val="22"/>
          <w:szCs w:val="22"/>
        </w:rPr>
        <w:t xml:space="preserve">o valor para esta AÇÃO no PPA </w:t>
      </w:r>
      <w:r w:rsidR="001243FE" w:rsidRPr="001243FE">
        <w:rPr>
          <w:rFonts w:ascii="Tahoma" w:hAnsi="Tahoma" w:cs="Tahoma"/>
          <w:b/>
          <w:sz w:val="22"/>
          <w:szCs w:val="22"/>
        </w:rPr>
        <w:t>R$ 40.000,00</w:t>
      </w:r>
      <w:r w:rsidR="001243FE" w:rsidRPr="001243FE">
        <w:rPr>
          <w:rFonts w:ascii="Tahoma" w:hAnsi="Tahoma" w:cs="Tahoma"/>
          <w:sz w:val="22"/>
          <w:szCs w:val="22"/>
        </w:rPr>
        <w:t xml:space="preserve"> e</w:t>
      </w:r>
      <w:r w:rsidRPr="001243FE">
        <w:rPr>
          <w:rFonts w:ascii="Tahoma" w:hAnsi="Tahoma" w:cs="Tahoma"/>
          <w:sz w:val="22"/>
          <w:szCs w:val="22"/>
        </w:rPr>
        <w:t xml:space="preserve"> n</w:t>
      </w:r>
      <w:r w:rsidR="001243FE" w:rsidRPr="001243FE">
        <w:rPr>
          <w:rFonts w:ascii="Tahoma" w:hAnsi="Tahoma" w:cs="Tahoma"/>
          <w:sz w:val="22"/>
          <w:szCs w:val="22"/>
        </w:rPr>
        <w:t>o</w:t>
      </w:r>
      <w:r w:rsidRPr="001243FE">
        <w:rPr>
          <w:rFonts w:ascii="Tahoma" w:hAnsi="Tahoma" w:cs="Tahoma"/>
          <w:sz w:val="22"/>
          <w:szCs w:val="22"/>
        </w:rPr>
        <w:t xml:space="preserve"> LDO</w:t>
      </w:r>
      <w:r w:rsidR="001243FE" w:rsidRPr="001243FE">
        <w:rPr>
          <w:rFonts w:ascii="Tahoma" w:hAnsi="Tahoma" w:cs="Tahoma"/>
          <w:sz w:val="22"/>
          <w:szCs w:val="22"/>
        </w:rPr>
        <w:t>-2023</w:t>
      </w:r>
      <w:r w:rsidRPr="001243FE">
        <w:rPr>
          <w:rFonts w:ascii="Tahoma" w:hAnsi="Tahoma" w:cs="Tahoma"/>
          <w:sz w:val="22"/>
          <w:szCs w:val="22"/>
        </w:rPr>
        <w:t xml:space="preserve"> de R$</w:t>
      </w:r>
      <w:r w:rsidR="001243FE" w:rsidRPr="001243FE">
        <w:rPr>
          <w:rFonts w:ascii="Tahoma" w:eastAsia="Arial Unicode MS" w:hAnsi="Tahoma" w:cs="Tahoma"/>
          <w:b/>
          <w:bCs/>
          <w:sz w:val="22"/>
          <w:szCs w:val="22"/>
        </w:rPr>
        <w:t xml:space="preserve"> R$ 1.012.500,00</w:t>
      </w:r>
      <w:r w:rsidRPr="001243FE">
        <w:rPr>
          <w:rFonts w:ascii="Tahoma" w:hAnsi="Tahoma" w:cs="Tahoma"/>
          <w:sz w:val="22"/>
          <w:szCs w:val="22"/>
        </w:rPr>
        <w:t xml:space="preserve">, </w:t>
      </w:r>
      <w:r w:rsidR="001243FE" w:rsidRPr="001243FE">
        <w:rPr>
          <w:rFonts w:ascii="Tahoma" w:hAnsi="Tahoma" w:cs="Tahoma"/>
          <w:sz w:val="22"/>
          <w:szCs w:val="22"/>
        </w:rPr>
        <w:t xml:space="preserve">mas acabou sendo suprimido neste projeto de lei, </w:t>
      </w:r>
      <w:r w:rsidRPr="001243FE">
        <w:rPr>
          <w:rFonts w:ascii="Tahoma" w:hAnsi="Tahoma" w:cs="Tahoma"/>
          <w:sz w:val="22"/>
          <w:szCs w:val="22"/>
        </w:rPr>
        <w:t xml:space="preserve">por esse motivo criamos a presente EMENDA </w:t>
      </w:r>
      <w:r w:rsidR="00935CFC" w:rsidRPr="001243FE">
        <w:rPr>
          <w:rFonts w:ascii="Tahoma" w:hAnsi="Tahoma" w:cs="Tahoma"/>
          <w:sz w:val="22"/>
          <w:szCs w:val="22"/>
        </w:rPr>
        <w:t xml:space="preserve">e </w:t>
      </w:r>
      <w:r w:rsidRPr="001243FE">
        <w:rPr>
          <w:rFonts w:ascii="Tahoma" w:hAnsi="Tahoma" w:cs="Tahoma"/>
          <w:sz w:val="22"/>
          <w:szCs w:val="22"/>
        </w:rPr>
        <w:t xml:space="preserve">realocamos </w:t>
      </w:r>
      <w:r w:rsidR="001243FE" w:rsidRPr="001243FE">
        <w:rPr>
          <w:rFonts w:ascii="Tahoma" w:eastAsia="Arial Unicode MS" w:hAnsi="Tahoma" w:cs="Tahoma"/>
          <w:b/>
          <w:bCs/>
          <w:sz w:val="22"/>
          <w:szCs w:val="22"/>
        </w:rPr>
        <w:t>R$ 1.012.500,00</w:t>
      </w:r>
      <w:r w:rsidRPr="001243FE">
        <w:rPr>
          <w:rFonts w:ascii="Tahoma" w:hAnsi="Tahoma" w:cs="Tahoma"/>
          <w:sz w:val="22"/>
          <w:szCs w:val="22"/>
        </w:rPr>
        <w:t>, da AÇÃO citada</w:t>
      </w:r>
      <w:r w:rsidR="00042B14" w:rsidRPr="001243FE">
        <w:rPr>
          <w:rFonts w:ascii="Tahoma" w:hAnsi="Tahoma" w:cs="Tahoma"/>
          <w:sz w:val="22"/>
          <w:szCs w:val="22"/>
        </w:rPr>
        <w:t xml:space="preserve"> acima</w:t>
      </w:r>
      <w:r w:rsidRPr="001243FE">
        <w:rPr>
          <w:rFonts w:ascii="Tahoma" w:hAnsi="Tahoma" w:cs="Tahoma"/>
          <w:sz w:val="22"/>
          <w:szCs w:val="22"/>
        </w:rPr>
        <w:t xml:space="preserve">. </w:t>
      </w:r>
    </w:p>
    <w:p w:rsidR="00042B14" w:rsidRPr="000F0854" w:rsidRDefault="00042B14" w:rsidP="00A341D4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>Sala das Sessões,</w:t>
      </w:r>
      <w:r w:rsidR="00751449">
        <w:rPr>
          <w:rFonts w:ascii="Tahoma" w:hAnsi="Tahoma" w:cs="Tahoma"/>
          <w:bCs/>
        </w:rPr>
        <w:t xml:space="preserve"> 0</w:t>
      </w:r>
      <w:r w:rsidR="007E3946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7E3946">
        <w:rPr>
          <w:rFonts w:ascii="Tahoma" w:hAnsi="Tahoma" w:cs="Tahoma"/>
          <w:bCs/>
        </w:rPr>
        <w:t>nov</w:t>
      </w:r>
      <w:r w:rsidR="00751449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7E3946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E3946" w:rsidRDefault="007E3946">
      <w:pPr>
        <w:rPr>
          <w:rFonts w:ascii="Tahoma" w:eastAsia="Arial Unicode MS" w:hAnsi="Tahoma" w:cs="Tahoma"/>
          <w:b/>
          <w:bCs/>
        </w:rPr>
      </w:pPr>
    </w:p>
    <w:p w:rsidR="007E3946" w:rsidRDefault="007E3946">
      <w:pPr>
        <w:rPr>
          <w:rFonts w:ascii="Tahoma" w:eastAsia="Arial Unicode MS" w:hAnsi="Tahoma" w:cs="Tahoma"/>
          <w:b/>
          <w:bCs/>
        </w:rPr>
      </w:pPr>
    </w:p>
    <w:p w:rsidR="007E3946" w:rsidRDefault="007E3946">
      <w:pPr>
        <w:rPr>
          <w:rFonts w:ascii="Tahoma" w:eastAsia="Arial Unicode MS" w:hAnsi="Tahoma" w:cs="Tahoma"/>
          <w:b/>
          <w:bCs/>
        </w:rPr>
      </w:pPr>
    </w:p>
    <w:p w:rsidR="007E3946" w:rsidRDefault="007E3946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B377EC" w:rsidRPr="00B377EC" w:rsidRDefault="00B377EC" w:rsidP="00B377EC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B377EC">
        <w:rPr>
          <w:rFonts w:ascii="Tahoma" w:hAnsi="Tahoma" w:cs="Tahoma"/>
        </w:rPr>
        <w:t>A presente emenda modificativa tem como objetivo aumentar a verba destinada para</w:t>
      </w:r>
      <w:r w:rsidR="00935CFC">
        <w:rPr>
          <w:rFonts w:ascii="Tahoma" w:hAnsi="Tahoma" w:cs="Tahoma"/>
        </w:rPr>
        <w:t xml:space="preserve"> </w:t>
      </w:r>
      <w:proofErr w:type="gramStart"/>
      <w:r w:rsidR="00935CFC" w:rsidRPr="00B377EC">
        <w:rPr>
          <w:rFonts w:ascii="Tahoma" w:hAnsi="Tahoma" w:cs="Tahoma"/>
        </w:rPr>
        <w:t>implementação</w:t>
      </w:r>
      <w:proofErr w:type="gramEnd"/>
      <w:r w:rsidR="00935CFC" w:rsidRPr="00B377EC">
        <w:rPr>
          <w:rFonts w:ascii="Tahoma" w:hAnsi="Tahoma" w:cs="Tahoma"/>
        </w:rPr>
        <w:t xml:space="preserve"> de ações de empregabilidade</w:t>
      </w:r>
      <w:r w:rsidR="00935CFC">
        <w:rPr>
          <w:rFonts w:ascii="Tahoma" w:hAnsi="Tahoma" w:cs="Tahoma"/>
          <w:sz w:val="22"/>
          <w:szCs w:val="22"/>
        </w:rPr>
        <w:t>, por meio de</w:t>
      </w:r>
      <w:r w:rsidRPr="00B377EC">
        <w:rPr>
          <w:rFonts w:ascii="Tahoma" w:hAnsi="Tahoma" w:cs="Tahoma"/>
          <w:sz w:val="22"/>
          <w:szCs w:val="22"/>
        </w:rPr>
        <w:t xml:space="preserve"> políticas públicas que garantam a geração de emprego e renda no Município de Niterói.</w:t>
      </w:r>
    </w:p>
    <w:p w:rsidR="002F1DEF" w:rsidRPr="002F1DEF" w:rsidRDefault="002F1DEF" w:rsidP="002F1DEF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 xml:space="preserve">As medidas de geração de emprego e de renda adotadas pela Prefeitura de Niterói para mitigar os efeitos sociais e econômicos provocados pela </w:t>
      </w:r>
      <w:proofErr w:type="spellStart"/>
      <w:r w:rsidRPr="002F1DEF">
        <w:rPr>
          <w:rFonts w:ascii="Tahoma" w:hAnsi="Tahoma" w:cs="Tahoma"/>
        </w:rPr>
        <w:t>Covid</w:t>
      </w:r>
      <w:proofErr w:type="spellEnd"/>
      <w:r w:rsidRPr="002F1DEF">
        <w:rPr>
          <w:rFonts w:ascii="Tahoma" w:hAnsi="Tahoma" w:cs="Tahoma"/>
        </w:rPr>
        <w:t>-19 contribuíram para a geração de novos postos de trabalho em 2020, mesmo em um cenário de pandemia. Segundo dados da </w:t>
      </w:r>
      <w:hyperlink r:id="rId7" w:tgtFrame="_blank" w:history="1">
        <w:r w:rsidRPr="002F1DEF">
          <w:rPr>
            <w:rStyle w:val="Hyperlink"/>
            <w:rFonts w:ascii="Tahoma" w:hAnsi="Tahoma" w:cs="Tahoma"/>
          </w:rPr>
          <w:t>RAIS/CAGED</w:t>
        </w:r>
      </w:hyperlink>
      <w:r w:rsidRPr="002F1DEF">
        <w:rPr>
          <w:rFonts w:ascii="Tahoma" w:hAnsi="Tahoma" w:cs="Tahoma"/>
        </w:rPr>
        <w:t> do Ministério da Economia foram criados no município 3.167 novos postos de trabalho com carteira assinada. Niterói foi o terceiro, entre os 92 municípios fluminenses, que mais gerou empregos. Desse total, 1.756 foram gerados em novembro de 2020.</w:t>
      </w:r>
    </w:p>
    <w:p w:rsidR="002F1DEF" w:rsidRPr="002F1DEF" w:rsidRDefault="002F1DEF" w:rsidP="00646C01">
      <w:pPr>
        <w:spacing w:line="360" w:lineRule="auto"/>
        <w:ind w:firstLine="709"/>
        <w:jc w:val="both"/>
        <w:rPr>
          <w:rFonts w:ascii="Tahoma" w:hAnsi="Tahoma" w:cs="Tahoma"/>
        </w:rPr>
      </w:pPr>
      <w:r w:rsidRPr="002F1DEF">
        <w:rPr>
          <w:rFonts w:ascii="Tahoma" w:hAnsi="Tahoma" w:cs="Tahoma"/>
        </w:rPr>
        <w:t xml:space="preserve">A continuidade desse programa </w:t>
      </w:r>
      <w:r w:rsidR="00D47AC6">
        <w:rPr>
          <w:rFonts w:ascii="Tahoma" w:hAnsi="Tahoma" w:cs="Tahoma"/>
        </w:rPr>
        <w:t>é</w:t>
      </w:r>
      <w:r w:rsidR="00646C01">
        <w:rPr>
          <w:rFonts w:ascii="Tahoma" w:hAnsi="Tahoma" w:cs="Tahoma"/>
        </w:rPr>
        <w:t xml:space="preserve"> fundamental, visto a sanidade financeira, que </w:t>
      </w:r>
      <w:r w:rsidR="002B0C41">
        <w:rPr>
          <w:rFonts w:ascii="Tahoma" w:hAnsi="Tahoma" w:cs="Tahoma"/>
        </w:rPr>
        <w:t>é fruto da boa</w:t>
      </w:r>
      <w:r w:rsidRPr="002F1DEF">
        <w:rPr>
          <w:rFonts w:ascii="Tahoma" w:hAnsi="Tahoma" w:cs="Tahoma"/>
        </w:rPr>
        <w:t xml:space="preserve"> gestão</w:t>
      </w:r>
      <w:r w:rsidR="002B0C41"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que vem sendo adotada pela Prefeitura</w:t>
      </w:r>
      <w:r w:rsidR="00646C01">
        <w:rPr>
          <w:rFonts w:ascii="Tahoma" w:hAnsi="Tahoma" w:cs="Tahoma"/>
        </w:rPr>
        <w:t xml:space="preserve">, dessa forma </w:t>
      </w:r>
      <w:r w:rsidR="00D47AC6">
        <w:rPr>
          <w:rFonts w:ascii="Tahoma" w:hAnsi="Tahoma" w:cs="Tahoma"/>
        </w:rPr>
        <w:t xml:space="preserve">vejo que existe </w:t>
      </w:r>
      <w:r w:rsidRPr="002F1DEF">
        <w:rPr>
          <w:rFonts w:ascii="Tahoma" w:hAnsi="Tahoma" w:cs="Tahoma"/>
        </w:rPr>
        <w:t xml:space="preserve">espaço fiscal para comportar </w:t>
      </w:r>
      <w:r w:rsidR="00D47AC6">
        <w:rPr>
          <w:rFonts w:ascii="Tahoma" w:hAnsi="Tahoma" w:cs="Tahoma"/>
        </w:rPr>
        <w:t>e d</w:t>
      </w:r>
      <w:r w:rsidRPr="002F1DEF">
        <w:rPr>
          <w:rFonts w:ascii="Tahoma" w:hAnsi="Tahoma" w:cs="Tahoma"/>
        </w:rPr>
        <w:t>a</w:t>
      </w:r>
      <w:r w:rsidR="00D47AC6">
        <w:rPr>
          <w:rFonts w:ascii="Tahoma" w:hAnsi="Tahoma" w:cs="Tahoma"/>
        </w:rPr>
        <w:t>r</w:t>
      </w:r>
      <w:r w:rsidRPr="002F1DEF">
        <w:rPr>
          <w:rFonts w:ascii="Tahoma" w:hAnsi="Tahoma" w:cs="Tahoma"/>
        </w:rPr>
        <w:t xml:space="preserve"> continuidade deste benefício</w:t>
      </w:r>
      <w:r w:rsidR="00D47AC6">
        <w:rPr>
          <w:rFonts w:ascii="Tahoma" w:hAnsi="Tahoma" w:cs="Tahoma"/>
        </w:rPr>
        <w:t>,</w:t>
      </w:r>
      <w:r w:rsidRPr="002F1DEF">
        <w:rPr>
          <w:rFonts w:ascii="Tahoma" w:hAnsi="Tahoma" w:cs="Tahoma"/>
        </w:rPr>
        <w:t xml:space="preserve"> considerando a importância para a manutenção da renda das famílias e dos empregos até</w:t>
      </w:r>
      <w:r w:rsidR="00D47AC6">
        <w:rPr>
          <w:rFonts w:ascii="Tahoma" w:hAnsi="Tahoma" w:cs="Tahoma"/>
        </w:rPr>
        <w:t xml:space="preserve"> termos uma visão melhor sobre a 4º QUARTA ONDA</w:t>
      </w:r>
      <w:r w:rsidRPr="002F1DEF">
        <w:rPr>
          <w:rFonts w:ascii="Tahoma" w:hAnsi="Tahoma" w:cs="Tahoma"/>
        </w:rPr>
        <w:t>.</w:t>
      </w:r>
    </w:p>
    <w:p w:rsidR="00CF14F3" w:rsidRPr="002F1DEF" w:rsidRDefault="00935CFC" w:rsidP="00591E65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</w:t>
      </w:r>
      <w:r w:rsidR="00542B0F" w:rsidRPr="002F1DEF">
        <w:rPr>
          <w:rFonts w:ascii="Tahoma" w:hAnsi="Tahoma" w:cs="Tahoma"/>
        </w:rPr>
        <w:t xml:space="preserve"> </w:t>
      </w:r>
      <w:r w:rsidR="00591E65">
        <w:rPr>
          <w:rFonts w:ascii="Tahoma" w:hAnsi="Tahoma" w:cs="Tahoma"/>
        </w:rPr>
        <w:t>pandemia não acabou, e muit</w:t>
      </w:r>
      <w:r>
        <w:rPr>
          <w:rFonts w:ascii="Tahoma" w:hAnsi="Tahoma" w:cs="Tahoma"/>
        </w:rPr>
        <w:t>as</w:t>
      </w:r>
      <w:r w:rsidR="00591E65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pessoas </w:t>
      </w:r>
      <w:r w:rsidR="00542B0F" w:rsidRPr="002F1DEF">
        <w:rPr>
          <w:rFonts w:ascii="Tahoma" w:hAnsi="Tahoma" w:cs="Tahoma"/>
        </w:rPr>
        <w:t xml:space="preserve">ainda </w:t>
      </w:r>
      <w:r w:rsidR="00591E65">
        <w:rPr>
          <w:rFonts w:ascii="Tahoma" w:hAnsi="Tahoma" w:cs="Tahoma"/>
        </w:rPr>
        <w:t xml:space="preserve">estão </w:t>
      </w:r>
      <w:r w:rsidR="00542B0F" w:rsidRPr="002F1DEF">
        <w:rPr>
          <w:rFonts w:ascii="Tahoma" w:hAnsi="Tahoma" w:cs="Tahoma"/>
        </w:rPr>
        <w:t>passa</w:t>
      </w:r>
      <w:r w:rsidR="00591E65">
        <w:rPr>
          <w:rFonts w:ascii="Tahoma" w:hAnsi="Tahoma" w:cs="Tahoma"/>
        </w:rPr>
        <w:t>ndo</w:t>
      </w:r>
      <w:r w:rsidR="00542B0F" w:rsidRPr="002F1DEF">
        <w:rPr>
          <w:rFonts w:ascii="Tahoma" w:hAnsi="Tahoma" w:cs="Tahoma"/>
        </w:rPr>
        <w:t xml:space="preserve"> por muita dificuldade</w:t>
      </w:r>
      <w:r w:rsidR="00591E65">
        <w:rPr>
          <w:rFonts w:ascii="Tahoma" w:hAnsi="Tahoma" w:cs="Tahoma"/>
        </w:rPr>
        <w:t>,</w:t>
      </w:r>
      <w:r w:rsidR="00542B0F" w:rsidRPr="002F1DEF">
        <w:rPr>
          <w:rFonts w:ascii="Tahoma" w:hAnsi="Tahoma" w:cs="Tahoma"/>
        </w:rPr>
        <w:t xml:space="preserve"> é de suma importância que o Município</w:t>
      </w:r>
      <w:r w:rsidR="00591E65">
        <w:rPr>
          <w:rFonts w:ascii="Tahoma" w:hAnsi="Tahoma" w:cs="Tahoma"/>
        </w:rPr>
        <w:t xml:space="preserve"> continue</w:t>
      </w:r>
      <w:r w:rsidR="00542B0F" w:rsidRPr="002F1DEF">
        <w:rPr>
          <w:rFonts w:ascii="Tahoma" w:hAnsi="Tahoma" w:cs="Tahoma"/>
        </w:rPr>
        <w:t xml:space="preserve"> foment</w:t>
      </w:r>
      <w:r w:rsidR="00591E65">
        <w:rPr>
          <w:rFonts w:ascii="Tahoma" w:hAnsi="Tahoma" w:cs="Tahoma"/>
        </w:rPr>
        <w:t>ando</w:t>
      </w:r>
      <w:r w:rsidR="00542B0F" w:rsidRPr="002F1DEF">
        <w:rPr>
          <w:rFonts w:ascii="Tahoma" w:hAnsi="Tahoma" w:cs="Tahoma"/>
        </w:rPr>
        <w:t xml:space="preserve"> a economia com </w:t>
      </w:r>
      <w:r>
        <w:rPr>
          <w:rFonts w:ascii="Tahoma" w:hAnsi="Tahoma" w:cs="Tahoma"/>
        </w:rPr>
        <w:t xml:space="preserve">este tipo de </w:t>
      </w:r>
      <w:r w:rsidR="00542B0F" w:rsidRPr="002F1DEF">
        <w:rPr>
          <w:rFonts w:ascii="Tahoma" w:hAnsi="Tahoma" w:cs="Tahoma"/>
        </w:rPr>
        <w:t>programa</w:t>
      </w:r>
      <w:r w:rsidR="00CF14F3" w:rsidRPr="002F1DEF">
        <w:rPr>
          <w:rFonts w:ascii="Tahoma" w:hAnsi="Tahoma" w:cs="Tahoma"/>
        </w:rPr>
        <w:t>, conto com o apoio dos Nobres Pares para aprovação da presente emenda.</w:t>
      </w:r>
    </w:p>
    <w:p w:rsidR="00CF14F3" w:rsidRPr="002F1DEF" w:rsidRDefault="00CF14F3" w:rsidP="002F1DEF">
      <w:pPr>
        <w:spacing w:line="360" w:lineRule="auto"/>
        <w:jc w:val="both"/>
        <w:rPr>
          <w:rFonts w:ascii="Tahoma" w:hAnsi="Tahoma" w:cs="Tahoma"/>
        </w:rPr>
      </w:pPr>
    </w:p>
    <w:p w:rsidR="00B377EC" w:rsidRPr="00B377EC" w:rsidRDefault="00B377EC" w:rsidP="00B377EC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1B1DBE" w:rsidRPr="002F1DEF" w:rsidRDefault="001B1DBE" w:rsidP="002F1DEF">
      <w:pPr>
        <w:spacing w:line="360" w:lineRule="auto"/>
        <w:jc w:val="both"/>
        <w:rPr>
          <w:rFonts w:ascii="Tahoma" w:hAnsi="Tahoma" w:cs="Tahoma"/>
        </w:rPr>
      </w:pPr>
    </w:p>
    <w:p w:rsidR="00C046F9" w:rsidRPr="002F1DEF" w:rsidRDefault="00C046F9" w:rsidP="002F1DEF">
      <w:pPr>
        <w:spacing w:line="360" w:lineRule="auto"/>
        <w:jc w:val="both"/>
        <w:rPr>
          <w:rFonts w:ascii="Tahoma" w:hAnsi="Tahoma" w:cs="Tahoma"/>
        </w:rPr>
      </w:pPr>
    </w:p>
    <w:p w:rsidR="00B71BFB" w:rsidRPr="002F1DEF" w:rsidRDefault="00B71BFB" w:rsidP="002F1DEF">
      <w:pPr>
        <w:spacing w:line="360" w:lineRule="auto"/>
        <w:jc w:val="both"/>
        <w:rPr>
          <w:rFonts w:ascii="Tahoma" w:hAnsi="Tahoma" w:cs="Tahoma"/>
        </w:rPr>
      </w:pPr>
    </w:p>
    <w:sectPr w:rsidR="00B71BFB" w:rsidRPr="002F1DEF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03B" w:rsidRDefault="00A0403B" w:rsidP="00FD1FF5">
      <w:r>
        <w:separator/>
      </w:r>
    </w:p>
  </w:endnote>
  <w:endnote w:type="continuationSeparator" w:id="1">
    <w:p w:rsidR="00A0403B" w:rsidRDefault="00A0403B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03B" w:rsidRDefault="00A0403B" w:rsidP="00FD1FF5">
      <w:r>
        <w:separator/>
      </w:r>
    </w:p>
  </w:footnote>
  <w:footnote w:type="continuationSeparator" w:id="1">
    <w:p w:rsidR="00A0403B" w:rsidRDefault="00A0403B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6CBF"/>
    <w:rsid w:val="00026631"/>
    <w:rsid w:val="0003675B"/>
    <w:rsid w:val="00042B14"/>
    <w:rsid w:val="00045D14"/>
    <w:rsid w:val="00052F41"/>
    <w:rsid w:val="00053E2D"/>
    <w:rsid w:val="00083EB3"/>
    <w:rsid w:val="0009288F"/>
    <w:rsid w:val="000A029C"/>
    <w:rsid w:val="000B25AB"/>
    <w:rsid w:val="000B2B89"/>
    <w:rsid w:val="000C25A0"/>
    <w:rsid w:val="0011479D"/>
    <w:rsid w:val="00121E41"/>
    <w:rsid w:val="001243FE"/>
    <w:rsid w:val="00125650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1E3B8E"/>
    <w:rsid w:val="00202255"/>
    <w:rsid w:val="00206F23"/>
    <w:rsid w:val="00211075"/>
    <w:rsid w:val="00217F82"/>
    <w:rsid w:val="002303DC"/>
    <w:rsid w:val="0024309B"/>
    <w:rsid w:val="00243B74"/>
    <w:rsid w:val="00266700"/>
    <w:rsid w:val="00271C1E"/>
    <w:rsid w:val="002B0C41"/>
    <w:rsid w:val="002D1EB6"/>
    <w:rsid w:val="002D4029"/>
    <w:rsid w:val="002E5E7B"/>
    <w:rsid w:val="002E6BBF"/>
    <w:rsid w:val="002F1DEF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3E4598"/>
    <w:rsid w:val="003F613C"/>
    <w:rsid w:val="004078C0"/>
    <w:rsid w:val="00425CAA"/>
    <w:rsid w:val="00427981"/>
    <w:rsid w:val="00433F4E"/>
    <w:rsid w:val="00454785"/>
    <w:rsid w:val="004902A0"/>
    <w:rsid w:val="004B09CB"/>
    <w:rsid w:val="004C298E"/>
    <w:rsid w:val="004D72EF"/>
    <w:rsid w:val="004D73F9"/>
    <w:rsid w:val="004F0950"/>
    <w:rsid w:val="005069C4"/>
    <w:rsid w:val="005326F0"/>
    <w:rsid w:val="00542B0F"/>
    <w:rsid w:val="005713E0"/>
    <w:rsid w:val="005750CE"/>
    <w:rsid w:val="00580204"/>
    <w:rsid w:val="00591E65"/>
    <w:rsid w:val="00592A35"/>
    <w:rsid w:val="00592A8C"/>
    <w:rsid w:val="005B5E6B"/>
    <w:rsid w:val="005C0B27"/>
    <w:rsid w:val="005C35FC"/>
    <w:rsid w:val="005D1240"/>
    <w:rsid w:val="005D1994"/>
    <w:rsid w:val="005D3A6E"/>
    <w:rsid w:val="0061353F"/>
    <w:rsid w:val="00623D66"/>
    <w:rsid w:val="006365D5"/>
    <w:rsid w:val="00646C01"/>
    <w:rsid w:val="00656D10"/>
    <w:rsid w:val="00657458"/>
    <w:rsid w:val="00664F86"/>
    <w:rsid w:val="00666203"/>
    <w:rsid w:val="00666D38"/>
    <w:rsid w:val="006748C7"/>
    <w:rsid w:val="00676BA3"/>
    <w:rsid w:val="00677F4C"/>
    <w:rsid w:val="00694501"/>
    <w:rsid w:val="00697088"/>
    <w:rsid w:val="006A3493"/>
    <w:rsid w:val="006C1EB5"/>
    <w:rsid w:val="006D07A4"/>
    <w:rsid w:val="006D3DEF"/>
    <w:rsid w:val="00705118"/>
    <w:rsid w:val="00713C54"/>
    <w:rsid w:val="00736149"/>
    <w:rsid w:val="00751449"/>
    <w:rsid w:val="007550DE"/>
    <w:rsid w:val="00776C42"/>
    <w:rsid w:val="00776FAA"/>
    <w:rsid w:val="00792997"/>
    <w:rsid w:val="00796837"/>
    <w:rsid w:val="007C1837"/>
    <w:rsid w:val="007C72D2"/>
    <w:rsid w:val="007E3946"/>
    <w:rsid w:val="007E511B"/>
    <w:rsid w:val="00805D4D"/>
    <w:rsid w:val="00813D0A"/>
    <w:rsid w:val="00826172"/>
    <w:rsid w:val="00834026"/>
    <w:rsid w:val="008506C2"/>
    <w:rsid w:val="00850C82"/>
    <w:rsid w:val="00875DE1"/>
    <w:rsid w:val="00883495"/>
    <w:rsid w:val="00884379"/>
    <w:rsid w:val="00897C40"/>
    <w:rsid w:val="008D76AF"/>
    <w:rsid w:val="008E4E35"/>
    <w:rsid w:val="00902E81"/>
    <w:rsid w:val="00926AD2"/>
    <w:rsid w:val="00933A87"/>
    <w:rsid w:val="00935CFC"/>
    <w:rsid w:val="00945ECF"/>
    <w:rsid w:val="00947019"/>
    <w:rsid w:val="009679F4"/>
    <w:rsid w:val="0097367A"/>
    <w:rsid w:val="00975F28"/>
    <w:rsid w:val="00984808"/>
    <w:rsid w:val="00994597"/>
    <w:rsid w:val="009B655A"/>
    <w:rsid w:val="009C7D96"/>
    <w:rsid w:val="009D6630"/>
    <w:rsid w:val="009F3706"/>
    <w:rsid w:val="009F375A"/>
    <w:rsid w:val="009F7FF8"/>
    <w:rsid w:val="00A0403B"/>
    <w:rsid w:val="00A07AC0"/>
    <w:rsid w:val="00A14163"/>
    <w:rsid w:val="00A154C0"/>
    <w:rsid w:val="00A23739"/>
    <w:rsid w:val="00A341D4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6E16"/>
    <w:rsid w:val="00B36FCB"/>
    <w:rsid w:val="00B377EC"/>
    <w:rsid w:val="00B457D0"/>
    <w:rsid w:val="00B50026"/>
    <w:rsid w:val="00B52707"/>
    <w:rsid w:val="00B71BFB"/>
    <w:rsid w:val="00B871B2"/>
    <w:rsid w:val="00BA4AB1"/>
    <w:rsid w:val="00BC1B05"/>
    <w:rsid w:val="00C046F9"/>
    <w:rsid w:val="00C165E7"/>
    <w:rsid w:val="00C16E0F"/>
    <w:rsid w:val="00C4550F"/>
    <w:rsid w:val="00C5044B"/>
    <w:rsid w:val="00C6130D"/>
    <w:rsid w:val="00C637D9"/>
    <w:rsid w:val="00C717AF"/>
    <w:rsid w:val="00C748D0"/>
    <w:rsid w:val="00C87488"/>
    <w:rsid w:val="00C93B7A"/>
    <w:rsid w:val="00C94AD9"/>
    <w:rsid w:val="00CC0491"/>
    <w:rsid w:val="00CC3DB6"/>
    <w:rsid w:val="00CD6EA4"/>
    <w:rsid w:val="00CF14F3"/>
    <w:rsid w:val="00D04F88"/>
    <w:rsid w:val="00D06031"/>
    <w:rsid w:val="00D10585"/>
    <w:rsid w:val="00D175C4"/>
    <w:rsid w:val="00D3464D"/>
    <w:rsid w:val="00D47AC6"/>
    <w:rsid w:val="00D67CF7"/>
    <w:rsid w:val="00D72F2E"/>
    <w:rsid w:val="00D822F6"/>
    <w:rsid w:val="00DB2D71"/>
    <w:rsid w:val="00DB31F2"/>
    <w:rsid w:val="00DC08D3"/>
    <w:rsid w:val="00DD0A7B"/>
    <w:rsid w:val="00DF6A9E"/>
    <w:rsid w:val="00E10D88"/>
    <w:rsid w:val="00E2281C"/>
    <w:rsid w:val="00E230BB"/>
    <w:rsid w:val="00E321CC"/>
    <w:rsid w:val="00E3257B"/>
    <w:rsid w:val="00E62ED1"/>
    <w:rsid w:val="00E92A84"/>
    <w:rsid w:val="00EA2C08"/>
    <w:rsid w:val="00EB4120"/>
    <w:rsid w:val="00EC3502"/>
    <w:rsid w:val="00EF04BA"/>
    <w:rsid w:val="00EF61A6"/>
    <w:rsid w:val="00F04029"/>
    <w:rsid w:val="00F14895"/>
    <w:rsid w:val="00F21ABF"/>
    <w:rsid w:val="00F262AC"/>
    <w:rsid w:val="00F26499"/>
    <w:rsid w:val="00F341AD"/>
    <w:rsid w:val="00F40496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has-inline-color">
    <w:name w:val="has-inline-color"/>
    <w:basedOn w:val="Fontepargpadro"/>
    <w:rsid w:val="002F1DEF"/>
  </w:style>
  <w:style w:type="character" w:styleId="Forte">
    <w:name w:val="Strong"/>
    <w:basedOn w:val="Fontepargpadro"/>
    <w:uiPriority w:val="22"/>
    <w:qFormat/>
    <w:rsid w:val="002F1D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979502">
          <w:blockQuote w:val="1"/>
          <w:marLeft w:val="0"/>
          <w:marRight w:val="0"/>
          <w:marTop w:val="200"/>
          <w:marBottom w:val="300"/>
          <w:divBdr>
            <w:top w:val="none" w:sz="0" w:space="0" w:color="auto"/>
            <w:left w:val="single" w:sz="18" w:space="10" w:color="auto"/>
            <w:bottom w:val="none" w:sz="0" w:space="0" w:color="auto"/>
            <w:right w:val="none" w:sz="0" w:space="0" w:color="auto"/>
          </w:divBdr>
        </w:div>
        <w:div w:id="158471455">
          <w:blockQuote w:val="1"/>
          <w:marLeft w:val="0"/>
          <w:marRight w:val="0"/>
          <w:marTop w:val="200"/>
          <w:marBottom w:val="300"/>
          <w:divBdr>
            <w:top w:val="none" w:sz="0" w:space="0" w:color="auto"/>
            <w:left w:val="single" w:sz="18" w:space="10" w:color="auto"/>
            <w:bottom w:val="none" w:sz="0" w:space="0" w:color="auto"/>
            <w:right w:val="none" w:sz="0" w:space="0" w:color="auto"/>
          </w:divBdr>
        </w:div>
        <w:div w:id="1302006062">
          <w:blockQuote w:val="1"/>
          <w:marLeft w:val="0"/>
          <w:marRight w:val="0"/>
          <w:marTop w:val="200"/>
          <w:marBottom w:val="300"/>
          <w:divBdr>
            <w:top w:val="none" w:sz="0" w:space="0" w:color="auto"/>
            <w:left w:val="single" w:sz="18" w:space="10" w:color="auto"/>
            <w:bottom w:val="none" w:sz="0" w:space="0" w:color="auto"/>
            <w:right w:val="none" w:sz="0" w:space="0" w:color="auto"/>
          </w:divBdr>
        </w:div>
        <w:div w:id="984897398">
          <w:blockQuote w:val="1"/>
          <w:marLeft w:val="0"/>
          <w:marRight w:val="0"/>
          <w:marTop w:val="200"/>
          <w:marBottom w:val="300"/>
          <w:divBdr>
            <w:top w:val="none" w:sz="0" w:space="0" w:color="auto"/>
            <w:left w:val="single" w:sz="18" w:space="10" w:color="auto"/>
            <w:bottom w:val="none" w:sz="0" w:space="0" w:color="auto"/>
            <w:right w:val="none" w:sz="0" w:space="0" w:color="auto"/>
          </w:divBdr>
        </w:div>
      </w:divsChild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jornalcontabil.com.br/o-que-e-rais-e-para-que-serv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621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2022-11-09T21:33:00Z</dcterms:created>
  <dcterms:modified xsi:type="dcterms:W3CDTF">2022-11-09T21:33:00Z</dcterms:modified>
</cp:coreProperties>
</file>