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139/2022.</w:t>
      </w:r>
    </w:p>
    <w:p w:rsidR="00000000" w:rsidDel="00000000" w:rsidP="00000000" w:rsidRDefault="00000000" w:rsidRPr="00000000" w14:paraId="00000002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ADITIVA </w:t>
      </w:r>
      <w:r w:rsidDel="00000000" w:rsidR="00000000" w:rsidRPr="00000000">
        <w:rPr>
          <w:b w:val="1"/>
          <w:sz w:val="24"/>
          <w:szCs w:val="24"/>
          <w:rtl w:val="0"/>
        </w:rPr>
        <w:t xml:space="preserve"> Nº           /2022</w:t>
      </w:r>
    </w:p>
    <w:p w:rsidR="00000000" w:rsidDel="00000000" w:rsidP="00000000" w:rsidRDefault="00000000" w:rsidRPr="00000000" w14:paraId="0000000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ind w:left="3540" w:firstLine="0"/>
        <w:jc w:val="both"/>
        <w:rPr>
          <w:rFonts w:ascii="Calibri" w:cs="Calibri" w:eastAsia="Calibri" w:hAnsi="Calibri"/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EMENDA ADITIVA QUE ACRESCENTA A AÇÃO “IMPLEMENTAÇÃO DE ESCOLA MUNICIPAL DE MÚSICA PARA PREVENÇÃO DE PROBLEMAS RELAC</w:t>
      </w:r>
      <w:r w:rsidDel="00000000" w:rsidR="00000000" w:rsidRPr="00000000">
        <w:rPr>
          <w:b w:val="1"/>
          <w:sz w:val="24"/>
          <w:szCs w:val="24"/>
          <w:rtl w:val="0"/>
        </w:rPr>
        <w:t xml:space="preserve">IONADOS À SAÚDE MENTAL</w:t>
      </w: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” NO PROGRAMA 0133 – ATENÇÃO À SAÚDE DO PROJETO DE LEI 139/2022.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rFonts w:ascii="Calibri" w:cs="Calibri" w:eastAsia="Calibri" w:hAnsi="Calibri"/>
          <w:color w:val="222222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Art. 1º.  Acrescenta a ação 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“Implementação de Escola Municipal de Música para prevenção de problemas relacionados à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highlight w:val="white"/>
          <w:rtl w:val="0"/>
        </w:rPr>
        <w:t xml:space="preserve"> Saúde Mental</w:t>
      </w:r>
      <w:r w:rsidDel="00000000" w:rsidR="00000000" w:rsidRPr="00000000">
        <w:rPr>
          <w:sz w:val="24"/>
          <w:szCs w:val="24"/>
          <w:rtl w:val="0"/>
        </w:rPr>
        <w:t xml:space="preserve">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, no programa 0133 – Atenção à Saúde do Projeto de Lei 139/2022, a ação abaixo: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65.0" w:type="dxa"/>
        <w:jc w:val="left"/>
        <w:tblInd w:w="-7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365"/>
        <w:gridCol w:w="2070"/>
        <w:gridCol w:w="675"/>
        <w:gridCol w:w="1215"/>
        <w:gridCol w:w="1515"/>
        <w:tblGridChange w:id="0">
          <w:tblGrid>
            <w:gridCol w:w="1980"/>
            <w:gridCol w:w="1245"/>
            <w:gridCol w:w="1365"/>
            <w:gridCol w:w="2070"/>
            <w:gridCol w:w="675"/>
            <w:gridCol w:w="1215"/>
            <w:gridCol w:w="1515"/>
          </w:tblGrid>
        </w:tblGridChange>
      </w:tblGrid>
      <w:tr>
        <w:trPr>
          <w:cantSplit w:val="1"/>
          <w:trHeight w:val="411" w:hRule="atLeast"/>
          <w:tblHeader w:val="1"/>
        </w:trPr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9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EMENDA</w:t>
            </w:r>
          </w:p>
        </w:tc>
        <w:tc>
          <w:tcPr/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                         </w:t>
            </w:r>
          </w:p>
          <w:p w:rsidR="00000000" w:rsidDel="00000000" w:rsidP="00000000" w:rsidRDefault="00000000" w:rsidRPr="00000000" w14:paraId="00000015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       0133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line="331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Implementação de Escola Municipal de Música para prevenção de problemas relacionados à</w:t>
            </w: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 Saúde Mental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Escola construída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          unidade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</w:t>
            </w: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250.000, 00</w:t>
            </w:r>
          </w:p>
        </w:tc>
      </w:tr>
    </w:tbl>
    <w:p w:rsidR="00000000" w:rsidDel="00000000" w:rsidP="00000000" w:rsidRDefault="00000000" w:rsidRPr="00000000" w14:paraId="00000029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A">
      <w:pPr>
        <w:spacing w:after="0" w:line="276" w:lineRule="auto"/>
        <w:jc w:val="both"/>
        <w:rPr>
          <w:color w:val="ff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Os valores para a execução da ação acima serão compensados do programa 0131, Ação 4478 Manutenção do programa Niterói Mais Segura, elencada no anexo II 2023 constante no Projeto de Lei 139/2022,</w:t>
      </w:r>
      <w:r w:rsidDel="00000000" w:rsidR="00000000" w:rsidRPr="00000000">
        <w:rPr>
          <w:sz w:val="24"/>
          <w:szCs w:val="24"/>
          <w:rtl w:val="0"/>
        </w:rPr>
        <w:t xml:space="preserve"> cuja soma total realocada é de R$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250.000, 00 (duzentos e cinquenta mil reais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).</w:t>
      </w:r>
    </w:p>
    <w:tbl>
      <w:tblPr>
        <w:tblStyle w:val="Table2"/>
        <w:tblW w:w="10344.0" w:type="dxa"/>
        <w:jc w:val="left"/>
        <w:tblInd w:w="-7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455"/>
        <w:gridCol w:w="2246"/>
        <w:gridCol w:w="705"/>
        <w:gridCol w:w="1320"/>
        <w:gridCol w:w="1393"/>
        <w:tblGridChange w:id="0">
          <w:tblGrid>
            <w:gridCol w:w="1980"/>
            <w:gridCol w:w="1245"/>
            <w:gridCol w:w="1455"/>
            <w:gridCol w:w="2246"/>
            <w:gridCol w:w="705"/>
            <w:gridCol w:w="1320"/>
            <w:gridCol w:w="1393"/>
          </w:tblGrid>
        </w:tblGridChange>
      </w:tblGrid>
      <w:tr>
        <w:trPr>
          <w:cantSplit w:val="1"/>
          <w:trHeight w:val="411" w:hRule="atLeast"/>
          <w:tblHeader w:val="1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EMENDA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D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2F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/>
          <w:p w:rsidR="00000000" w:rsidDel="00000000" w:rsidP="00000000" w:rsidRDefault="00000000" w:rsidRPr="00000000" w14:paraId="00000036">
            <w:pPr>
              <w:spacing w:after="0" w:line="276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0131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Niterói Mais Segura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8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9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A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2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5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R$ 35.000.000,00</w:t>
            </w:r>
          </w:p>
        </w:tc>
      </w:tr>
    </w:tbl>
    <w:p w:rsidR="00000000" w:rsidDel="00000000" w:rsidP="00000000" w:rsidRDefault="00000000" w:rsidRPr="00000000" w14:paraId="00000049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25 de Novembro de 2022.</w:t>
      </w:r>
    </w:p>
    <w:p w:rsidR="00000000" w:rsidDel="00000000" w:rsidP="00000000" w:rsidRDefault="00000000" w:rsidRPr="00000000" w14:paraId="0000004B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4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JUSTIFICATIVA:</w:t>
      </w:r>
    </w:p>
    <w:p w:rsidR="00000000" w:rsidDel="00000000" w:rsidP="00000000" w:rsidRDefault="00000000" w:rsidRPr="00000000" w14:paraId="00000056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line="331" w:lineRule="auto"/>
        <w:jc w:val="both"/>
        <w:rPr/>
      </w:pPr>
      <w:r w:rsidDel="00000000" w:rsidR="00000000" w:rsidRPr="00000000">
        <w:rPr>
          <w:sz w:val="24"/>
          <w:szCs w:val="24"/>
          <w:rtl w:val="0"/>
        </w:rPr>
        <w:tab/>
      </w:r>
      <w:r w:rsidDel="00000000" w:rsidR="00000000" w:rsidRPr="00000000">
        <w:rPr>
          <w:rtl w:val="0"/>
        </w:rPr>
        <w:t xml:space="preserve">A presente emenda, Implantação da Escola de música,  tem por objetivo ampliar o acesso às práticas integrativas de saúde complementar, PICs, e trazer para o município de Niterói acesso ao aprendizado da musicalidade com finalidade terapêutica. O projeto pretende oferecer aula de música com finalidade de integração social e dinâmicas de grupo voltados para a sociabilidade saudável por meio da prática de execução musical conjunta, como apresentações musicais, ensaios, entre outros.</w:t>
      </w:r>
    </w:p>
    <w:p w:rsidR="00000000" w:rsidDel="00000000" w:rsidP="00000000" w:rsidRDefault="00000000" w:rsidRPr="00000000" w14:paraId="00000058">
      <w:pPr>
        <w:spacing w:line="331" w:lineRule="auto"/>
        <w:jc w:val="both"/>
        <w:rPr/>
      </w:pPr>
      <w:r w:rsidDel="00000000" w:rsidR="00000000" w:rsidRPr="00000000">
        <w:rPr>
          <w:rtl w:val="0"/>
        </w:rPr>
        <w:t xml:space="preserve">Tais atividades seguem em afinidade com protocolos já estudados e validados para ampliar indicadores de saúde mental, possuindo implicações ao desenvolvimento psicossocial de crianças, jovens, adultos e idosos na promoção da integração e cidadania, bem como efeitos positivos na  recuperação de traumas psicológicos em geral. </w:t>
      </w:r>
    </w:p>
    <w:p w:rsidR="00000000" w:rsidDel="00000000" w:rsidP="00000000" w:rsidRDefault="00000000" w:rsidRPr="00000000" w14:paraId="00000059">
      <w:pPr>
        <w:spacing w:line="331" w:lineRule="auto"/>
        <w:jc w:val="both"/>
        <w:rPr/>
      </w:pPr>
      <w:r w:rsidDel="00000000" w:rsidR="00000000" w:rsidRPr="00000000">
        <w:rPr>
          <w:rtl w:val="0"/>
        </w:rPr>
        <w:t xml:space="preserve">Os  benefícios previstos ainda envolvem estabilização do humor, aumento da sensação de  bem estar e capacidades de resiliência, entre outros</w:t>
      </w:r>
    </w:p>
    <w:p w:rsidR="00000000" w:rsidDel="00000000" w:rsidP="00000000" w:rsidRDefault="00000000" w:rsidRPr="00000000" w14:paraId="0000005A">
      <w:pPr>
        <w:spacing w:after="0" w:line="331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hd w:fill="ffffff" w:val="clear"/>
        <w:spacing w:after="0" w:line="288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after="0" w:line="331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F">
    <w:pPr>
      <w:jc w:val="center"/>
      <w:rPr>
        <w:b w:val="1"/>
        <w:i w:val="1"/>
        <w:sz w:val="24"/>
        <w:szCs w:val="24"/>
      </w:rPr>
    </w:pPr>
    <w:bookmarkStart w:colFirst="0" w:colLast="0" w:name="_heading=h.30j0zll" w:id="1"/>
    <w:bookmarkEnd w:id="1"/>
    <w:r w:rsidDel="00000000" w:rsidR="00000000" w:rsidRPr="00000000">
      <w:rPr>
        <w:color w:val="000000"/>
        <w:sz w:val="24"/>
        <w:szCs w:val="24"/>
        <w:rtl w:val="0"/>
      </w:rPr>
      <w:br w:type="textWrapping"/>
    </w:r>
    <w:r w:rsidDel="00000000" w:rsidR="00000000" w:rsidRPr="00000000">
      <w:rPr/>
      <w:drawing>
        <wp:inline distB="0" distT="0" distL="0" distR="0">
          <wp:extent cx="1044077" cy="1088506"/>
          <wp:effectExtent b="0" l="0" r="0" t="0"/>
          <wp:docPr descr="Resultado de imagem para camara municipal de niterói&quot;" id="13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0">
    <w:pPr>
      <w:spacing w:line="240" w:lineRule="auto"/>
      <w:jc w:val="center"/>
      <w:rPr>
        <w:b w:val="1"/>
        <w:i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1">
    <w:pPr>
      <w:jc w:val="center"/>
      <w:rPr>
        <w:b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6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05AC5"/>
  </w:style>
  <w:style w:type="paragraph" w:styleId="Ttulo1">
    <w:name w:val="heading 1"/>
    <w:basedOn w:val="Normal"/>
    <w:next w:val="Normal"/>
    <w:rsid w:val="00C0042A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rsid w:val="00C0042A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rsid w:val="00C0042A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rsid w:val="00C0042A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rsid w:val="00C0042A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rsid w:val="00C0042A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0" w:customStyle="1">
    <w:name w:val="normal"/>
    <w:rsid w:val="00C0042A"/>
  </w:style>
  <w:style w:type="table" w:styleId="TableNormal" w:customStyle="1">
    <w:name w:val="Table Normal"/>
    <w:rsid w:val="00C0042A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rsid w:val="00C0042A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normal1" w:customStyle="1">
    <w:name w:val="normal"/>
    <w:rsid w:val="00C0042A"/>
  </w:style>
  <w:style w:type="table" w:styleId="TableNormal0" w:customStyle="1">
    <w:name w:val="Table Normal"/>
    <w:rsid w:val="00C0042A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2" w:customStyle="1">
    <w:name w:val="normal"/>
    <w:rsid w:val="00C0042A"/>
  </w:style>
  <w:style w:type="table" w:styleId="TableNormal1" w:customStyle="1">
    <w:name w:val="Table Normal"/>
    <w:rsid w:val="00C0042A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3" w:customStyle="1">
    <w:name w:val="normal"/>
    <w:rsid w:val="00C0042A"/>
  </w:style>
  <w:style w:type="table" w:styleId="TableNormal2" w:customStyle="1">
    <w:name w:val="Table Normal"/>
    <w:rsid w:val="00C0042A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4" w:customStyle="1">
    <w:name w:val="normal"/>
    <w:rsid w:val="00C0042A"/>
  </w:style>
  <w:style w:type="table" w:styleId="TableNormal3" w:customStyle="1">
    <w:name w:val="Table Normal"/>
    <w:rsid w:val="00C0042A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5" w:customStyle="1">
    <w:name w:val="normal"/>
    <w:rsid w:val="00C0042A"/>
  </w:style>
  <w:style w:type="table" w:styleId="TableNormal4" w:customStyle="1">
    <w:name w:val="Table Normal"/>
    <w:rsid w:val="00C0042A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6" w:customStyle="1">
    <w:name w:val="normal"/>
    <w:rsid w:val="00C0042A"/>
  </w:style>
  <w:style w:type="table" w:styleId="TableNormal5" w:customStyle="1">
    <w:name w:val="Table Normal"/>
    <w:rsid w:val="00C0042A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rsid w:val="00C0042A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45D5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45D5E"/>
    <w:rPr>
      <w:rFonts w:ascii="Segoe UI" w:cs="Segoe UI" w:hAnsi="Segoe UI"/>
      <w:sz w:val="18"/>
      <w:szCs w:val="18"/>
    </w:rPr>
  </w:style>
  <w:style w:type="character" w:styleId="Hyperlink">
    <w:name w:val="Hyperlink"/>
    <w:basedOn w:val="Fontepargpadro"/>
    <w:uiPriority w:val="99"/>
    <w:unhideWhenUsed w:val="1"/>
    <w:rsid w:val="00283D1A"/>
    <w:rPr>
      <w:color w:val="0563c1" w:themeColor="hyperlink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283D1A"/>
    <w:rPr>
      <w:color w:val="605e5c"/>
      <w:shd w:color="auto" w:fill="e1dfdd" w:val="clear"/>
    </w:rPr>
  </w:style>
  <w:style w:type="paragraph" w:styleId="Cabealho">
    <w:name w:val="header"/>
    <w:basedOn w:val="Normal"/>
    <w:link w:val="Cabealho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rsid w:val="00C0042A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 w:val="1"/>
    <w:rsid w:val="009D21D3"/>
    <w:pPr>
      <w:ind w:left="720"/>
      <w:contextualSpacing w:val="1"/>
    </w:pPr>
  </w:style>
  <w:style w:type="table" w:styleId="a" w:customStyle="1">
    <w:basedOn w:val="TableNormal6"/>
    <w:rsid w:val="00C0042A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0" w:customStyle="1">
    <w:basedOn w:val="TableNormal6"/>
    <w:rsid w:val="00C0042A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1" w:customStyle="1">
    <w:basedOn w:val="TableNormal6"/>
    <w:rsid w:val="00C0042A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2" w:customStyle="1">
    <w:basedOn w:val="TableNormal6"/>
    <w:rsid w:val="00C0042A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3" w:customStyle="1">
    <w:basedOn w:val="TableNormal6"/>
    <w:rsid w:val="00C0042A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4" w:customStyle="1">
    <w:basedOn w:val="TableNormal6"/>
    <w:rsid w:val="00C0042A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5" w:customStyle="1">
    <w:basedOn w:val="TableNormal6"/>
    <w:rsid w:val="00C0042A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6" w:customStyle="1">
    <w:basedOn w:val="TableNormal6"/>
    <w:rsid w:val="00C0042A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7" w:customStyle="1">
    <w:basedOn w:val="TableNormal6"/>
    <w:rsid w:val="00C0042A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8" w:customStyle="1">
    <w:basedOn w:val="TableNormal6"/>
    <w:rsid w:val="00C0042A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9" w:customStyle="1">
    <w:basedOn w:val="TableNormal6"/>
    <w:rsid w:val="00C0042A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a" w:customStyle="1">
    <w:basedOn w:val="TableNormal6"/>
    <w:rsid w:val="00C0042A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b" w:customStyle="1">
    <w:basedOn w:val="TableNormal6"/>
    <w:rsid w:val="00C0042A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c" w:customStyle="1">
    <w:basedOn w:val="TableNormal6"/>
    <w:rsid w:val="00C0042A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HIvjHx3ltL/g0zw7Xw7Ue9JyRxw==">AMUW2mXUYm9TZK0UVKdiHNFgK5WTqmnza7vOHfa12dnKqEI/Wx6cpTJN1yYQzKR+TGDr+Nh7XWIr/zOQohbi2Tzq96U//ym9/JDF36K0hojMIFwLmec6gozy/3Hl/mj1Mhi1ZK/x4lfD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2022-11-25T15:23:00Z</dcterms:created>
  <dc:creator>Isabella Perez Caldas</dc:creator>
</cp:coreProperties>
</file>