
<file path=[Content_Types].xml><?xml version="1.0" encoding="utf-8"?>
<Types xmlns="http://schemas.openxmlformats.org/package/2006/content-types">
  <Default ContentType="application/xml" Extension="xml"/>
  <Default ContentType="image/png" Extension="png"/>
  <Default ContentType="application/vnd.openxmlformats-package.relationships+xml" Extension="rels"/>
  <Override ContentType="application/vnd.openxmlformats-officedocument.wordprocessingml.settings+xml" PartName="/word/settings.xml"/>
  <Override ContentType="application/xml" PartName="/customXML/item1.xml"/>
  <Override ContentType="application/vnd.openxmlformats-officedocument.customXmlProperties+xml" PartName="/customXML/itemProps1.xml"/>
  <Override ContentType="application/vnd.openxmlformats-officedocument.wordprocessingml.styles+xml" PartName="/word/styles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theme+xml" PartName="/word/theme/theme1.xml"/>
  <Override ContentType="application/vnd.openxmlformats-officedocument.wordprocessingml.header+xml" PartName="/word/header1.xml"/>
</Types>
</file>

<file path=_rels/.rels><?xml version="1.0" encoding="UTF-8" standalone="yes"?>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body>
    <w:p w:rsidR="00000000" w:rsidDel="00000000" w:rsidP="00000000" w:rsidRDefault="00000000" w:rsidRPr="00000000" w14:paraId="00000001">
      <w:pPr>
        <w:spacing w:after="0" w:line="360" w:lineRule="auto"/>
        <w:rPr>
          <w:b w:val="1"/>
          <w:sz w:val="24"/>
          <w:szCs w:val="24"/>
        </w:rPr>
      </w:pPr>
      <w:r w:rsidDel="00000000" w:rsidR="00000000" w:rsidRPr="00000000">
        <w:rPr>
          <w:b w:val="1"/>
          <w:sz w:val="24"/>
          <w:szCs w:val="24"/>
          <w:rtl w:val="0"/>
        </w:rPr>
        <w:t xml:space="preserve">PROJETO DE LEI Nº 139/2022.</w:t>
      </w:r>
    </w:p>
    <w:p w:rsidR="00000000" w:rsidDel="00000000" w:rsidP="00000000" w:rsidRDefault="00000000" w:rsidRPr="00000000" w14:paraId="00000002">
      <w:pPr>
        <w:spacing w:after="0" w:line="360" w:lineRule="auto"/>
        <w:rPr>
          <w:b w:val="1"/>
          <w:sz w:val="24"/>
          <w:szCs w:val="24"/>
        </w:rPr>
      </w:pPr>
      <w:r w:rsidDel="00000000" w:rsidR="00000000" w:rsidRPr="00000000">
        <w:rPr>
          <w:b w:val="1"/>
          <w:sz w:val="24"/>
          <w:szCs w:val="24"/>
          <w:rtl w:val="0"/>
        </w:rPr>
        <w:t xml:space="preserve">EMENDA </w:t>
      </w:r>
      <w:r w:rsidDel="00000000" w:rsidR="00000000" w:rsidRPr="00000000">
        <w:rPr>
          <w:b w:val="1"/>
          <w:color w:val="ff0000"/>
          <w:sz w:val="24"/>
          <w:szCs w:val="24"/>
          <w:rtl w:val="0"/>
        </w:rPr>
        <w:t xml:space="preserve">ADITIVA </w:t>
      </w:r>
      <w:r w:rsidDel="00000000" w:rsidR="00000000" w:rsidRPr="00000000">
        <w:rPr>
          <w:b w:val="1"/>
          <w:sz w:val="24"/>
          <w:szCs w:val="24"/>
          <w:rtl w:val="0"/>
        </w:rPr>
        <w:t xml:space="preserve"> Nº           /2022</w:t>
      </w:r>
    </w:p>
    <w:p w:rsidR="00000000" w:rsidDel="00000000" w:rsidP="00000000" w:rsidRDefault="00000000" w:rsidRPr="00000000" w14:paraId="00000003">
      <w:pPr>
        <w:spacing w:after="0" w:line="276" w:lineRule="auto"/>
        <w:jc w:val="both"/>
        <w:rPr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4">
      <w:pPr>
        <w:spacing w:after="0" w:line="276" w:lineRule="auto"/>
        <w:jc w:val="both"/>
        <w:rPr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5">
      <w:pPr>
        <w:spacing w:after="0" w:line="240" w:lineRule="auto"/>
        <w:ind w:left="4111" w:right="-93" w:firstLine="0"/>
        <w:jc w:val="both"/>
        <w:rPr>
          <w:b w:val="1"/>
          <w:sz w:val="24"/>
          <w:szCs w:val="24"/>
        </w:rPr>
      </w:pPr>
      <w:bookmarkStart w:colFirst="0" w:colLast="0" w:name="_heading=h.gjdgxs" w:id="0"/>
      <w:bookmarkEnd w:id="0"/>
      <w:r w:rsidDel="00000000" w:rsidR="00000000" w:rsidRPr="00000000">
        <w:rPr>
          <w:b w:val="1"/>
          <w:sz w:val="24"/>
          <w:szCs w:val="24"/>
          <w:rtl w:val="0"/>
        </w:rPr>
        <w:t xml:space="preserve">EMENDA </w:t>
      </w:r>
      <w:r w:rsidDel="00000000" w:rsidR="00000000" w:rsidRPr="00000000">
        <w:rPr>
          <w:b w:val="1"/>
          <w:color w:val="ff0000"/>
          <w:sz w:val="24"/>
          <w:szCs w:val="24"/>
          <w:rtl w:val="0"/>
        </w:rPr>
        <w:t xml:space="preserve">ADITIVA </w:t>
      </w:r>
      <w:r w:rsidDel="00000000" w:rsidR="00000000" w:rsidRPr="00000000">
        <w:rPr>
          <w:b w:val="1"/>
          <w:sz w:val="24"/>
          <w:szCs w:val="24"/>
          <w:rtl w:val="0"/>
        </w:rPr>
        <w:t xml:space="preserve">QUE ACRESCENTA A AÇÃO </w:t>
      </w:r>
      <w:r w:rsidDel="00000000" w:rsidR="00000000" w:rsidRPr="00000000">
        <w:rPr>
          <w:rFonts w:ascii="Arial" w:cs="Arial" w:eastAsia="Arial" w:hAnsi="Arial"/>
          <w:b w:val="1"/>
          <w:color w:val="000000"/>
          <w:rtl w:val="0"/>
        </w:rPr>
        <w:t xml:space="preserve">Construção e reformas de habitações populares e regularização fundiária em comunidades periféricas”,</w:t>
      </w:r>
      <w:r w:rsidDel="00000000" w:rsidR="00000000" w:rsidRPr="00000000">
        <w:rPr>
          <w:rFonts w:ascii="Arial" w:cs="Arial" w:eastAsia="Arial" w:hAnsi="Arial"/>
          <w:b w:val="1"/>
          <w:rtl w:val="0"/>
        </w:rPr>
        <w:t xml:space="preserve"> </w:t>
      </w:r>
      <w:r w:rsidDel="00000000" w:rsidR="00000000" w:rsidRPr="00000000">
        <w:rPr>
          <w:b w:val="1"/>
          <w:sz w:val="24"/>
          <w:szCs w:val="24"/>
          <w:rtl w:val="0"/>
        </w:rPr>
        <w:t xml:space="preserve">NO PROGRAMA </w:t>
      </w:r>
      <w:r w:rsidDel="00000000" w:rsidR="00000000" w:rsidRPr="00000000">
        <w:rPr>
          <w:rFonts w:ascii="Arial" w:cs="Arial" w:eastAsia="Arial" w:hAnsi="Arial"/>
          <w:b w:val="1"/>
          <w:color w:val="000000"/>
          <w:rtl w:val="0"/>
        </w:rPr>
        <w:t xml:space="preserve">0010 – Cidade Urbanizada através da Assistência Técnica para Habitação de Interesse Social ATHIS, pública e gratuita</w:t>
      </w:r>
      <w:r w:rsidDel="00000000" w:rsidR="00000000" w:rsidRPr="00000000">
        <w:rPr>
          <w:b w:val="1"/>
          <w:sz w:val="24"/>
          <w:szCs w:val="24"/>
          <w:rtl w:val="0"/>
        </w:rPr>
        <w:t xml:space="preserve"> DO PROJETO DE LEI 139/2022.</w:t>
      </w:r>
    </w:p>
    <w:p w:rsidR="00000000" w:rsidDel="00000000" w:rsidP="00000000" w:rsidRDefault="00000000" w:rsidRPr="00000000" w14:paraId="00000006">
      <w:pPr>
        <w:spacing w:after="0" w:line="360" w:lineRule="auto"/>
        <w:jc w:val="both"/>
        <w:rPr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7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pacing w:after="0" w:line="276" w:lineRule="auto"/>
        <w:ind w:left="1080" w:firstLine="0"/>
        <w:jc w:val="center"/>
        <w:rPr>
          <w:b w:val="1"/>
          <w:sz w:val="24"/>
          <w:szCs w:val="24"/>
          <w:u w:val="singl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8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pacing w:after="0" w:line="276" w:lineRule="auto"/>
        <w:ind w:left="1080" w:firstLine="0"/>
        <w:jc w:val="center"/>
        <w:rPr>
          <w:b w:val="1"/>
          <w:sz w:val="24"/>
          <w:szCs w:val="24"/>
          <w:u w:val="singl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9">
      <w:pPr>
        <w:spacing w:after="0" w:line="276" w:lineRule="auto"/>
        <w:jc w:val="both"/>
        <w:rPr>
          <w:sz w:val="24"/>
          <w:szCs w:val="24"/>
        </w:rPr>
      </w:pPr>
      <w:r w:rsidDel="00000000" w:rsidR="00000000" w:rsidRPr="00000000">
        <w:rPr>
          <w:sz w:val="24"/>
          <w:szCs w:val="24"/>
          <w:rtl w:val="0"/>
        </w:rPr>
        <w:t xml:space="preserve">Art. 1º - </w:t>
      </w:r>
      <w:r w:rsidDel="00000000" w:rsidR="00000000" w:rsidRPr="00000000">
        <w:rPr>
          <w:b w:val="1"/>
          <w:color w:val="ff0000"/>
          <w:sz w:val="24"/>
          <w:szCs w:val="24"/>
          <w:rtl w:val="0"/>
        </w:rPr>
        <w:t xml:space="preserve">Acrescenta </w:t>
      </w:r>
      <w:r w:rsidDel="00000000" w:rsidR="00000000" w:rsidRPr="00000000">
        <w:rPr>
          <w:sz w:val="24"/>
          <w:szCs w:val="24"/>
          <w:rtl w:val="0"/>
        </w:rPr>
        <w:t xml:space="preserve">a ação “</w:t>
      </w:r>
      <w:r w:rsidDel="00000000" w:rsidR="00000000" w:rsidRPr="00000000">
        <w:rPr>
          <w:rFonts w:ascii="Arial" w:cs="Arial" w:eastAsia="Arial" w:hAnsi="Arial"/>
          <w:color w:val="000000"/>
          <w:rtl w:val="0"/>
        </w:rPr>
        <w:t xml:space="preserve">Construção e reformas de habitações populares e regularização fundiária em comunidades periféricas”,</w:t>
      </w:r>
      <w:r w:rsidDel="00000000" w:rsidR="00000000" w:rsidRPr="00000000">
        <w:rPr>
          <w:rFonts w:ascii="Arial" w:cs="Arial" w:eastAsia="Arial" w:hAnsi="Arial"/>
          <w:rtl w:val="0"/>
        </w:rPr>
        <w:t xml:space="preserve"> </w:t>
      </w:r>
      <w:r w:rsidDel="00000000" w:rsidR="00000000" w:rsidRPr="00000000">
        <w:rPr>
          <w:sz w:val="24"/>
          <w:szCs w:val="24"/>
          <w:rtl w:val="0"/>
        </w:rPr>
        <w:t xml:space="preserve">no programa </w:t>
      </w:r>
      <w:r w:rsidDel="00000000" w:rsidR="00000000" w:rsidRPr="00000000">
        <w:rPr>
          <w:rFonts w:ascii="Arial" w:cs="Arial" w:eastAsia="Arial" w:hAnsi="Arial"/>
          <w:color w:val="000000"/>
          <w:rtl w:val="0"/>
        </w:rPr>
        <w:t xml:space="preserve">0010 – Cidade Urbanizada através da Assistência Técnica para Habitação de Interesse Social ATHIS, pública e gratuita</w:t>
      </w:r>
      <w:r w:rsidDel="00000000" w:rsidR="00000000" w:rsidRPr="00000000">
        <w:rPr>
          <w:sz w:val="24"/>
          <w:szCs w:val="24"/>
          <w:rtl w:val="0"/>
        </w:rPr>
        <w:t xml:space="preserve"> </w:t>
      </w:r>
      <w:r w:rsidDel="00000000" w:rsidR="00000000" w:rsidRPr="00000000">
        <w:rPr>
          <w:rFonts w:ascii="Arial" w:cs="Arial" w:eastAsia="Arial" w:hAnsi="Arial"/>
          <w:color w:val="222222"/>
          <w:sz w:val="16"/>
          <w:szCs w:val="16"/>
          <w:rtl w:val="0"/>
        </w:rPr>
        <w:t xml:space="preserve">0010 – CIDADE URBANIZADA</w:t>
      </w:r>
      <w:r w:rsidDel="00000000" w:rsidR="00000000" w:rsidRPr="00000000">
        <w:rPr>
          <w:sz w:val="24"/>
          <w:szCs w:val="24"/>
          <w:rtl w:val="0"/>
        </w:rPr>
        <w:t xml:space="preserve"> do Projeto de Lei 139/2022:</w:t>
      </w:r>
    </w:p>
    <w:p w:rsidR="00000000" w:rsidDel="00000000" w:rsidP="00000000" w:rsidRDefault="00000000" w:rsidRPr="00000000" w14:paraId="0000000A">
      <w:pPr>
        <w:spacing w:after="0" w:line="276" w:lineRule="auto"/>
        <w:ind w:left="-1418" w:right="-1368" w:firstLine="0"/>
        <w:jc w:val="both"/>
        <w:rPr>
          <w:sz w:val="24"/>
          <w:szCs w:val="24"/>
        </w:rPr>
      </w:pPr>
      <w:r w:rsidDel="00000000" w:rsidR="00000000" w:rsidRPr="00000000">
        <w:rPr>
          <w:rtl w:val="0"/>
        </w:rPr>
      </w:r>
    </w:p>
    <w:tbl>
      <w:tblPr>
        <w:tblStyle w:val="Table1"/>
        <w:tblW w:w="10065.0" w:type="dxa"/>
        <w:jc w:val="left"/>
        <w:tblInd w:w="-70.0" w:type="dxa"/>
        <w:tblBorders>
          <w:top w:color="000000" w:space="0" w:sz="4" w:val="single"/>
          <w:left w:color="000000" w:space="0" w:sz="4" w:val="single"/>
          <w:bottom w:color="000000" w:space="0" w:sz="4" w:val="single"/>
          <w:right w:color="000000" w:space="0" w:sz="4" w:val="single"/>
          <w:insideH w:color="000000" w:space="0" w:sz="4" w:val="single"/>
          <w:insideV w:color="000000" w:space="0" w:sz="4" w:val="single"/>
        </w:tblBorders>
        <w:tblLayout w:type="fixed"/>
        <w:tblLook w:val="0400"/>
      </w:tblPr>
      <w:tblGrid>
        <w:gridCol w:w="1980"/>
        <w:gridCol w:w="1245"/>
        <w:gridCol w:w="1365"/>
        <w:gridCol w:w="2070"/>
        <w:gridCol w:w="675"/>
        <w:gridCol w:w="1215"/>
        <w:gridCol w:w="1515"/>
        <w:tblGridChange w:id="0">
          <w:tblGrid>
            <w:gridCol w:w="1980"/>
            <w:gridCol w:w="1245"/>
            <w:gridCol w:w="1365"/>
            <w:gridCol w:w="2070"/>
            <w:gridCol w:w="675"/>
            <w:gridCol w:w="1215"/>
            <w:gridCol w:w="1515"/>
          </w:tblGrid>
        </w:tblGridChange>
      </w:tblGrid>
      <w:tr>
        <w:trPr>
          <w:cantSplit w:val="1"/>
          <w:trHeight w:val="411" w:hRule="atLeast"/>
          <w:tblHeader w:val="1"/>
        </w:trPr>
        <w:tc>
          <w:tcPr>
            <w:shd w:fill="auto" w:val="clear"/>
            <w:vAlign w:val="bottom"/>
          </w:tcPr>
          <w:p w:rsidR="00000000" w:rsidDel="00000000" w:rsidP="00000000" w:rsidRDefault="00000000" w:rsidRPr="00000000" w14:paraId="0000000B">
            <w:pPr>
              <w:spacing w:after="0" w:line="240" w:lineRule="auto"/>
              <w:jc w:val="center"/>
              <w:rPr>
                <w:b w:val="1"/>
                <w:sz w:val="24"/>
                <w:szCs w:val="24"/>
              </w:rPr>
            </w:pPr>
            <w:r w:rsidDel="00000000" w:rsidR="00000000" w:rsidRPr="00000000">
              <w:rPr>
                <w:b w:val="1"/>
                <w:sz w:val="24"/>
                <w:szCs w:val="24"/>
                <w:rtl w:val="0"/>
              </w:rPr>
              <w:t xml:space="preserve">PROJETO DE LEI N° 0139/2022</w:t>
            </w:r>
          </w:p>
        </w:tc>
        <w:tc>
          <w:tcPr>
            <w:shd w:fill="auto" w:val="clear"/>
            <w:vAlign w:val="bottom"/>
          </w:tcPr>
          <w:p w:rsidR="00000000" w:rsidDel="00000000" w:rsidP="00000000" w:rsidRDefault="00000000" w:rsidRPr="00000000" w14:paraId="0000000C">
            <w:pPr>
              <w:spacing w:after="0" w:line="240" w:lineRule="auto"/>
              <w:rPr>
                <w:b w:val="1"/>
                <w:sz w:val="24"/>
                <w:szCs w:val="24"/>
              </w:rPr>
            </w:pPr>
            <w:r w:rsidDel="00000000" w:rsidR="00000000" w:rsidRPr="00000000">
              <w:rPr>
                <w:b w:val="1"/>
                <w:sz w:val="24"/>
                <w:szCs w:val="24"/>
                <w:rtl w:val="0"/>
              </w:rPr>
              <w:t xml:space="preserve">  EMENDA</w:t>
            </w:r>
          </w:p>
        </w:tc>
        <w:tc>
          <w:tcPr/>
          <w:p w:rsidR="00000000" w:rsidDel="00000000" w:rsidP="00000000" w:rsidRDefault="00000000" w:rsidRPr="00000000" w14:paraId="0000000D">
            <w:pPr>
              <w:spacing w:after="0" w:line="240" w:lineRule="auto"/>
              <w:jc w:val="center"/>
              <w:rPr>
                <w:b w:val="1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0E">
            <w:pPr>
              <w:spacing w:after="0" w:line="240" w:lineRule="auto"/>
              <w:jc w:val="center"/>
              <w:rPr>
                <w:b w:val="1"/>
                <w:sz w:val="24"/>
                <w:szCs w:val="24"/>
              </w:rPr>
            </w:pPr>
            <w:r w:rsidDel="00000000" w:rsidR="00000000" w:rsidRPr="00000000">
              <w:rPr>
                <w:b w:val="1"/>
                <w:sz w:val="24"/>
                <w:szCs w:val="24"/>
                <w:rtl w:val="0"/>
              </w:rPr>
              <w:t xml:space="preserve">PROGRAMA</w:t>
            </w:r>
          </w:p>
          <w:p w:rsidR="00000000" w:rsidDel="00000000" w:rsidP="00000000" w:rsidRDefault="00000000" w:rsidRPr="00000000" w14:paraId="0000000F">
            <w:pPr>
              <w:spacing w:after="0" w:line="240" w:lineRule="auto"/>
              <w:jc w:val="center"/>
              <w:rPr>
                <w:b w:val="1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auto" w:val="clear"/>
            <w:vAlign w:val="bottom"/>
          </w:tcPr>
          <w:p w:rsidR="00000000" w:rsidDel="00000000" w:rsidP="00000000" w:rsidRDefault="00000000" w:rsidRPr="00000000" w14:paraId="00000010">
            <w:pPr>
              <w:spacing w:after="0" w:line="240" w:lineRule="auto"/>
              <w:jc w:val="center"/>
              <w:rPr>
                <w:b w:val="1"/>
                <w:sz w:val="24"/>
                <w:szCs w:val="24"/>
              </w:rPr>
            </w:pPr>
            <w:r w:rsidDel="00000000" w:rsidR="00000000" w:rsidRPr="00000000">
              <w:rPr>
                <w:b w:val="1"/>
                <w:sz w:val="24"/>
                <w:szCs w:val="24"/>
                <w:rtl w:val="0"/>
              </w:rPr>
              <w:t xml:space="preserve">PROJETO/ATIVIDADE</w:t>
            </w:r>
          </w:p>
        </w:tc>
        <w:tc>
          <w:tcPr>
            <w:shd w:fill="auto" w:val="clear"/>
            <w:vAlign w:val="bottom"/>
          </w:tcPr>
          <w:p w:rsidR="00000000" w:rsidDel="00000000" w:rsidP="00000000" w:rsidRDefault="00000000" w:rsidRPr="00000000" w14:paraId="00000011">
            <w:pPr>
              <w:spacing w:after="0" w:line="240" w:lineRule="auto"/>
              <w:jc w:val="center"/>
              <w:rPr>
                <w:b w:val="1"/>
                <w:sz w:val="24"/>
                <w:szCs w:val="24"/>
              </w:rPr>
            </w:pPr>
            <w:r w:rsidDel="00000000" w:rsidR="00000000" w:rsidRPr="00000000">
              <w:rPr>
                <w:b w:val="1"/>
                <w:sz w:val="24"/>
                <w:szCs w:val="24"/>
                <w:rtl w:val="0"/>
              </w:rPr>
              <w:t xml:space="preserve">ANO</w:t>
            </w:r>
          </w:p>
        </w:tc>
        <w:tc>
          <w:tcPr>
            <w:shd w:fill="auto" w:val="clear"/>
            <w:vAlign w:val="bottom"/>
          </w:tcPr>
          <w:p w:rsidR="00000000" w:rsidDel="00000000" w:rsidP="00000000" w:rsidRDefault="00000000" w:rsidRPr="00000000" w14:paraId="00000012">
            <w:pPr>
              <w:spacing w:after="0" w:line="240" w:lineRule="auto"/>
              <w:jc w:val="center"/>
              <w:rPr>
                <w:b w:val="1"/>
                <w:sz w:val="24"/>
                <w:szCs w:val="24"/>
              </w:rPr>
            </w:pPr>
            <w:r w:rsidDel="00000000" w:rsidR="00000000" w:rsidRPr="00000000">
              <w:rPr>
                <w:b w:val="1"/>
                <w:sz w:val="24"/>
                <w:szCs w:val="24"/>
                <w:rtl w:val="0"/>
              </w:rPr>
              <w:t xml:space="preserve">PRODUTO</w:t>
            </w:r>
          </w:p>
        </w:tc>
        <w:tc>
          <w:tcPr>
            <w:shd w:fill="auto" w:val="clear"/>
            <w:vAlign w:val="bottom"/>
          </w:tcPr>
          <w:p w:rsidR="00000000" w:rsidDel="00000000" w:rsidP="00000000" w:rsidRDefault="00000000" w:rsidRPr="00000000" w14:paraId="00000013">
            <w:pPr>
              <w:spacing w:after="0" w:line="240" w:lineRule="auto"/>
              <w:jc w:val="center"/>
              <w:rPr>
                <w:b w:val="1"/>
                <w:sz w:val="24"/>
                <w:szCs w:val="24"/>
              </w:rPr>
            </w:pPr>
            <w:r w:rsidDel="00000000" w:rsidR="00000000" w:rsidRPr="00000000">
              <w:rPr>
                <w:b w:val="1"/>
                <w:sz w:val="24"/>
                <w:szCs w:val="24"/>
                <w:rtl w:val="0"/>
              </w:rPr>
              <w:t xml:space="preserve">UNIDADE DE MEDIDA</w:t>
            </w:r>
          </w:p>
        </w:tc>
      </w:tr>
      <w:tr>
        <w:trPr>
          <w:cantSplit w:val="1"/>
          <w:trHeight w:val="300" w:hRule="atLeast"/>
          <w:tblHeader w:val="1"/>
        </w:trPr>
        <w:tc>
          <w:tcPr>
            <w:shd w:fill="auto" w:val="clear"/>
            <w:vAlign w:val="center"/>
          </w:tcPr>
          <w:p w:rsidR="00000000" w:rsidDel="00000000" w:rsidP="00000000" w:rsidRDefault="00000000" w:rsidRPr="00000000" w14:paraId="00000014">
            <w:pPr>
              <w:spacing w:after="0" w:line="240" w:lineRule="auto"/>
              <w:jc w:val="center"/>
              <w:rPr>
                <w:b w:val="1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auto" w:val="clear"/>
            <w:vAlign w:val="center"/>
          </w:tcPr>
          <w:p w:rsidR="00000000" w:rsidDel="00000000" w:rsidP="00000000" w:rsidRDefault="00000000" w:rsidRPr="00000000" w14:paraId="00000015">
            <w:pPr>
              <w:spacing w:after="0" w:line="240" w:lineRule="auto"/>
              <w:jc w:val="center"/>
              <w:rPr>
                <w:b w:val="1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16">
            <w:pPr>
              <w:spacing w:after="0" w:line="240" w:lineRule="auto"/>
              <w:jc w:val="center"/>
              <w:rPr>
                <w:b w:val="1"/>
                <w:sz w:val="24"/>
                <w:szCs w:val="24"/>
              </w:rPr>
            </w:pPr>
            <w:r w:rsidDel="00000000" w:rsidR="00000000" w:rsidRPr="00000000">
              <w:rPr>
                <w:b w:val="1"/>
                <w:sz w:val="24"/>
                <w:szCs w:val="24"/>
                <w:rtl w:val="0"/>
              </w:rPr>
              <w:t xml:space="preserve">                                </w:t>
            </w:r>
          </w:p>
          <w:p w:rsidR="00000000" w:rsidDel="00000000" w:rsidP="00000000" w:rsidRDefault="00000000" w:rsidRPr="00000000" w14:paraId="00000017">
            <w:pPr>
              <w:spacing w:after="0" w:line="240" w:lineRule="auto"/>
              <w:jc w:val="center"/>
              <w:rPr>
                <w:b w:val="1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18">
            <w:pPr>
              <w:spacing w:after="0" w:line="240" w:lineRule="auto"/>
              <w:rPr>
                <w:b w:val="1"/>
                <w:color w:val="ff0000"/>
                <w:sz w:val="24"/>
                <w:szCs w:val="24"/>
              </w:rPr>
            </w:pPr>
            <w:r w:rsidDel="00000000" w:rsidR="00000000" w:rsidRPr="00000000">
              <w:rPr>
                <w:rFonts w:ascii="Arial" w:cs="Arial" w:eastAsia="Arial" w:hAnsi="Arial"/>
                <w:color w:val="222222"/>
                <w:sz w:val="16"/>
                <w:szCs w:val="16"/>
                <w:rtl w:val="0"/>
              </w:rPr>
              <w:t xml:space="preserve">0010 – CIDADE URBANIZADA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shd w:fill="auto" w:val="clear"/>
            <w:vAlign w:val="center"/>
          </w:tcPr>
          <w:p w:rsidR="00000000" w:rsidDel="00000000" w:rsidP="00000000" w:rsidRDefault="00000000" w:rsidRPr="00000000" w14:paraId="00000019">
            <w:pPr>
              <w:spacing w:after="0" w:line="276" w:lineRule="auto"/>
              <w:jc w:val="both"/>
              <w:rPr>
                <w:b w:val="1"/>
                <w:color w:val="ff0000"/>
                <w:sz w:val="24"/>
                <w:szCs w:val="24"/>
              </w:rPr>
            </w:pPr>
            <w:r w:rsidDel="00000000" w:rsidR="00000000" w:rsidRPr="00000000">
              <w:rPr>
                <w:rFonts w:ascii="Arial" w:cs="Arial" w:eastAsia="Arial" w:hAnsi="Arial"/>
                <w:color w:val="000000"/>
                <w:sz w:val="20"/>
                <w:szCs w:val="20"/>
                <w:rtl w:val="0"/>
              </w:rPr>
              <w:t xml:space="preserve">Habitações construídas/reformadas ou regularizadas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shd w:fill="auto" w:val="clear"/>
            <w:vAlign w:val="bottom"/>
          </w:tcPr>
          <w:p w:rsidR="00000000" w:rsidDel="00000000" w:rsidP="00000000" w:rsidRDefault="00000000" w:rsidRPr="00000000" w14:paraId="0000001A">
            <w:pPr>
              <w:spacing w:after="0" w:line="240" w:lineRule="auto"/>
              <w:rPr>
                <w:b w:val="1"/>
                <w:sz w:val="24"/>
                <w:szCs w:val="24"/>
              </w:rPr>
            </w:pPr>
            <w:r w:rsidDel="00000000" w:rsidR="00000000" w:rsidRPr="00000000">
              <w:rPr>
                <w:b w:val="1"/>
                <w:sz w:val="24"/>
                <w:szCs w:val="24"/>
                <w:rtl w:val="0"/>
              </w:rPr>
              <w:t xml:space="preserve">   2023</w:t>
            </w:r>
          </w:p>
        </w:tc>
        <w:tc>
          <w:tcPr>
            <w:shd w:fill="auto" w:val="clear"/>
            <w:vAlign w:val="bottom"/>
          </w:tcPr>
          <w:p w:rsidR="00000000" w:rsidDel="00000000" w:rsidP="00000000" w:rsidRDefault="00000000" w:rsidRPr="00000000" w14:paraId="0000001B">
            <w:pPr>
              <w:spacing w:after="0" w:line="240" w:lineRule="auto"/>
              <w:rPr>
                <w:color w:val="ff0000"/>
                <w:sz w:val="24"/>
                <w:szCs w:val="24"/>
              </w:rPr>
            </w:pPr>
            <w:r w:rsidDel="00000000" w:rsidR="00000000" w:rsidRPr="00000000">
              <w:rPr>
                <w:rFonts w:ascii="Arial" w:cs="Arial" w:eastAsia="Arial" w:hAnsi="Arial"/>
                <w:color w:val="000000"/>
                <w:sz w:val="20"/>
                <w:szCs w:val="20"/>
                <w:rtl w:val="0"/>
              </w:rPr>
              <w:t xml:space="preserve">Habitações construídas/reformadas e/ou regularizadas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shd w:fill="auto" w:val="clear"/>
            <w:vAlign w:val="bottom"/>
          </w:tcPr>
          <w:p w:rsidR="00000000" w:rsidDel="00000000" w:rsidP="00000000" w:rsidRDefault="00000000" w:rsidRPr="00000000" w14:paraId="0000001C">
            <w:pPr>
              <w:spacing w:after="0" w:line="240" w:lineRule="auto"/>
              <w:rPr>
                <w:color w:val="ff0000"/>
                <w:sz w:val="24"/>
                <w:szCs w:val="24"/>
              </w:rPr>
            </w:pPr>
            <w:r w:rsidDel="00000000" w:rsidR="00000000" w:rsidRPr="00000000">
              <w:rPr>
                <w:color w:val="ff0000"/>
                <w:sz w:val="24"/>
                <w:szCs w:val="24"/>
                <w:rtl w:val="0"/>
              </w:rPr>
              <w:t xml:space="preserve">          unidade</w:t>
            </w:r>
          </w:p>
        </w:tc>
      </w:tr>
      <w:tr>
        <w:trPr>
          <w:cantSplit w:val="1"/>
          <w:trHeight w:val="300" w:hRule="atLeast"/>
          <w:tblHeader w:val="1"/>
        </w:trPr>
        <w:tc>
          <w:tcPr>
            <w:gridSpan w:val="3"/>
            <w:shd w:fill="auto" w:val="clear"/>
            <w:vAlign w:val="center"/>
          </w:tcPr>
          <w:p w:rsidR="00000000" w:rsidDel="00000000" w:rsidP="00000000" w:rsidRDefault="00000000" w:rsidRPr="00000000" w14:paraId="0000001D">
            <w:pPr>
              <w:spacing w:after="0" w:line="240" w:lineRule="auto"/>
              <w:jc w:val="center"/>
              <w:rPr>
                <w:b w:val="1"/>
                <w:sz w:val="24"/>
                <w:szCs w:val="24"/>
              </w:rPr>
            </w:pPr>
            <w:r w:rsidDel="00000000" w:rsidR="00000000" w:rsidRPr="00000000">
              <w:rPr>
                <w:b w:val="1"/>
                <w:sz w:val="24"/>
                <w:szCs w:val="24"/>
                <w:rtl w:val="0"/>
              </w:rPr>
              <w:t xml:space="preserve">META FÍSICA</w:t>
            </w:r>
          </w:p>
        </w:tc>
        <w:tc>
          <w:tcPr>
            <w:gridSpan w:val="4"/>
            <w:shd w:fill="auto" w:val="clear"/>
            <w:vAlign w:val="center"/>
          </w:tcPr>
          <w:p w:rsidR="00000000" w:rsidDel="00000000" w:rsidP="00000000" w:rsidRDefault="00000000" w:rsidRPr="00000000" w14:paraId="00000020">
            <w:pPr>
              <w:spacing w:after="0" w:line="240" w:lineRule="auto"/>
              <w:jc w:val="center"/>
              <w:rPr>
                <w:b w:val="1"/>
                <w:sz w:val="24"/>
                <w:szCs w:val="24"/>
              </w:rPr>
            </w:pPr>
            <w:r w:rsidDel="00000000" w:rsidR="00000000" w:rsidRPr="00000000">
              <w:rPr>
                <w:b w:val="1"/>
                <w:sz w:val="24"/>
                <w:szCs w:val="24"/>
                <w:rtl w:val="0"/>
              </w:rPr>
              <w:t xml:space="preserve">META FINANCEIRA</w:t>
            </w:r>
          </w:p>
        </w:tc>
      </w:tr>
      <w:tr>
        <w:trPr>
          <w:cantSplit w:val="1"/>
          <w:trHeight w:val="300" w:hRule="atLeast"/>
          <w:tblHeader w:val="1"/>
        </w:trPr>
        <w:tc>
          <w:tcPr>
            <w:gridSpan w:val="3"/>
            <w:shd w:fill="auto" w:val="clear"/>
            <w:vAlign w:val="center"/>
          </w:tcPr>
          <w:p w:rsidR="00000000" w:rsidDel="00000000" w:rsidP="00000000" w:rsidRDefault="00000000" w:rsidRPr="00000000" w14:paraId="00000024">
            <w:pPr>
              <w:spacing w:after="0" w:line="240" w:lineRule="auto"/>
              <w:jc w:val="center"/>
              <w:rPr>
                <w:b w:val="1"/>
                <w:color w:val="ff0000"/>
                <w:sz w:val="24"/>
                <w:szCs w:val="24"/>
              </w:rPr>
            </w:pPr>
            <w:r w:rsidDel="00000000" w:rsidR="00000000" w:rsidRPr="00000000">
              <w:rPr>
                <w:b w:val="1"/>
                <w:color w:val="ff0000"/>
                <w:sz w:val="24"/>
                <w:szCs w:val="24"/>
                <w:rtl w:val="0"/>
              </w:rPr>
              <w:t xml:space="preserve">500</w:t>
            </w:r>
          </w:p>
        </w:tc>
        <w:tc>
          <w:tcPr>
            <w:gridSpan w:val="4"/>
            <w:shd w:fill="auto" w:val="clear"/>
            <w:vAlign w:val="center"/>
          </w:tcPr>
          <w:p w:rsidR="00000000" w:rsidDel="00000000" w:rsidP="00000000" w:rsidRDefault="00000000" w:rsidRPr="00000000" w14:paraId="00000027">
            <w:pPr>
              <w:spacing w:after="0" w:line="240" w:lineRule="auto"/>
              <w:rPr>
                <w:b w:val="1"/>
                <w:color w:val="ff0000"/>
                <w:sz w:val="24"/>
                <w:szCs w:val="24"/>
              </w:rPr>
            </w:pPr>
            <w:r w:rsidDel="00000000" w:rsidR="00000000" w:rsidRPr="00000000">
              <w:rPr>
                <w:b w:val="1"/>
                <w:sz w:val="24"/>
                <w:szCs w:val="24"/>
                <w:rtl w:val="0"/>
              </w:rPr>
              <w:t xml:space="preserve">R$ 50</w:t>
            </w:r>
            <w:r w:rsidDel="00000000" w:rsidR="00000000" w:rsidRPr="00000000">
              <w:rPr>
                <w:b w:val="1"/>
                <w:color w:val="ff0000"/>
                <w:sz w:val="24"/>
                <w:szCs w:val="24"/>
                <w:rtl w:val="0"/>
              </w:rPr>
              <w:t xml:space="preserve">.000.000,00</w:t>
            </w:r>
          </w:p>
        </w:tc>
      </w:tr>
    </w:tbl>
    <w:p w:rsidR="00000000" w:rsidDel="00000000" w:rsidP="00000000" w:rsidRDefault="00000000" w:rsidRPr="00000000" w14:paraId="0000002B">
      <w:pPr>
        <w:spacing w:after="0" w:line="276" w:lineRule="auto"/>
        <w:ind w:left="-1418" w:right="-1368" w:firstLine="0"/>
        <w:jc w:val="both"/>
        <w:rPr>
          <w:sz w:val="24"/>
          <w:szCs w:val="24"/>
        </w:rPr>
      </w:pPr>
      <w:r w:rsidDel="00000000" w:rsidR="00000000" w:rsidRPr="00000000">
        <w:rPr>
          <w:sz w:val="24"/>
          <w:szCs w:val="24"/>
          <w:rtl w:val="0"/>
        </w:rPr>
        <w:t xml:space="preserve"> </w:t>
      </w:r>
    </w:p>
    <w:p w:rsidR="00000000" w:rsidDel="00000000" w:rsidP="00000000" w:rsidRDefault="00000000" w:rsidRPr="00000000" w14:paraId="0000002C">
      <w:pPr>
        <w:spacing w:after="0" w:line="276" w:lineRule="auto"/>
        <w:ind w:left="-1418" w:right="-1368" w:firstLine="0"/>
        <w:jc w:val="both"/>
        <w:rPr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D">
      <w:pPr>
        <w:spacing w:after="0" w:line="276" w:lineRule="auto"/>
        <w:ind w:left="-1418" w:right="-1368" w:firstLine="0"/>
        <w:jc w:val="both"/>
        <w:rPr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E">
      <w:pPr>
        <w:spacing w:after="0" w:line="276" w:lineRule="auto"/>
        <w:ind w:left="-1418" w:right="-1368" w:firstLine="0"/>
        <w:jc w:val="both"/>
        <w:rPr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F">
      <w:pPr>
        <w:spacing w:after="0" w:line="276" w:lineRule="auto"/>
        <w:ind w:right="-1368"/>
        <w:jc w:val="both"/>
        <w:rPr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0">
      <w:pPr>
        <w:spacing w:after="0" w:line="276" w:lineRule="auto"/>
        <w:jc w:val="both"/>
        <w:rPr>
          <w:color w:val="ff0000"/>
          <w:sz w:val="24"/>
          <w:szCs w:val="24"/>
        </w:rPr>
      </w:pPr>
      <w:r w:rsidDel="00000000" w:rsidR="00000000" w:rsidRPr="00000000">
        <w:rPr>
          <w:sz w:val="24"/>
          <w:szCs w:val="24"/>
          <w:rtl w:val="0"/>
        </w:rPr>
        <w:t xml:space="preserve">Art. 2º - Os valores para a execução da ação acima serão compensados da ação denominada </w:t>
      </w:r>
      <w:r w:rsidDel="00000000" w:rsidR="00000000" w:rsidRPr="00000000">
        <w:rPr>
          <w:b w:val="1"/>
          <w:color w:val="ff0000"/>
          <w:sz w:val="24"/>
          <w:szCs w:val="24"/>
          <w:rtl w:val="0"/>
        </w:rPr>
        <w:t xml:space="preserve">Cidade Urbanizada</w:t>
      </w:r>
      <w:r w:rsidDel="00000000" w:rsidR="00000000" w:rsidRPr="00000000">
        <w:rPr>
          <w:sz w:val="24"/>
          <w:szCs w:val="24"/>
          <w:rtl w:val="0"/>
        </w:rPr>
        <w:t xml:space="preserve"> elencada no Anexo </w:t>
      </w:r>
      <w:r w:rsidDel="00000000" w:rsidR="00000000" w:rsidRPr="00000000">
        <w:rPr>
          <w:b w:val="1"/>
          <w:sz w:val="24"/>
          <w:szCs w:val="24"/>
          <w:rtl w:val="0"/>
        </w:rPr>
        <w:t xml:space="preserve">III</w:t>
      </w:r>
      <w:r w:rsidDel="00000000" w:rsidR="00000000" w:rsidRPr="00000000">
        <w:rPr>
          <w:sz w:val="24"/>
          <w:szCs w:val="24"/>
          <w:rtl w:val="0"/>
        </w:rPr>
        <w:t xml:space="preserve"> constante no Projeto de Lei nº 139/2022, cuja soma total realocada é de R$ </w:t>
      </w:r>
      <w:r w:rsidDel="00000000" w:rsidR="00000000" w:rsidRPr="00000000">
        <w:rPr>
          <w:b w:val="1"/>
          <w:color w:val="ff0000"/>
          <w:sz w:val="24"/>
          <w:szCs w:val="24"/>
          <w:rtl w:val="0"/>
        </w:rPr>
        <w:t xml:space="preserve">50.000.000,00 (cinquenta milhões de reais</w:t>
      </w:r>
      <w:r w:rsidDel="00000000" w:rsidR="00000000" w:rsidRPr="00000000">
        <w:rPr>
          <w:color w:val="ff0000"/>
          <w:sz w:val="24"/>
          <w:szCs w:val="24"/>
          <w:rtl w:val="0"/>
        </w:rPr>
        <w:t xml:space="preserve">).</w:t>
      </w:r>
    </w:p>
    <w:p w:rsidR="00000000" w:rsidDel="00000000" w:rsidP="00000000" w:rsidRDefault="00000000" w:rsidRPr="00000000" w14:paraId="00000031">
      <w:pPr>
        <w:spacing w:after="0" w:line="276" w:lineRule="auto"/>
        <w:jc w:val="both"/>
        <w:rPr>
          <w:color w:val="ff0000"/>
          <w:sz w:val="24"/>
          <w:szCs w:val="24"/>
        </w:rPr>
      </w:pPr>
      <w:r w:rsidDel="00000000" w:rsidR="00000000" w:rsidRPr="00000000">
        <w:rPr>
          <w:rtl w:val="0"/>
        </w:rPr>
      </w:r>
    </w:p>
    <w:tbl>
      <w:tblPr>
        <w:tblStyle w:val="Table2"/>
        <w:tblW w:w="10344.0" w:type="dxa"/>
        <w:jc w:val="left"/>
        <w:tblInd w:w="-70.0" w:type="dxa"/>
        <w:tblBorders>
          <w:top w:color="000000" w:space="0" w:sz="4" w:val="single"/>
          <w:left w:color="000000" w:space="0" w:sz="4" w:val="single"/>
          <w:bottom w:color="000000" w:space="0" w:sz="4" w:val="single"/>
          <w:right w:color="000000" w:space="0" w:sz="4" w:val="single"/>
          <w:insideH w:color="000000" w:space="0" w:sz="4" w:val="single"/>
          <w:insideV w:color="000000" w:space="0" w:sz="4" w:val="single"/>
        </w:tblBorders>
        <w:tblLayout w:type="fixed"/>
        <w:tblLook w:val="0400"/>
      </w:tblPr>
      <w:tblGrid>
        <w:gridCol w:w="1980"/>
        <w:gridCol w:w="1245"/>
        <w:gridCol w:w="1455"/>
        <w:gridCol w:w="2246"/>
        <w:gridCol w:w="705"/>
        <w:gridCol w:w="1320"/>
        <w:gridCol w:w="1393"/>
        <w:tblGridChange w:id="0">
          <w:tblGrid>
            <w:gridCol w:w="1980"/>
            <w:gridCol w:w="1245"/>
            <w:gridCol w:w="1455"/>
            <w:gridCol w:w="2246"/>
            <w:gridCol w:w="705"/>
            <w:gridCol w:w="1320"/>
            <w:gridCol w:w="1393"/>
          </w:tblGrid>
        </w:tblGridChange>
      </w:tblGrid>
      <w:tr>
        <w:trPr>
          <w:cantSplit w:val="1"/>
          <w:trHeight w:val="411" w:hRule="atLeast"/>
          <w:tblHeader w:val="1"/>
        </w:trPr>
        <w:tc>
          <w:tcPr>
            <w:shd w:fill="auto" w:val="clear"/>
            <w:vAlign w:val="center"/>
          </w:tcPr>
          <w:p w:rsidR="00000000" w:rsidDel="00000000" w:rsidP="00000000" w:rsidRDefault="00000000" w:rsidRPr="00000000" w14:paraId="00000032">
            <w:pPr>
              <w:spacing w:after="0" w:line="276" w:lineRule="auto"/>
              <w:jc w:val="center"/>
              <w:rPr>
                <w:b w:val="1"/>
                <w:sz w:val="24"/>
                <w:szCs w:val="24"/>
              </w:rPr>
            </w:pPr>
            <w:r w:rsidDel="00000000" w:rsidR="00000000" w:rsidRPr="00000000">
              <w:rPr>
                <w:b w:val="1"/>
                <w:sz w:val="24"/>
                <w:szCs w:val="24"/>
                <w:rtl w:val="0"/>
              </w:rPr>
              <w:t xml:space="preserve">PROJETO DE LEI N° 0139/2022</w:t>
            </w:r>
          </w:p>
        </w:tc>
        <w:tc>
          <w:tcPr>
            <w:shd w:fill="auto" w:val="clear"/>
            <w:vAlign w:val="center"/>
          </w:tcPr>
          <w:p w:rsidR="00000000" w:rsidDel="00000000" w:rsidP="00000000" w:rsidRDefault="00000000" w:rsidRPr="00000000" w14:paraId="00000033">
            <w:pPr>
              <w:spacing w:after="0" w:line="276" w:lineRule="auto"/>
              <w:jc w:val="center"/>
              <w:rPr>
                <w:b w:val="1"/>
                <w:sz w:val="24"/>
                <w:szCs w:val="24"/>
              </w:rPr>
            </w:pPr>
            <w:r w:rsidDel="00000000" w:rsidR="00000000" w:rsidRPr="00000000">
              <w:rPr>
                <w:b w:val="1"/>
                <w:sz w:val="24"/>
                <w:szCs w:val="24"/>
                <w:rtl w:val="0"/>
              </w:rPr>
              <w:t xml:space="preserve">EMENDA</w:t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034">
            <w:pPr>
              <w:spacing w:after="0" w:line="276" w:lineRule="auto"/>
              <w:jc w:val="center"/>
              <w:rPr>
                <w:b w:val="1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35">
            <w:pPr>
              <w:spacing w:after="0" w:line="276" w:lineRule="auto"/>
              <w:jc w:val="center"/>
              <w:rPr>
                <w:b w:val="1"/>
                <w:sz w:val="24"/>
                <w:szCs w:val="24"/>
              </w:rPr>
            </w:pPr>
            <w:r w:rsidDel="00000000" w:rsidR="00000000" w:rsidRPr="00000000">
              <w:rPr>
                <w:b w:val="1"/>
                <w:sz w:val="24"/>
                <w:szCs w:val="24"/>
                <w:rtl w:val="0"/>
              </w:rPr>
              <w:t xml:space="preserve">PROGRAMA</w:t>
            </w:r>
          </w:p>
          <w:p w:rsidR="00000000" w:rsidDel="00000000" w:rsidP="00000000" w:rsidRDefault="00000000" w:rsidRPr="00000000" w14:paraId="00000036">
            <w:pPr>
              <w:spacing w:after="0" w:line="276" w:lineRule="auto"/>
              <w:jc w:val="center"/>
              <w:rPr>
                <w:b w:val="1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auto" w:val="clear"/>
            <w:vAlign w:val="center"/>
          </w:tcPr>
          <w:p w:rsidR="00000000" w:rsidDel="00000000" w:rsidP="00000000" w:rsidRDefault="00000000" w:rsidRPr="00000000" w14:paraId="00000037">
            <w:pPr>
              <w:spacing w:after="0" w:line="276" w:lineRule="auto"/>
              <w:jc w:val="center"/>
              <w:rPr>
                <w:b w:val="1"/>
                <w:sz w:val="24"/>
                <w:szCs w:val="24"/>
              </w:rPr>
            </w:pPr>
            <w:r w:rsidDel="00000000" w:rsidR="00000000" w:rsidRPr="00000000">
              <w:rPr>
                <w:b w:val="1"/>
                <w:sz w:val="24"/>
                <w:szCs w:val="24"/>
                <w:rtl w:val="0"/>
              </w:rPr>
              <w:t xml:space="preserve">PROJETO/ATIVIDADE</w:t>
            </w:r>
          </w:p>
        </w:tc>
        <w:tc>
          <w:tcPr>
            <w:shd w:fill="auto" w:val="clear"/>
            <w:vAlign w:val="center"/>
          </w:tcPr>
          <w:p w:rsidR="00000000" w:rsidDel="00000000" w:rsidP="00000000" w:rsidRDefault="00000000" w:rsidRPr="00000000" w14:paraId="00000038">
            <w:pPr>
              <w:spacing w:after="0" w:line="276" w:lineRule="auto"/>
              <w:jc w:val="center"/>
              <w:rPr>
                <w:b w:val="1"/>
                <w:sz w:val="24"/>
                <w:szCs w:val="24"/>
              </w:rPr>
            </w:pPr>
            <w:r w:rsidDel="00000000" w:rsidR="00000000" w:rsidRPr="00000000">
              <w:rPr>
                <w:b w:val="1"/>
                <w:sz w:val="24"/>
                <w:szCs w:val="24"/>
                <w:rtl w:val="0"/>
              </w:rPr>
              <w:t xml:space="preserve">ANO</w:t>
            </w:r>
          </w:p>
        </w:tc>
        <w:tc>
          <w:tcPr>
            <w:shd w:fill="auto" w:val="clear"/>
            <w:vAlign w:val="center"/>
          </w:tcPr>
          <w:p w:rsidR="00000000" w:rsidDel="00000000" w:rsidP="00000000" w:rsidRDefault="00000000" w:rsidRPr="00000000" w14:paraId="00000039">
            <w:pPr>
              <w:spacing w:after="0" w:line="276" w:lineRule="auto"/>
              <w:jc w:val="center"/>
              <w:rPr>
                <w:b w:val="1"/>
                <w:sz w:val="24"/>
                <w:szCs w:val="24"/>
              </w:rPr>
            </w:pPr>
            <w:r w:rsidDel="00000000" w:rsidR="00000000" w:rsidRPr="00000000">
              <w:rPr>
                <w:b w:val="1"/>
                <w:sz w:val="24"/>
                <w:szCs w:val="24"/>
                <w:rtl w:val="0"/>
              </w:rPr>
              <w:t xml:space="preserve">PRODUTO</w:t>
            </w:r>
          </w:p>
        </w:tc>
        <w:tc>
          <w:tcPr>
            <w:shd w:fill="auto" w:val="clear"/>
            <w:vAlign w:val="center"/>
          </w:tcPr>
          <w:p w:rsidR="00000000" w:rsidDel="00000000" w:rsidP="00000000" w:rsidRDefault="00000000" w:rsidRPr="00000000" w14:paraId="0000003A">
            <w:pPr>
              <w:spacing w:after="0" w:line="276" w:lineRule="auto"/>
              <w:jc w:val="center"/>
              <w:rPr>
                <w:b w:val="1"/>
                <w:sz w:val="24"/>
                <w:szCs w:val="24"/>
              </w:rPr>
            </w:pPr>
            <w:r w:rsidDel="00000000" w:rsidR="00000000" w:rsidRPr="00000000">
              <w:rPr>
                <w:b w:val="1"/>
                <w:sz w:val="24"/>
                <w:szCs w:val="24"/>
                <w:rtl w:val="0"/>
              </w:rPr>
              <w:t xml:space="preserve">UNIDADE DE MEDIDA</w:t>
            </w:r>
          </w:p>
        </w:tc>
      </w:tr>
      <w:tr>
        <w:trPr>
          <w:cantSplit w:val="1"/>
          <w:trHeight w:val="300" w:hRule="atLeast"/>
          <w:tblHeader w:val="1"/>
        </w:trPr>
        <w:tc>
          <w:tcPr>
            <w:shd w:fill="auto" w:val="clear"/>
            <w:vAlign w:val="center"/>
          </w:tcPr>
          <w:p w:rsidR="00000000" w:rsidDel="00000000" w:rsidP="00000000" w:rsidRDefault="00000000" w:rsidRPr="00000000" w14:paraId="0000003B">
            <w:pPr>
              <w:spacing w:after="0" w:line="276" w:lineRule="auto"/>
              <w:jc w:val="both"/>
              <w:rPr>
                <w:b w:val="1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auto" w:val="clear"/>
            <w:vAlign w:val="center"/>
          </w:tcPr>
          <w:p w:rsidR="00000000" w:rsidDel="00000000" w:rsidP="00000000" w:rsidRDefault="00000000" w:rsidRPr="00000000" w14:paraId="0000003C">
            <w:pPr>
              <w:spacing w:after="0" w:line="276" w:lineRule="auto"/>
              <w:jc w:val="both"/>
              <w:rPr>
                <w:b w:val="1"/>
                <w:sz w:val="24"/>
                <w:szCs w:val="24"/>
              </w:rPr>
            </w:pPr>
            <w:r w:rsidDel="00000000" w:rsidR="00000000" w:rsidRPr="00000000">
              <w:rPr>
                <w:b w:val="1"/>
                <w:sz w:val="24"/>
                <w:szCs w:val="24"/>
                <w:rtl w:val="0"/>
              </w:rPr>
              <w:t xml:space="preserve">–</w:t>
            </w:r>
          </w:p>
        </w:tc>
        <w:tc>
          <w:tcPr/>
          <w:p w:rsidR="00000000" w:rsidDel="00000000" w:rsidP="00000000" w:rsidRDefault="00000000" w:rsidRPr="00000000" w14:paraId="0000003D">
            <w:pPr>
              <w:spacing w:after="0" w:line="276" w:lineRule="auto"/>
              <w:jc w:val="center"/>
              <w:rPr>
                <w:b w:val="1"/>
                <w:color w:val="ff0000"/>
                <w:sz w:val="24"/>
                <w:szCs w:val="24"/>
              </w:rPr>
            </w:pPr>
            <w:r w:rsidDel="00000000" w:rsidR="00000000" w:rsidRPr="00000000">
              <w:rPr>
                <w:b w:val="1"/>
                <w:color w:val="ff0000"/>
                <w:sz w:val="24"/>
                <w:szCs w:val="24"/>
                <w:rtl w:val="0"/>
              </w:rPr>
              <w:t xml:space="preserve">0010</w:t>
            </w:r>
          </w:p>
        </w:tc>
        <w:tc>
          <w:tcPr>
            <w:shd w:fill="auto" w:val="clear"/>
            <w:vAlign w:val="center"/>
          </w:tcPr>
          <w:p w:rsidR="00000000" w:rsidDel="00000000" w:rsidP="00000000" w:rsidRDefault="00000000" w:rsidRPr="00000000" w14:paraId="0000003E">
            <w:pPr>
              <w:spacing w:after="0" w:line="276" w:lineRule="auto"/>
              <w:jc w:val="both"/>
              <w:rPr>
                <w:b w:val="1"/>
                <w:color w:val="ff0000"/>
                <w:sz w:val="24"/>
                <w:szCs w:val="24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color w:val="000000"/>
                <w:sz w:val="24"/>
                <w:szCs w:val="24"/>
                <w:rtl w:val="0"/>
              </w:rPr>
              <w:t xml:space="preserve">Cidade Urbanizada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shd w:fill="auto" w:val="clear"/>
            <w:vAlign w:val="bottom"/>
          </w:tcPr>
          <w:p w:rsidR="00000000" w:rsidDel="00000000" w:rsidP="00000000" w:rsidRDefault="00000000" w:rsidRPr="00000000" w14:paraId="0000003F">
            <w:pPr>
              <w:spacing w:after="0" w:line="276" w:lineRule="auto"/>
              <w:jc w:val="both"/>
              <w:rPr>
                <w:b w:val="1"/>
                <w:sz w:val="24"/>
                <w:szCs w:val="24"/>
              </w:rPr>
            </w:pPr>
            <w:r w:rsidDel="00000000" w:rsidR="00000000" w:rsidRPr="00000000">
              <w:rPr>
                <w:b w:val="1"/>
                <w:sz w:val="24"/>
                <w:szCs w:val="24"/>
                <w:rtl w:val="0"/>
              </w:rPr>
              <w:t xml:space="preserve">2023</w:t>
            </w:r>
          </w:p>
        </w:tc>
        <w:tc>
          <w:tcPr>
            <w:shd w:fill="auto" w:val="clear"/>
            <w:vAlign w:val="bottom"/>
          </w:tcPr>
          <w:p w:rsidR="00000000" w:rsidDel="00000000" w:rsidP="00000000" w:rsidRDefault="00000000" w:rsidRPr="00000000" w14:paraId="00000040">
            <w:pPr>
              <w:spacing w:after="0" w:line="276" w:lineRule="auto"/>
              <w:jc w:val="both"/>
              <w:rPr>
                <w:sz w:val="24"/>
                <w:szCs w:val="24"/>
              </w:rPr>
            </w:pPr>
            <w:r w:rsidDel="00000000" w:rsidR="00000000" w:rsidRPr="00000000">
              <w:rPr>
                <w:sz w:val="24"/>
                <w:szCs w:val="24"/>
                <w:rtl w:val="0"/>
              </w:rPr>
              <w:t xml:space="preserve">–</w:t>
            </w:r>
          </w:p>
        </w:tc>
        <w:tc>
          <w:tcPr>
            <w:shd w:fill="auto" w:val="clear"/>
            <w:vAlign w:val="bottom"/>
          </w:tcPr>
          <w:p w:rsidR="00000000" w:rsidDel="00000000" w:rsidP="00000000" w:rsidRDefault="00000000" w:rsidRPr="00000000" w14:paraId="00000041">
            <w:pPr>
              <w:spacing w:after="0" w:line="276" w:lineRule="auto"/>
              <w:jc w:val="both"/>
              <w:rPr>
                <w:sz w:val="24"/>
                <w:szCs w:val="24"/>
              </w:rPr>
            </w:pPr>
            <w:r w:rsidDel="00000000" w:rsidR="00000000" w:rsidRPr="00000000">
              <w:rPr>
                <w:sz w:val="24"/>
                <w:szCs w:val="24"/>
                <w:rtl w:val="0"/>
              </w:rPr>
              <w:t xml:space="preserve">–</w:t>
            </w:r>
          </w:p>
        </w:tc>
      </w:tr>
      <w:tr>
        <w:trPr>
          <w:cantSplit w:val="1"/>
          <w:trHeight w:val="300" w:hRule="atLeast"/>
          <w:tblHeader w:val="1"/>
        </w:trPr>
        <w:tc>
          <w:tcPr>
            <w:gridSpan w:val="3"/>
            <w:shd w:fill="auto" w:val="clear"/>
            <w:vAlign w:val="center"/>
          </w:tcPr>
          <w:p w:rsidR="00000000" w:rsidDel="00000000" w:rsidP="00000000" w:rsidRDefault="00000000" w:rsidRPr="00000000" w14:paraId="00000042">
            <w:pPr>
              <w:spacing w:after="0" w:line="276" w:lineRule="auto"/>
              <w:jc w:val="both"/>
              <w:rPr>
                <w:b w:val="1"/>
                <w:sz w:val="24"/>
                <w:szCs w:val="24"/>
              </w:rPr>
            </w:pPr>
            <w:r w:rsidDel="00000000" w:rsidR="00000000" w:rsidRPr="00000000">
              <w:rPr>
                <w:b w:val="1"/>
                <w:sz w:val="24"/>
                <w:szCs w:val="24"/>
                <w:rtl w:val="0"/>
              </w:rPr>
              <w:t xml:space="preserve">META FÍSICA</w:t>
            </w:r>
          </w:p>
        </w:tc>
        <w:tc>
          <w:tcPr>
            <w:gridSpan w:val="4"/>
            <w:shd w:fill="auto" w:val="clear"/>
            <w:vAlign w:val="center"/>
          </w:tcPr>
          <w:p w:rsidR="00000000" w:rsidDel="00000000" w:rsidP="00000000" w:rsidRDefault="00000000" w:rsidRPr="00000000" w14:paraId="00000045">
            <w:pPr>
              <w:spacing w:after="0" w:line="276" w:lineRule="auto"/>
              <w:jc w:val="both"/>
              <w:rPr>
                <w:b w:val="1"/>
                <w:sz w:val="24"/>
                <w:szCs w:val="24"/>
              </w:rPr>
            </w:pPr>
            <w:r w:rsidDel="00000000" w:rsidR="00000000" w:rsidRPr="00000000">
              <w:rPr>
                <w:b w:val="1"/>
                <w:sz w:val="24"/>
                <w:szCs w:val="24"/>
                <w:rtl w:val="0"/>
              </w:rPr>
              <w:t xml:space="preserve">META FINANCEIRA</w:t>
            </w:r>
          </w:p>
        </w:tc>
      </w:tr>
      <w:tr>
        <w:trPr>
          <w:cantSplit w:val="1"/>
          <w:trHeight w:val="300" w:hRule="atLeast"/>
          <w:tblHeader w:val="1"/>
        </w:trPr>
        <w:tc>
          <w:tcPr>
            <w:gridSpan w:val="3"/>
            <w:shd w:fill="auto" w:val="clear"/>
            <w:vAlign w:val="center"/>
          </w:tcPr>
          <w:p w:rsidR="00000000" w:rsidDel="00000000" w:rsidP="00000000" w:rsidRDefault="00000000" w:rsidRPr="00000000" w14:paraId="00000049">
            <w:pPr>
              <w:spacing w:after="0" w:line="276" w:lineRule="auto"/>
              <w:jc w:val="both"/>
              <w:rPr>
                <w:b w:val="1"/>
                <w:sz w:val="24"/>
                <w:szCs w:val="24"/>
              </w:rPr>
            </w:pPr>
            <w:r w:rsidDel="00000000" w:rsidR="00000000" w:rsidRPr="00000000">
              <w:rPr>
                <w:b w:val="1"/>
                <w:sz w:val="24"/>
                <w:szCs w:val="24"/>
                <w:rtl w:val="0"/>
              </w:rPr>
              <w:t xml:space="preserve">–</w:t>
            </w:r>
          </w:p>
        </w:tc>
        <w:tc>
          <w:tcPr>
            <w:gridSpan w:val="4"/>
            <w:shd w:fill="auto" w:val="clear"/>
            <w:vAlign w:val="center"/>
          </w:tcPr>
          <w:p w:rsidR="00000000" w:rsidDel="00000000" w:rsidP="00000000" w:rsidRDefault="00000000" w:rsidRPr="00000000" w14:paraId="0000004C">
            <w:pPr>
              <w:spacing w:after="0" w:line="276" w:lineRule="auto"/>
              <w:jc w:val="both"/>
              <w:rPr>
                <w:b w:val="1"/>
                <w:color w:val="ff0000"/>
                <w:sz w:val="24"/>
                <w:szCs w:val="24"/>
              </w:rPr>
            </w:pPr>
            <w:r w:rsidDel="00000000" w:rsidR="00000000" w:rsidRPr="00000000">
              <w:rPr>
                <w:b w:val="1"/>
                <w:color w:val="ff0000"/>
                <w:sz w:val="24"/>
                <w:szCs w:val="24"/>
                <w:rtl w:val="0"/>
              </w:rPr>
              <w:t xml:space="preserve">R$ </w:t>
            </w:r>
            <w:r w:rsidDel="00000000" w:rsidR="00000000" w:rsidRPr="00000000">
              <w:rPr>
                <w:rFonts w:ascii="Times New Roman" w:cs="Times New Roman" w:eastAsia="Times New Roman" w:hAnsi="Times New Roman"/>
                <w:color w:val="000000"/>
                <w:sz w:val="24"/>
                <w:szCs w:val="24"/>
                <w:rtl w:val="0"/>
              </w:rPr>
              <w:t xml:space="preserve">573.</w:t>
            </w:r>
            <w:r w:rsidDel="00000000" w:rsidR="00000000" w:rsidRPr="00000000">
              <w:rPr>
                <w:rFonts w:ascii="Times New Roman" w:cs="Times New Roman" w:eastAsia="Times New Roman" w:hAnsi="Times New Roman"/>
                <w:sz w:val="24"/>
                <w:szCs w:val="24"/>
                <w:rtl w:val="0"/>
              </w:rPr>
              <w:t xml:space="preserve">130</w:t>
            </w:r>
            <w:r w:rsidDel="00000000" w:rsidR="00000000" w:rsidRPr="00000000">
              <w:rPr>
                <w:rFonts w:ascii="Times New Roman" w:cs="Times New Roman" w:eastAsia="Times New Roman" w:hAnsi="Times New Roman"/>
                <w:color w:val="000000"/>
                <w:sz w:val="24"/>
                <w:szCs w:val="24"/>
                <w:rtl w:val="0"/>
              </w:rPr>
              <w:t xml:space="preserve">.000,00</w:t>
            </w:r>
            <w:r w:rsidDel="00000000" w:rsidR="00000000" w:rsidRPr="00000000">
              <w:rPr>
                <w:rtl w:val="0"/>
              </w:rPr>
            </w:r>
          </w:p>
        </w:tc>
      </w:tr>
    </w:tbl>
    <w:p w:rsidR="00000000" w:rsidDel="00000000" w:rsidP="00000000" w:rsidRDefault="00000000" w:rsidRPr="00000000" w14:paraId="00000050">
      <w:pPr>
        <w:spacing w:after="0" w:line="276" w:lineRule="auto"/>
        <w:jc w:val="both"/>
        <w:rPr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51">
      <w:pPr>
        <w:spacing w:after="0" w:line="276" w:lineRule="auto"/>
        <w:jc w:val="center"/>
        <w:rPr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52">
      <w:pPr>
        <w:spacing w:after="0" w:line="276" w:lineRule="auto"/>
        <w:jc w:val="right"/>
        <w:rPr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53">
      <w:pPr>
        <w:spacing w:after="0" w:line="276" w:lineRule="auto"/>
        <w:jc w:val="right"/>
        <w:rPr>
          <w:sz w:val="24"/>
          <w:szCs w:val="24"/>
        </w:rPr>
      </w:pPr>
      <w:r w:rsidDel="00000000" w:rsidR="00000000" w:rsidRPr="00000000">
        <w:rPr>
          <w:sz w:val="24"/>
          <w:szCs w:val="24"/>
          <w:rtl w:val="0"/>
        </w:rPr>
        <w:t xml:space="preserve">Sala das Sessões, 21 de Novembro de 2022.</w:t>
      </w:r>
    </w:p>
    <w:p w:rsidR="00000000" w:rsidDel="00000000" w:rsidP="00000000" w:rsidRDefault="00000000" w:rsidRPr="00000000" w14:paraId="00000054">
      <w:pPr>
        <w:spacing w:after="0" w:line="276" w:lineRule="auto"/>
        <w:jc w:val="right"/>
        <w:rPr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55">
      <w:pPr>
        <w:spacing w:after="0" w:line="276" w:lineRule="auto"/>
        <w:jc w:val="right"/>
        <w:rPr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56">
      <w:pPr>
        <w:spacing w:after="0" w:line="276" w:lineRule="auto"/>
        <w:jc w:val="center"/>
        <w:rPr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57">
      <w:pPr>
        <w:spacing w:after="0" w:line="276" w:lineRule="auto"/>
        <w:jc w:val="center"/>
        <w:rPr>
          <w:b w:val="1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58">
      <w:pPr>
        <w:spacing w:after="0" w:line="276" w:lineRule="auto"/>
        <w:jc w:val="center"/>
        <w:rPr>
          <w:sz w:val="24"/>
          <w:szCs w:val="24"/>
        </w:rPr>
      </w:pPr>
      <w:r w:rsidDel="00000000" w:rsidR="00000000" w:rsidRPr="00000000">
        <w:rPr>
          <w:sz w:val="24"/>
          <w:szCs w:val="24"/>
          <w:rtl w:val="0"/>
        </w:rPr>
        <w:t xml:space="preserve">VEREADOR</w:t>
      </w:r>
    </w:p>
    <w:p w:rsidR="00000000" w:rsidDel="00000000" w:rsidP="00000000" w:rsidRDefault="00000000" w:rsidRPr="00000000" w14:paraId="00000059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pacing w:after="0" w:line="276" w:lineRule="auto"/>
        <w:ind w:left="1080" w:firstLine="0"/>
        <w:jc w:val="both"/>
        <w:rPr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5A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pacing w:after="0" w:line="276" w:lineRule="auto"/>
        <w:ind w:left="1080" w:firstLine="0"/>
        <w:jc w:val="both"/>
        <w:rPr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5B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pacing w:after="0" w:line="276" w:lineRule="auto"/>
        <w:ind w:left="1080" w:firstLine="0"/>
        <w:jc w:val="both"/>
        <w:rPr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5C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pacing w:after="0" w:line="276" w:lineRule="auto"/>
        <w:ind w:left="1080" w:firstLine="0"/>
        <w:jc w:val="both"/>
        <w:rPr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5D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pacing w:after="0" w:line="276" w:lineRule="auto"/>
        <w:ind w:left="1080" w:firstLine="0"/>
        <w:jc w:val="both"/>
        <w:rPr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5E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pacing w:after="0" w:line="276" w:lineRule="auto"/>
        <w:ind w:left="1080" w:firstLine="0"/>
        <w:jc w:val="both"/>
        <w:rPr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5F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pacing w:after="0" w:line="276" w:lineRule="auto"/>
        <w:ind w:left="1080" w:firstLine="0"/>
        <w:jc w:val="both"/>
        <w:rPr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60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pacing w:after="0" w:line="276" w:lineRule="auto"/>
        <w:ind w:left="1080" w:firstLine="0"/>
        <w:jc w:val="both"/>
        <w:rPr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61">
      <w:pPr>
        <w:spacing w:after="0" w:line="276" w:lineRule="auto"/>
        <w:jc w:val="center"/>
        <w:rPr>
          <w:b w:val="1"/>
          <w:sz w:val="24"/>
          <w:szCs w:val="24"/>
          <w:u w:val="single"/>
        </w:rPr>
      </w:pPr>
      <w:r w:rsidDel="00000000" w:rsidR="00000000" w:rsidRPr="00000000">
        <w:rPr>
          <w:b w:val="1"/>
          <w:sz w:val="24"/>
          <w:szCs w:val="24"/>
          <w:u w:val="single"/>
          <w:rtl w:val="0"/>
        </w:rPr>
        <w:t xml:space="preserve">JUSTIFICATIVA:</w:t>
      </w:r>
    </w:p>
    <w:p w:rsidR="00000000" w:rsidDel="00000000" w:rsidP="00000000" w:rsidRDefault="00000000" w:rsidRPr="00000000" w14:paraId="00000062">
      <w:pPr>
        <w:spacing w:after="0" w:line="276" w:lineRule="auto"/>
        <w:jc w:val="center"/>
        <w:rPr>
          <w:b w:val="1"/>
          <w:sz w:val="24"/>
          <w:szCs w:val="24"/>
          <w:u w:val="singl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63">
      <w:pPr>
        <w:spacing w:after="0" w:line="331" w:lineRule="auto"/>
        <w:jc w:val="both"/>
        <w:rPr>
          <w:sz w:val="24"/>
          <w:szCs w:val="24"/>
        </w:rPr>
      </w:pPr>
      <w:r w:rsidDel="00000000" w:rsidR="00000000" w:rsidRPr="00000000">
        <w:rPr>
          <w:sz w:val="24"/>
          <w:szCs w:val="24"/>
          <w:rtl w:val="0"/>
        </w:rPr>
        <w:tab/>
      </w:r>
    </w:p>
    <w:p w:rsidR="00000000" w:rsidDel="00000000" w:rsidP="00000000" w:rsidRDefault="00000000" w:rsidRPr="00000000" w14:paraId="00000064">
      <w:pPr>
        <w:spacing w:after="0" w:line="276" w:lineRule="auto"/>
        <w:jc w:val="both"/>
        <w:rPr>
          <w:sz w:val="24"/>
          <w:szCs w:val="24"/>
        </w:rPr>
      </w:pPr>
      <w:r w:rsidDel="00000000" w:rsidR="00000000" w:rsidRPr="00000000">
        <w:rPr>
          <w:sz w:val="24"/>
          <w:szCs w:val="24"/>
          <w:rtl w:val="0"/>
        </w:rPr>
        <w:t xml:space="preserve">Esta emenda propõe a construção e reforma de habitações populares e/ou regularização fundiária de comunidades periféricas na cidade de Niterói. A precariedade habitacional é uma realidade na cidade, muitas casas em diversas comunidades precisam de melhorias significativas, além disso a especulação imobiliária na cidade tem pressionado cada vez mais as pessoas de classe baixa a se mudarem forçadamente para locais mais distantes e mais precários. Esta emenda prevê a regularização da posse via processo de regularização fundiária a fim de garantir a segurança de moradia às famílias residentes em comunidades periféricas, assegurando sua permanência no local, prevê também melhoria das residências assegurando salubridade, ventilação, segurança estrutural e consequentemente mais qualidade de vida à população.</w:t>
      </w:r>
    </w:p>
    <w:p w:rsidR="00000000" w:rsidDel="00000000" w:rsidP="00000000" w:rsidRDefault="00000000" w:rsidRPr="00000000" w14:paraId="00000065">
      <w:pPr>
        <w:spacing w:after="0" w:line="240" w:lineRule="auto"/>
        <w:jc w:val="both"/>
        <w:rPr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66">
      <w:pPr>
        <w:shd w:fill="ffffff" w:val="clear"/>
        <w:spacing w:after="0" w:line="288" w:lineRule="auto"/>
        <w:jc w:val="both"/>
        <w:rPr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67">
      <w:pPr>
        <w:spacing w:after="0" w:line="240" w:lineRule="auto"/>
        <w:jc w:val="both"/>
        <w:rPr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68">
      <w:pPr>
        <w:spacing w:after="0" w:line="240" w:lineRule="auto"/>
        <w:jc w:val="both"/>
        <w:rPr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69">
      <w:pPr>
        <w:spacing w:after="0" w:line="331" w:lineRule="auto"/>
        <w:ind w:firstLine="720"/>
        <w:jc w:val="both"/>
        <w:rPr>
          <w:sz w:val="24"/>
          <w:szCs w:val="24"/>
        </w:rPr>
      </w:pPr>
      <w:r w:rsidDel="00000000" w:rsidR="00000000" w:rsidRPr="00000000">
        <w:rPr>
          <w:rtl w:val="0"/>
        </w:rPr>
      </w:r>
    </w:p>
    <w:sectPr>
      <w:headerReference r:id="rId7" w:type="default"/>
      <w:pgSz w:h="15840" w:w="12240" w:orient="portrait"/>
      <w:pgMar w:bottom="1417" w:top="1417" w:left="1701" w:right="1701" w:header="720" w:footer="720"/>
      <w:pgNumType w:start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font w:name="Calibri"/>
  <w:font w:name="Georgia"/>
  <w:font w:name="Arial"/>
  <w:font w:name="Times New Roman"/>
</w:fonts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p w:rsidR="00000000" w:rsidDel="00000000" w:rsidP="00000000" w:rsidRDefault="00000000" w:rsidRPr="00000000" w14:paraId="0000006A">
    <w:pPr>
      <w:jc w:val="center"/>
      <w:rPr>
        <w:b w:val="1"/>
        <w:i w:val="1"/>
        <w:sz w:val="24"/>
        <w:szCs w:val="24"/>
      </w:rPr>
    </w:pPr>
    <w:bookmarkStart w:colFirst="0" w:colLast="0" w:name="_heading=h.30j0zll" w:id="1"/>
    <w:bookmarkEnd w:id="1"/>
    <w:r w:rsidDel="00000000" w:rsidR="00000000" w:rsidRPr="00000000">
      <w:rPr>
        <w:color w:val="000000"/>
        <w:sz w:val="24"/>
        <w:szCs w:val="24"/>
        <w:rtl w:val="0"/>
      </w:rPr>
      <w:br w:type="textWrapping"/>
    </w:r>
    <w:r w:rsidDel="00000000" w:rsidR="00000000" w:rsidRPr="00000000">
      <w:rPr/>
      <w:drawing>
        <wp:inline distB="0" distT="0" distL="0" distR="0">
          <wp:extent cx="1044077" cy="1088506"/>
          <wp:effectExtent b="0" l="0" r="0" t="0"/>
          <wp:docPr descr="Resultado de imagem para camara municipal de niterói&quot;" id="13" name="image1.png"/>
          <a:graphic>
            <a:graphicData uri="http://schemas.openxmlformats.org/drawingml/2006/picture">
              <pic:pic>
                <pic:nvPicPr>
                  <pic:cNvPr descr="Resultado de imagem para camara municipal de niterói&quot;" id="0" name="image1.png"/>
                  <pic:cNvPicPr preferRelativeResize="0"/>
                </pic:nvPicPr>
                <pic:blipFill>
                  <a:blip r:embed="rId1"/>
                  <a:srcRect b="0" l="0" r="0" t="0"/>
                  <a:stretch>
                    <a:fillRect/>
                  </a:stretch>
                </pic:blipFill>
                <pic:spPr>
                  <a:xfrm>
                    <a:off x="0" y="0"/>
                    <a:ext cx="1044077" cy="1088506"/>
                  </a:xfrm>
                  <a:prstGeom prst="rect"/>
                  <a:ln/>
                </pic:spPr>
              </pic:pic>
            </a:graphicData>
          </a:graphic>
        </wp:inline>
      </w:drawing>
    </w:r>
    <w:r w:rsidDel="00000000" w:rsidR="00000000" w:rsidRPr="00000000">
      <w:rPr>
        <w:rtl w:val="0"/>
      </w:rPr>
    </w:r>
  </w:p>
  <w:p w:rsidR="00000000" w:rsidDel="00000000" w:rsidP="00000000" w:rsidRDefault="00000000" w:rsidRPr="00000000" w14:paraId="0000006B">
    <w:pPr>
      <w:spacing w:line="240" w:lineRule="auto"/>
      <w:jc w:val="center"/>
      <w:rPr>
        <w:b w:val="1"/>
        <w:i w:val="1"/>
        <w:sz w:val="32"/>
        <w:szCs w:val="32"/>
      </w:rPr>
    </w:pPr>
    <w:r w:rsidDel="00000000" w:rsidR="00000000" w:rsidRPr="00000000">
      <w:rPr>
        <w:b w:val="1"/>
        <w:sz w:val="32"/>
        <w:szCs w:val="32"/>
        <w:rtl w:val="0"/>
      </w:rPr>
      <w:t xml:space="preserve">CÂMARA MUNICIPAL DE NITERÓI</w:t>
    </w:r>
    <w:r w:rsidDel="00000000" w:rsidR="00000000" w:rsidRPr="00000000">
      <w:rPr>
        <w:rtl w:val="0"/>
      </w:rPr>
    </w:r>
  </w:p>
  <w:p w:rsidR="00000000" w:rsidDel="00000000" w:rsidP="00000000" w:rsidRDefault="00000000" w:rsidRPr="00000000" w14:paraId="0000006C">
    <w:pPr>
      <w:jc w:val="center"/>
      <w:rPr>
        <w:b w:val="1"/>
        <w:sz w:val="32"/>
        <w:szCs w:val="32"/>
      </w:rPr>
    </w:pPr>
    <w:r w:rsidDel="00000000" w:rsidR="00000000" w:rsidRPr="00000000">
      <w:rPr>
        <w:b w:val="1"/>
        <w:sz w:val="32"/>
        <w:szCs w:val="32"/>
        <w:rtl w:val="0"/>
      </w:rPr>
      <w:t xml:space="preserve">GABINETE DO VEREADOR PROFESSOR TULIO</w:t>
    </w:r>
  </w:p>
  <w:p w:rsidR="00000000" w:rsidDel="00000000" w:rsidP="00000000" w:rsidRDefault="00000000" w:rsidRPr="00000000" w14:paraId="0000006D">
    <w:pPr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tabs>
        <w:tab w:val="center" w:pos="4252"/>
        <w:tab w:val="right" w:pos="8504"/>
      </w:tabs>
      <w:spacing w:after="0" w:line="240" w:lineRule="auto"/>
      <w:jc w:val="center"/>
      <w:rPr>
        <w:color w:val="000000"/>
        <w:sz w:val="24"/>
        <w:szCs w:val="24"/>
      </w:rPr>
    </w:pPr>
    <w:r w:rsidDel="00000000" w:rsidR="00000000" w:rsidRPr="00000000">
      <w:rPr>
        <w:rtl w:val="0"/>
      </w:rPr>
    </w:r>
  </w:p>
  <w:p w:rsidR="00000000" w:rsidDel="00000000" w:rsidP="00000000" w:rsidRDefault="00000000" w:rsidRPr="00000000" w14:paraId="0000006E">
    <w:pPr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tabs>
        <w:tab w:val="center" w:pos="4252"/>
        <w:tab w:val="right" w:pos="8504"/>
      </w:tabs>
      <w:spacing w:after="0" w:line="240" w:lineRule="auto"/>
      <w:rPr>
        <w:color w:val="000000"/>
      </w:rPr>
    </w:pPr>
    <w:r w:rsidDel="00000000" w:rsidR="00000000" w:rsidRPr="00000000">
      <w:rPr>
        <w:rtl w:val="0"/>
      </w:rPr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docDefaults>
    <w:rPrDefault>
      <w:rPr>
        <w:rFonts w:ascii="Calibri" w:cs="Calibri" w:eastAsia="Calibri" w:hAnsi="Calibri"/>
        <w:sz w:val="22"/>
        <w:szCs w:val="22"/>
        <w:lang w:val="pt-BR"/>
      </w:rPr>
    </w:rPrDefault>
    <w:pPrDefault>
      <w:pPr>
        <w:spacing w:after="160" w:line="259" w:lineRule="auto"/>
      </w:pPr>
    </w:pPrDefault>
  </w:docDefaults>
  <w:style w:type="paragraph" w:styleId="Normal" w:default="1">
    <w:name w:val="normal"/>
  </w:style>
  <w:style w:type="table" w:styleId="TableNormal" w:default="1">
    <w:name w:val="Table Normal"/>
  </w:style>
  <w:style w:type="paragraph" w:styleId="Heading1">
    <w:name w:val="heading 1"/>
    <w:basedOn w:val="Normal"/>
    <w:next w:val="Normal"/>
    <w:pPr>
      <w:keepNext w:val="1"/>
      <w:keepLines w:val="1"/>
      <w:spacing w:after="120" w:before="480" w:lineRule="auto"/>
    </w:pPr>
    <w:rPr>
      <w:b w:val="1"/>
      <w:sz w:val="48"/>
      <w:szCs w:val="48"/>
    </w:rPr>
  </w:style>
  <w:style w:type="paragraph" w:styleId="Heading2">
    <w:name w:val="heading 2"/>
    <w:basedOn w:val="Normal"/>
    <w:next w:val="Normal"/>
    <w:pPr>
      <w:keepNext w:val="1"/>
      <w:keepLines w:val="1"/>
      <w:spacing w:after="80" w:before="360" w:lineRule="auto"/>
    </w:pPr>
    <w:rPr>
      <w:b w:val="1"/>
      <w:sz w:val="36"/>
      <w:szCs w:val="36"/>
    </w:rPr>
  </w:style>
  <w:style w:type="paragraph" w:styleId="Heading3">
    <w:name w:val="heading 3"/>
    <w:basedOn w:val="Normal"/>
    <w:next w:val="Normal"/>
    <w:pPr>
      <w:keepNext w:val="1"/>
      <w:keepLines w:val="1"/>
      <w:spacing w:after="80" w:before="280" w:lineRule="auto"/>
    </w:pPr>
    <w:rPr>
      <w:b w:val="1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spacing w:after="40" w:before="240" w:lineRule="auto"/>
    </w:pPr>
    <w:rPr>
      <w:b w:val="1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spacing w:after="40" w:before="220" w:lineRule="auto"/>
    </w:pPr>
    <w:rPr>
      <w:b w:val="1"/>
    </w:rPr>
  </w:style>
  <w:style w:type="paragraph" w:styleId="Heading6">
    <w:name w:val="heading 6"/>
    <w:basedOn w:val="Normal"/>
    <w:next w:val="Normal"/>
    <w:pPr>
      <w:keepNext w:val="1"/>
      <w:keepLines w:val="1"/>
      <w:spacing w:after="40" w:before="200" w:lineRule="auto"/>
    </w:pPr>
    <w:rPr>
      <w:b w:val="1"/>
      <w:sz w:val="20"/>
      <w:szCs w:val="20"/>
    </w:rPr>
  </w:style>
  <w:style w:type="paragraph" w:styleId="Title">
    <w:name w:val="Title"/>
    <w:basedOn w:val="Normal"/>
    <w:next w:val="Normal"/>
    <w:pPr>
      <w:keepNext w:val="1"/>
      <w:keepLines w:val="1"/>
      <w:spacing w:after="120" w:before="480" w:lineRule="auto"/>
    </w:pPr>
    <w:rPr>
      <w:b w:val="1"/>
      <w:sz w:val="72"/>
      <w:szCs w:val="72"/>
    </w:rPr>
  </w:style>
  <w:style w:type="paragraph" w:styleId="Normal" w:default="1">
    <w:name w:val="Normal"/>
    <w:qFormat w:val="1"/>
    <w:rsid w:val="00005AC5"/>
  </w:style>
  <w:style w:type="paragraph" w:styleId="Ttulo1">
    <w:name w:val="heading 1"/>
    <w:basedOn w:val="Normal"/>
    <w:next w:val="Normal"/>
    <w:rsid w:val="00166568"/>
    <w:pPr>
      <w:keepNext w:val="1"/>
      <w:keepLines w:val="1"/>
      <w:spacing w:after="120" w:before="480"/>
      <w:outlineLvl w:val="0"/>
    </w:pPr>
    <w:rPr>
      <w:b w:val="1"/>
      <w:sz w:val="48"/>
      <w:szCs w:val="48"/>
    </w:rPr>
  </w:style>
  <w:style w:type="paragraph" w:styleId="Ttulo2">
    <w:name w:val="heading 2"/>
    <w:basedOn w:val="Normal"/>
    <w:next w:val="Normal"/>
    <w:rsid w:val="00166568"/>
    <w:pPr>
      <w:keepNext w:val="1"/>
      <w:keepLines w:val="1"/>
      <w:spacing w:after="80" w:before="360"/>
      <w:outlineLvl w:val="1"/>
    </w:pPr>
    <w:rPr>
      <w:b w:val="1"/>
      <w:sz w:val="36"/>
      <w:szCs w:val="36"/>
    </w:rPr>
  </w:style>
  <w:style w:type="paragraph" w:styleId="Ttulo3">
    <w:name w:val="heading 3"/>
    <w:basedOn w:val="Normal"/>
    <w:next w:val="Normal"/>
    <w:rsid w:val="00166568"/>
    <w:pPr>
      <w:keepNext w:val="1"/>
      <w:keepLines w:val="1"/>
      <w:spacing w:after="80" w:before="280"/>
      <w:outlineLvl w:val="2"/>
    </w:pPr>
    <w:rPr>
      <w:b w:val="1"/>
      <w:sz w:val="28"/>
      <w:szCs w:val="28"/>
    </w:rPr>
  </w:style>
  <w:style w:type="paragraph" w:styleId="Ttulo4">
    <w:name w:val="heading 4"/>
    <w:basedOn w:val="Normal"/>
    <w:next w:val="Normal"/>
    <w:rsid w:val="00166568"/>
    <w:pPr>
      <w:keepNext w:val="1"/>
      <w:keepLines w:val="1"/>
      <w:spacing w:after="40" w:before="240"/>
      <w:outlineLvl w:val="3"/>
    </w:pPr>
    <w:rPr>
      <w:b w:val="1"/>
      <w:sz w:val="24"/>
      <w:szCs w:val="24"/>
    </w:rPr>
  </w:style>
  <w:style w:type="paragraph" w:styleId="Ttulo5">
    <w:name w:val="heading 5"/>
    <w:basedOn w:val="Normal"/>
    <w:next w:val="Normal"/>
    <w:rsid w:val="00166568"/>
    <w:pPr>
      <w:keepNext w:val="1"/>
      <w:keepLines w:val="1"/>
      <w:spacing w:after="40" w:before="220"/>
      <w:outlineLvl w:val="4"/>
    </w:pPr>
    <w:rPr>
      <w:b w:val="1"/>
    </w:rPr>
  </w:style>
  <w:style w:type="paragraph" w:styleId="Ttulo6">
    <w:name w:val="heading 6"/>
    <w:basedOn w:val="Normal"/>
    <w:next w:val="Normal"/>
    <w:rsid w:val="00166568"/>
    <w:pPr>
      <w:keepNext w:val="1"/>
      <w:keepLines w:val="1"/>
      <w:spacing w:after="40" w:before="200"/>
      <w:outlineLvl w:val="5"/>
    </w:pPr>
    <w:rPr>
      <w:b w:val="1"/>
      <w:sz w:val="20"/>
      <w:szCs w:val="20"/>
    </w:rPr>
  </w:style>
  <w:style w:type="character" w:styleId="Fontepargpadro" w:default="1">
    <w:name w:val="Default Paragraph Font"/>
    <w:uiPriority w:val="1"/>
    <w:semiHidden w:val="1"/>
    <w:unhideWhenUsed w:val="1"/>
  </w:style>
  <w:style w:type="table" w:styleId="Tabelanormal" w:default="1">
    <w:name w:val="Normal Table"/>
    <w:uiPriority w:val="99"/>
    <w:semiHidden w:val="1"/>
    <w:unhideWhenUsed w:val="1"/>
    <w:qFormat w:val="1"/>
    <w:tblPr>
      <w:tblInd w:w="0.0" w:type="dxa"/>
      <w:tblCellMar>
        <w:top w:w="0.0" w:type="dxa"/>
        <w:left w:w="108.0" w:type="dxa"/>
        <w:bottom w:w="0.0" w:type="dxa"/>
        <w:right w:w="108.0" w:type="dxa"/>
      </w:tblCellMar>
    </w:tblPr>
  </w:style>
  <w:style w:type="numbering" w:styleId="Semlista" w:default="1">
    <w:name w:val="No List"/>
    <w:uiPriority w:val="99"/>
    <w:semiHidden w:val="1"/>
    <w:unhideWhenUsed w:val="1"/>
  </w:style>
  <w:style w:type="paragraph" w:styleId="normal0" w:customStyle="1">
    <w:name w:val="normal"/>
    <w:rsid w:val="00166568"/>
  </w:style>
  <w:style w:type="table" w:styleId="TableNormal" w:customStyle="1">
    <w:name w:val="Table Normal"/>
    <w:rsid w:val="00166568"/>
    <w:tblPr>
      <w:tblCellMar>
        <w:top w:w="0.0" w:type="dxa"/>
        <w:left w:w="0.0" w:type="dxa"/>
        <w:bottom w:w="0.0" w:type="dxa"/>
        <w:right w:w="0.0" w:type="dxa"/>
      </w:tblCellMar>
    </w:tblPr>
  </w:style>
  <w:style w:type="paragraph" w:styleId="Ttulo">
    <w:name w:val="Title"/>
    <w:basedOn w:val="Normal"/>
    <w:next w:val="Normal"/>
    <w:rsid w:val="00166568"/>
    <w:pPr>
      <w:keepNext w:val="1"/>
      <w:keepLines w:val="1"/>
      <w:spacing w:after="120" w:before="480"/>
    </w:pPr>
    <w:rPr>
      <w:b w:val="1"/>
      <w:sz w:val="72"/>
      <w:szCs w:val="72"/>
    </w:rPr>
  </w:style>
  <w:style w:type="paragraph" w:styleId="normal1" w:customStyle="1">
    <w:name w:val="normal"/>
    <w:rsid w:val="00166568"/>
  </w:style>
  <w:style w:type="table" w:styleId="TableNormal0" w:customStyle="1">
    <w:name w:val="Table Normal"/>
    <w:rsid w:val="00166568"/>
    <w:tblPr>
      <w:tblCellMar>
        <w:top w:w="0.0" w:type="dxa"/>
        <w:left w:w="0.0" w:type="dxa"/>
        <w:bottom w:w="0.0" w:type="dxa"/>
        <w:right w:w="0.0" w:type="dxa"/>
      </w:tblCellMar>
    </w:tblPr>
  </w:style>
  <w:style w:type="paragraph" w:styleId="normal2" w:customStyle="1">
    <w:name w:val="normal"/>
    <w:rsid w:val="00166568"/>
  </w:style>
  <w:style w:type="table" w:styleId="TableNormal1" w:customStyle="1">
    <w:name w:val="Table Normal"/>
    <w:rsid w:val="00166568"/>
    <w:tblPr>
      <w:tblCellMar>
        <w:top w:w="0.0" w:type="dxa"/>
        <w:left w:w="0.0" w:type="dxa"/>
        <w:bottom w:w="0.0" w:type="dxa"/>
        <w:right w:w="0.0" w:type="dxa"/>
      </w:tblCellMar>
    </w:tblPr>
  </w:style>
  <w:style w:type="paragraph" w:styleId="normal3" w:customStyle="1">
    <w:name w:val="normal"/>
    <w:rsid w:val="00166568"/>
  </w:style>
  <w:style w:type="table" w:styleId="TableNormal2" w:customStyle="1">
    <w:name w:val="Table Normal"/>
    <w:rsid w:val="00166568"/>
    <w:tblPr>
      <w:tblCellMar>
        <w:top w:w="0.0" w:type="dxa"/>
        <w:left w:w="0.0" w:type="dxa"/>
        <w:bottom w:w="0.0" w:type="dxa"/>
        <w:right w:w="0.0" w:type="dxa"/>
      </w:tblCellMar>
    </w:tblPr>
  </w:style>
  <w:style w:type="paragraph" w:styleId="normal4" w:customStyle="1">
    <w:name w:val="normal"/>
    <w:rsid w:val="00166568"/>
  </w:style>
  <w:style w:type="table" w:styleId="TableNormal3" w:customStyle="1">
    <w:name w:val="Table Normal"/>
    <w:rsid w:val="00166568"/>
    <w:tblPr>
      <w:tblCellMar>
        <w:top w:w="0.0" w:type="dxa"/>
        <w:left w:w="0.0" w:type="dxa"/>
        <w:bottom w:w="0.0" w:type="dxa"/>
        <w:right w:w="0.0" w:type="dxa"/>
      </w:tblCellMar>
    </w:tblPr>
  </w:style>
  <w:style w:type="paragraph" w:styleId="normal5" w:customStyle="1">
    <w:name w:val="normal"/>
    <w:rsid w:val="00166568"/>
  </w:style>
  <w:style w:type="table" w:styleId="TableNormal4" w:customStyle="1">
    <w:name w:val="Table Normal"/>
    <w:rsid w:val="00166568"/>
    <w:tblPr>
      <w:tblCellMar>
        <w:top w:w="0.0" w:type="dxa"/>
        <w:left w:w="0.0" w:type="dxa"/>
        <w:bottom w:w="0.0" w:type="dxa"/>
        <w:right w:w="0.0" w:type="dxa"/>
      </w:tblCellMar>
    </w:tblPr>
  </w:style>
  <w:style w:type="paragraph" w:styleId="normal6" w:customStyle="1">
    <w:name w:val="normal"/>
    <w:rsid w:val="00166568"/>
  </w:style>
  <w:style w:type="table" w:styleId="TableNormal5" w:customStyle="1">
    <w:name w:val="Table Normal"/>
    <w:rsid w:val="00166568"/>
    <w:tblPr>
      <w:tblCellMar>
        <w:top w:w="0.0" w:type="dxa"/>
        <w:left w:w="0.0" w:type="dxa"/>
        <w:bottom w:w="0.0" w:type="dxa"/>
        <w:right w:w="0.0" w:type="dxa"/>
      </w:tblCellMar>
    </w:tblPr>
  </w:style>
  <w:style w:type="table" w:styleId="TableNormal6" w:customStyle="1">
    <w:name w:val="Table Normal"/>
    <w:rsid w:val="00166568"/>
    <w:tblPr>
      <w:tblCellMar>
        <w:top w:w="0.0" w:type="dxa"/>
        <w:left w:w="0.0" w:type="dxa"/>
        <w:bottom w:w="0.0" w:type="dxa"/>
        <w:right w:w="0.0" w:type="dxa"/>
      </w:tblCellMar>
    </w:tblPr>
  </w:style>
  <w:style w:type="paragraph" w:styleId="Textodebalo">
    <w:name w:val="Balloon Text"/>
    <w:basedOn w:val="Normal"/>
    <w:link w:val="TextodebaloChar"/>
    <w:uiPriority w:val="99"/>
    <w:semiHidden w:val="1"/>
    <w:unhideWhenUsed w:val="1"/>
    <w:rsid w:val="00345D5E"/>
    <w:pPr>
      <w:spacing w:after="0" w:line="240" w:lineRule="auto"/>
    </w:pPr>
    <w:rPr>
      <w:rFonts w:ascii="Segoe UI" w:cs="Segoe UI" w:hAnsi="Segoe UI"/>
      <w:sz w:val="18"/>
      <w:szCs w:val="18"/>
    </w:rPr>
  </w:style>
  <w:style w:type="character" w:styleId="TextodebaloChar" w:customStyle="1">
    <w:name w:val="Texto de balão Char"/>
    <w:basedOn w:val="Fontepargpadro"/>
    <w:link w:val="Textodebalo"/>
    <w:uiPriority w:val="99"/>
    <w:semiHidden w:val="1"/>
    <w:rsid w:val="00345D5E"/>
    <w:rPr>
      <w:rFonts w:ascii="Segoe UI" w:cs="Segoe UI" w:hAnsi="Segoe UI"/>
      <w:sz w:val="18"/>
      <w:szCs w:val="18"/>
    </w:rPr>
  </w:style>
  <w:style w:type="character" w:styleId="Hyperlink">
    <w:name w:val="Hyperlink"/>
    <w:basedOn w:val="Fontepargpadro"/>
    <w:uiPriority w:val="99"/>
    <w:unhideWhenUsed w:val="1"/>
    <w:rsid w:val="00283D1A"/>
    <w:rPr>
      <w:color w:val="0563c1" w:themeColor="hyperlink"/>
      <w:u w:val="single"/>
    </w:rPr>
  </w:style>
  <w:style w:type="character" w:styleId="MenoPendente1" w:customStyle="1">
    <w:name w:val="Menção Pendente1"/>
    <w:basedOn w:val="Fontepargpadro"/>
    <w:uiPriority w:val="99"/>
    <w:semiHidden w:val="1"/>
    <w:unhideWhenUsed w:val="1"/>
    <w:rsid w:val="00283D1A"/>
    <w:rPr>
      <w:color w:val="605e5c"/>
      <w:shd w:color="auto" w:fill="e1dfdd" w:val="clear"/>
    </w:rPr>
  </w:style>
  <w:style w:type="paragraph" w:styleId="Cabealho">
    <w:name w:val="header"/>
    <w:basedOn w:val="Normal"/>
    <w:link w:val="CabealhoChar"/>
    <w:uiPriority w:val="99"/>
    <w:unhideWhenUsed w:val="1"/>
    <w:rsid w:val="002E021F"/>
    <w:pPr>
      <w:tabs>
        <w:tab w:val="center" w:pos="4252"/>
        <w:tab w:val="right" w:pos="8504"/>
      </w:tabs>
      <w:spacing w:after="0" w:line="240" w:lineRule="auto"/>
    </w:pPr>
  </w:style>
  <w:style w:type="character" w:styleId="CabealhoChar" w:customStyle="1">
    <w:name w:val="Cabeçalho Char"/>
    <w:basedOn w:val="Fontepargpadro"/>
    <w:link w:val="Cabealho"/>
    <w:uiPriority w:val="99"/>
    <w:rsid w:val="002E021F"/>
  </w:style>
  <w:style w:type="paragraph" w:styleId="Rodap">
    <w:name w:val="footer"/>
    <w:basedOn w:val="Normal"/>
    <w:link w:val="RodapChar"/>
    <w:uiPriority w:val="99"/>
    <w:unhideWhenUsed w:val="1"/>
    <w:rsid w:val="002E021F"/>
    <w:pPr>
      <w:tabs>
        <w:tab w:val="center" w:pos="4252"/>
        <w:tab w:val="right" w:pos="8504"/>
      </w:tabs>
      <w:spacing w:after="0" w:line="240" w:lineRule="auto"/>
    </w:pPr>
  </w:style>
  <w:style w:type="character" w:styleId="RodapChar" w:customStyle="1">
    <w:name w:val="Rodapé Char"/>
    <w:basedOn w:val="Fontepargpadro"/>
    <w:link w:val="Rodap"/>
    <w:uiPriority w:val="99"/>
    <w:rsid w:val="002E021F"/>
  </w:style>
  <w:style w:type="paragraph" w:styleId="Subttulo">
    <w:name w:val="Subtitle"/>
    <w:basedOn w:val="Normal"/>
    <w:next w:val="Normal"/>
    <w:rsid w:val="00166568"/>
    <w:pPr>
      <w:keepNext w:val="1"/>
      <w:keepLines w:val="1"/>
      <w:spacing w:after="80" w:before="360"/>
    </w:pPr>
    <w:rPr>
      <w:rFonts w:ascii="Georgia" w:cs="Georgia" w:eastAsia="Georgia" w:hAnsi="Georgia"/>
      <w:i w:val="1"/>
      <w:color w:val="666666"/>
      <w:sz w:val="48"/>
      <w:szCs w:val="48"/>
    </w:rPr>
  </w:style>
  <w:style w:type="paragraph" w:styleId="PargrafodaLista">
    <w:name w:val="List Paragraph"/>
    <w:basedOn w:val="Normal"/>
    <w:uiPriority w:val="34"/>
    <w:qFormat w:val="1"/>
    <w:rsid w:val="009D21D3"/>
    <w:pPr>
      <w:ind w:left="720"/>
      <w:contextualSpacing w:val="1"/>
    </w:pPr>
  </w:style>
  <w:style w:type="table" w:styleId="a" w:customStyle="1">
    <w:basedOn w:val="TableNormal6"/>
    <w:rsid w:val="00166568"/>
    <w:tblPr>
      <w:tblStyleRowBandSize w:val="1"/>
      <w:tblStyleColBandSize w:val="1"/>
      <w:tblCellMar>
        <w:top w:w="0.0" w:type="dxa"/>
        <w:left w:w="70.0" w:type="dxa"/>
        <w:bottom w:w="0.0" w:type="dxa"/>
        <w:right w:w="70.0" w:type="dxa"/>
      </w:tblCellMar>
    </w:tblPr>
  </w:style>
  <w:style w:type="table" w:styleId="a0" w:customStyle="1">
    <w:basedOn w:val="TableNormal6"/>
    <w:rsid w:val="00166568"/>
    <w:tblPr>
      <w:tblStyleRowBandSize w:val="1"/>
      <w:tblStyleColBandSize w:val="1"/>
      <w:tblCellMar>
        <w:top w:w="0.0" w:type="dxa"/>
        <w:left w:w="70.0" w:type="dxa"/>
        <w:bottom w:w="0.0" w:type="dxa"/>
        <w:right w:w="70.0" w:type="dxa"/>
      </w:tblCellMar>
    </w:tblPr>
  </w:style>
  <w:style w:type="table" w:styleId="a1" w:customStyle="1">
    <w:basedOn w:val="TableNormal6"/>
    <w:rsid w:val="00166568"/>
    <w:tblPr>
      <w:tblStyleRowBandSize w:val="1"/>
      <w:tblStyleColBandSize w:val="1"/>
      <w:tblCellMar>
        <w:top w:w="0.0" w:type="dxa"/>
        <w:left w:w="70.0" w:type="dxa"/>
        <w:bottom w:w="0.0" w:type="dxa"/>
        <w:right w:w="70.0" w:type="dxa"/>
      </w:tblCellMar>
    </w:tblPr>
  </w:style>
  <w:style w:type="table" w:styleId="a2" w:customStyle="1">
    <w:basedOn w:val="TableNormal6"/>
    <w:rsid w:val="00166568"/>
    <w:tblPr>
      <w:tblStyleRowBandSize w:val="1"/>
      <w:tblStyleColBandSize w:val="1"/>
      <w:tblCellMar>
        <w:top w:w="0.0" w:type="dxa"/>
        <w:left w:w="70.0" w:type="dxa"/>
        <w:bottom w:w="0.0" w:type="dxa"/>
        <w:right w:w="70.0" w:type="dxa"/>
      </w:tblCellMar>
    </w:tblPr>
  </w:style>
  <w:style w:type="table" w:styleId="a3" w:customStyle="1">
    <w:basedOn w:val="TableNormal6"/>
    <w:rsid w:val="00166568"/>
    <w:tblPr>
      <w:tblStyleRowBandSize w:val="1"/>
      <w:tblStyleColBandSize w:val="1"/>
      <w:tblCellMar>
        <w:top w:w="0.0" w:type="dxa"/>
        <w:left w:w="70.0" w:type="dxa"/>
        <w:bottom w:w="0.0" w:type="dxa"/>
        <w:right w:w="70.0" w:type="dxa"/>
      </w:tblCellMar>
    </w:tblPr>
  </w:style>
  <w:style w:type="table" w:styleId="a4" w:customStyle="1">
    <w:basedOn w:val="TableNormal6"/>
    <w:rsid w:val="00166568"/>
    <w:tblPr>
      <w:tblStyleRowBandSize w:val="1"/>
      <w:tblStyleColBandSize w:val="1"/>
      <w:tblCellMar>
        <w:top w:w="0.0" w:type="dxa"/>
        <w:left w:w="70.0" w:type="dxa"/>
        <w:bottom w:w="0.0" w:type="dxa"/>
        <w:right w:w="70.0" w:type="dxa"/>
      </w:tblCellMar>
    </w:tblPr>
  </w:style>
  <w:style w:type="table" w:styleId="a5" w:customStyle="1">
    <w:basedOn w:val="TableNormal6"/>
    <w:rsid w:val="00166568"/>
    <w:tblPr>
      <w:tblStyleRowBandSize w:val="1"/>
      <w:tblStyleColBandSize w:val="1"/>
      <w:tblCellMar>
        <w:top w:w="0.0" w:type="dxa"/>
        <w:left w:w="70.0" w:type="dxa"/>
        <w:bottom w:w="0.0" w:type="dxa"/>
        <w:right w:w="70.0" w:type="dxa"/>
      </w:tblCellMar>
    </w:tblPr>
  </w:style>
  <w:style w:type="table" w:styleId="a6" w:customStyle="1">
    <w:basedOn w:val="TableNormal6"/>
    <w:rsid w:val="00166568"/>
    <w:tblPr>
      <w:tblStyleRowBandSize w:val="1"/>
      <w:tblStyleColBandSize w:val="1"/>
      <w:tblCellMar>
        <w:top w:w="0.0" w:type="dxa"/>
        <w:left w:w="70.0" w:type="dxa"/>
        <w:bottom w:w="0.0" w:type="dxa"/>
        <w:right w:w="70.0" w:type="dxa"/>
      </w:tblCellMar>
    </w:tblPr>
  </w:style>
  <w:style w:type="table" w:styleId="a7" w:customStyle="1">
    <w:basedOn w:val="TableNormal6"/>
    <w:rsid w:val="00166568"/>
    <w:tblPr>
      <w:tblStyleRowBandSize w:val="1"/>
      <w:tblStyleColBandSize w:val="1"/>
      <w:tblCellMar>
        <w:top w:w="0.0" w:type="dxa"/>
        <w:left w:w="70.0" w:type="dxa"/>
        <w:bottom w:w="0.0" w:type="dxa"/>
        <w:right w:w="70.0" w:type="dxa"/>
      </w:tblCellMar>
    </w:tblPr>
  </w:style>
  <w:style w:type="table" w:styleId="a8" w:customStyle="1">
    <w:basedOn w:val="TableNormal6"/>
    <w:rsid w:val="00166568"/>
    <w:tblPr>
      <w:tblStyleRowBandSize w:val="1"/>
      <w:tblStyleColBandSize w:val="1"/>
      <w:tblCellMar>
        <w:top w:w="0.0" w:type="dxa"/>
        <w:left w:w="70.0" w:type="dxa"/>
        <w:bottom w:w="0.0" w:type="dxa"/>
        <w:right w:w="70.0" w:type="dxa"/>
      </w:tblCellMar>
    </w:tblPr>
  </w:style>
  <w:style w:type="table" w:styleId="a9" w:customStyle="1">
    <w:basedOn w:val="TableNormal6"/>
    <w:rsid w:val="00166568"/>
    <w:tblPr>
      <w:tblStyleRowBandSize w:val="1"/>
      <w:tblStyleColBandSize w:val="1"/>
      <w:tblCellMar>
        <w:top w:w="0.0" w:type="dxa"/>
        <w:left w:w="70.0" w:type="dxa"/>
        <w:bottom w:w="0.0" w:type="dxa"/>
        <w:right w:w="70.0" w:type="dxa"/>
      </w:tblCellMar>
    </w:tblPr>
  </w:style>
  <w:style w:type="table" w:styleId="aa" w:customStyle="1">
    <w:basedOn w:val="TableNormal6"/>
    <w:rsid w:val="00166568"/>
    <w:tblPr>
      <w:tblStyleRowBandSize w:val="1"/>
      <w:tblStyleColBandSize w:val="1"/>
      <w:tblCellMar>
        <w:top w:w="0.0" w:type="dxa"/>
        <w:left w:w="70.0" w:type="dxa"/>
        <w:bottom w:w="0.0" w:type="dxa"/>
        <w:right w:w="70.0" w:type="dxa"/>
      </w:tblCellMar>
    </w:tblPr>
  </w:style>
  <w:style w:type="table" w:styleId="ab" w:customStyle="1">
    <w:basedOn w:val="TableNormal6"/>
    <w:rsid w:val="00166568"/>
    <w:tblPr>
      <w:tblStyleRowBandSize w:val="1"/>
      <w:tblStyleColBandSize w:val="1"/>
      <w:tblCellMar>
        <w:top w:w="0.0" w:type="dxa"/>
        <w:left w:w="70.0" w:type="dxa"/>
        <w:bottom w:w="0.0" w:type="dxa"/>
        <w:right w:w="70.0" w:type="dxa"/>
      </w:tblCellMar>
    </w:tblPr>
  </w:style>
  <w:style w:type="table" w:styleId="ac" w:customStyle="1">
    <w:basedOn w:val="TableNormal6"/>
    <w:rsid w:val="00166568"/>
    <w:tblPr>
      <w:tblStyleRowBandSize w:val="1"/>
      <w:tblStyleColBandSize w:val="1"/>
      <w:tblCellMar>
        <w:top w:w="0.0" w:type="dxa"/>
        <w:left w:w="70.0" w:type="dxa"/>
        <w:bottom w:w="0.0" w:type="dxa"/>
        <w:right w:w="70.0" w:type="dxa"/>
      </w:tblCellMar>
    </w:tblPr>
  </w:style>
  <w:style w:type="paragraph" w:styleId="Subtitle">
    <w:name w:val="Subtitle"/>
    <w:basedOn w:val="Normal"/>
    <w:next w:val="Normal"/>
    <w:pPr>
      <w:keepNext w:val="1"/>
      <w:keepLines w:val="1"/>
      <w:spacing w:after="80" w:before="360" w:lineRule="auto"/>
    </w:pPr>
    <w:rPr>
      <w:rFonts w:ascii="Georgia" w:cs="Georgia" w:eastAsia="Georgia" w:hAnsi="Georgia"/>
      <w:i w:val="1"/>
      <w:color w:val="666666"/>
      <w:sz w:val="48"/>
      <w:szCs w:val="48"/>
    </w:rPr>
  </w:style>
  <w:style w:type="table" w:styleId="Table1">
    <w:basedOn w:val="TableNormal"/>
    <w:tblPr>
      <w:tblStyleRowBandSize w:val="1"/>
      <w:tblStyleColBandSize w:val="1"/>
      <w:tblCellMar>
        <w:top w:w="0.0" w:type="dxa"/>
        <w:left w:w="70.0" w:type="dxa"/>
        <w:bottom w:w="0.0" w:type="dxa"/>
        <w:right w:w="70.0" w:type="dxa"/>
      </w:tblCellMar>
    </w:tblPr>
  </w:style>
  <w:style w:type="table" w:styleId="Table2">
    <w:basedOn w:val="TableNormal"/>
    <w:tblPr>
      <w:tblStyleRowBandSize w:val="1"/>
      <w:tblStyleColBandSize w:val="1"/>
      <w:tblCellMar>
        <w:top w:w="0.0" w:type="dxa"/>
        <w:left w:w="70.0" w:type="dxa"/>
        <w:bottom w:w="0.0" w:type="dxa"/>
        <w:right w:w="70.0" w:type="dxa"/>
      </w:tblCellMar>
    </w:tblPr>
  </w:style>
</w:styles>
</file>

<file path=word/_rels/document.xml.rels><?xml version="1.0" encoding="UTF-8" standalone="yes"?><Relationships xmlns="http://schemas.openxmlformats.org/package/2006/relationships"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5" Type="http://schemas.openxmlformats.org/officeDocument/2006/relationships/styles" Target="styles.xml"/><Relationship Id="rId6" Type="http://schemas.openxmlformats.org/officeDocument/2006/relationships/customXml" Target="../customXML/item1.xml"/><Relationship Id="rId7" Type="http://schemas.openxmlformats.org/officeDocument/2006/relationships/header" Target="header1.xml"/></Relationships>
</file>

<file path=word/_rels/header1.xml.rels><?xml version="1.0" encoding="UTF-8" standalone="yes"?>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>
  <go:docsCustomData xmlns:go="http://customooxmlschemas.google.com/" roundtripDataSignature="AMtx7mhRwL1I32fQbg0C+b6gOiI8AiRFXg==">AMUW2mWJGnt1l18KrUJ5V6DETLIEXZBzaETCWTRgLk6Njzjzh6NAZ4+ZvoT8du8eUqMI0+rVOkAPrmxs+6ZZ9+floWZydbF+5eO3GcYTSkp7ESJoac1g71LSkBXQKeTNjltZXt/WvKMY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schemas.openxmlformats.org/officeDocument/2006/relationships"/>
    <ds:schemaRef ds:uri="http://customooxmlschemas.google.com/"/>
  </ds:schemaRefs>
</ds:datastoreItem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2022-11-25T18:56:00Z</dcterms:created>
  <dc:creator>Isabella Perez Caldas</dc:creator>
</cp:coreProperties>
</file>