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rPr>
          <w:b w:val="1"/>
          <w:sz w:val="24"/>
          <w:szCs w:val="24"/>
        </w:rPr>
      </w:pPr>
      <w:r w:rsidDel="00000000" w:rsidR="00000000" w:rsidRPr="00000000">
        <w:rPr>
          <w:b w:val="1"/>
          <w:sz w:val="24"/>
          <w:szCs w:val="24"/>
          <w:rtl w:val="0"/>
        </w:rPr>
        <w:t xml:space="preserve">PROJETO DE LEI Nº 139/2022.</w:t>
      </w:r>
    </w:p>
    <w:p w:rsidR="00000000" w:rsidDel="00000000" w:rsidP="00000000" w:rsidRDefault="00000000" w:rsidRPr="00000000" w14:paraId="00000002">
      <w:pPr>
        <w:spacing w:after="0" w:line="360" w:lineRule="auto"/>
        <w:rPr>
          <w:b w:val="1"/>
          <w:sz w:val="24"/>
          <w:szCs w:val="24"/>
        </w:rPr>
      </w:pPr>
      <w:r w:rsidDel="00000000" w:rsidR="00000000" w:rsidRPr="00000000">
        <w:rPr>
          <w:b w:val="1"/>
          <w:sz w:val="24"/>
          <w:szCs w:val="24"/>
          <w:rtl w:val="0"/>
        </w:rPr>
        <w:t xml:space="preserve">EMENDA ADITIVA  Nº           /2022</w:t>
      </w:r>
    </w:p>
    <w:p w:rsidR="00000000" w:rsidDel="00000000" w:rsidP="00000000" w:rsidRDefault="00000000" w:rsidRPr="00000000" w14:paraId="00000003">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04">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05">
      <w:pPr>
        <w:spacing w:after="0" w:line="240" w:lineRule="auto"/>
        <w:ind w:left="4111" w:right="-93" w:firstLine="0"/>
        <w:jc w:val="both"/>
        <w:rPr>
          <w:b w:val="1"/>
          <w:sz w:val="24"/>
          <w:szCs w:val="24"/>
        </w:rPr>
      </w:pPr>
      <w:bookmarkStart w:colFirst="0" w:colLast="0" w:name="_heading=h.gjdgxs" w:id="0"/>
      <w:bookmarkEnd w:id="0"/>
      <w:r w:rsidDel="00000000" w:rsidR="00000000" w:rsidRPr="00000000">
        <w:rPr>
          <w:b w:val="1"/>
          <w:sz w:val="24"/>
          <w:szCs w:val="24"/>
          <w:rtl w:val="0"/>
        </w:rPr>
        <w:t xml:space="preserve">EMENDA ADITIVA QUE ACRESCENTA A AÇÃO “IMPLEMENTAÇÃO DA POLÍTICA MUNICIPAL DE ATENDIMENTO ÀS PESSOAS EM RESTRIÇÃO DE LIBERDADE E EGRESSAS” NO PROGRAMA 0140 - JUSTIÇA, CIDADANIA E ACESSIBILIDADE DO PROJETO DE LEI 139/2022.</w:t>
      </w:r>
    </w:p>
    <w:p w:rsidR="00000000" w:rsidDel="00000000" w:rsidP="00000000" w:rsidRDefault="00000000" w:rsidRPr="00000000" w14:paraId="00000006">
      <w:pPr>
        <w:spacing w:after="0" w:line="360" w:lineRule="auto"/>
        <w:jc w:val="both"/>
        <w:rPr>
          <w:sz w:val="24"/>
          <w:szCs w:val="24"/>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center"/>
        <w:rPr>
          <w:b w:val="1"/>
          <w:sz w:val="24"/>
          <w:szCs w:val="24"/>
          <w:u w:val="singl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center"/>
        <w:rPr>
          <w:b w:val="1"/>
          <w:sz w:val="24"/>
          <w:szCs w:val="24"/>
          <w:u w:val="single"/>
        </w:rPr>
      </w:pPr>
      <w:r w:rsidDel="00000000" w:rsidR="00000000" w:rsidRPr="00000000">
        <w:rPr>
          <w:rtl w:val="0"/>
        </w:rPr>
      </w:r>
    </w:p>
    <w:p w:rsidR="00000000" w:rsidDel="00000000" w:rsidP="00000000" w:rsidRDefault="00000000" w:rsidRPr="00000000" w14:paraId="00000009">
      <w:pPr>
        <w:spacing w:after="0" w:line="276" w:lineRule="auto"/>
        <w:jc w:val="both"/>
        <w:rPr>
          <w:sz w:val="24"/>
          <w:szCs w:val="24"/>
        </w:rPr>
      </w:pPr>
      <w:r w:rsidDel="00000000" w:rsidR="00000000" w:rsidRPr="00000000">
        <w:rPr>
          <w:sz w:val="24"/>
          <w:szCs w:val="24"/>
          <w:rtl w:val="0"/>
        </w:rPr>
        <w:t xml:space="preserve">Art. 1º - </w:t>
      </w:r>
      <w:r w:rsidDel="00000000" w:rsidR="00000000" w:rsidRPr="00000000">
        <w:rPr>
          <w:b w:val="1"/>
          <w:sz w:val="24"/>
          <w:szCs w:val="24"/>
          <w:rtl w:val="0"/>
        </w:rPr>
        <w:t xml:space="preserve">Acrescenta </w:t>
      </w:r>
      <w:r w:rsidDel="00000000" w:rsidR="00000000" w:rsidRPr="00000000">
        <w:rPr>
          <w:sz w:val="24"/>
          <w:szCs w:val="24"/>
          <w:rtl w:val="0"/>
        </w:rPr>
        <w:t xml:space="preserve">a ação </w:t>
      </w:r>
      <w:r w:rsidDel="00000000" w:rsidR="00000000" w:rsidRPr="00000000">
        <w:rPr>
          <w:b w:val="1"/>
          <w:sz w:val="24"/>
          <w:szCs w:val="24"/>
          <w:rtl w:val="0"/>
        </w:rPr>
        <w:t xml:space="preserve">“Implementação da Política Municipal de Atendimento às Pessoas em Restrição de Liberdade e Egressas”</w:t>
      </w:r>
      <w:r w:rsidDel="00000000" w:rsidR="00000000" w:rsidRPr="00000000">
        <w:rPr>
          <w:sz w:val="24"/>
          <w:szCs w:val="24"/>
          <w:rtl w:val="0"/>
        </w:rPr>
        <w:t xml:space="preserve"> no programa </w:t>
      </w:r>
      <w:r w:rsidDel="00000000" w:rsidR="00000000" w:rsidRPr="00000000">
        <w:rPr>
          <w:b w:val="1"/>
          <w:sz w:val="24"/>
          <w:szCs w:val="24"/>
          <w:rtl w:val="0"/>
        </w:rPr>
        <w:t xml:space="preserve">0140 - JUSTIÇA, CIDADANIA E ACESSIBILIDADE</w:t>
      </w:r>
      <w:r w:rsidDel="00000000" w:rsidR="00000000" w:rsidRPr="00000000">
        <w:rPr>
          <w:sz w:val="24"/>
          <w:szCs w:val="24"/>
          <w:rtl w:val="0"/>
        </w:rPr>
        <w:t xml:space="preserve"> do Projeto de Lei 139/2022:</w:t>
      </w:r>
    </w:p>
    <w:p w:rsidR="00000000" w:rsidDel="00000000" w:rsidP="00000000" w:rsidRDefault="00000000" w:rsidRPr="00000000" w14:paraId="0000000A">
      <w:pPr>
        <w:spacing w:after="0" w:line="276" w:lineRule="auto"/>
        <w:ind w:left="-1418" w:right="-1368" w:firstLine="0"/>
        <w:jc w:val="both"/>
        <w:rPr>
          <w:sz w:val="24"/>
          <w:szCs w:val="24"/>
        </w:rPr>
      </w:pPr>
      <w:r w:rsidDel="00000000" w:rsidR="00000000" w:rsidRPr="00000000">
        <w:rPr>
          <w:rtl w:val="0"/>
        </w:rPr>
      </w:r>
    </w:p>
    <w:tbl>
      <w:tblPr>
        <w:tblStyle w:val="Table1"/>
        <w:tblW w:w="1006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1245"/>
        <w:gridCol w:w="1365"/>
        <w:gridCol w:w="2070"/>
        <w:gridCol w:w="675"/>
        <w:gridCol w:w="1215"/>
        <w:gridCol w:w="1515"/>
        <w:tblGridChange w:id="0">
          <w:tblGrid>
            <w:gridCol w:w="1980"/>
            <w:gridCol w:w="1245"/>
            <w:gridCol w:w="1365"/>
            <w:gridCol w:w="2070"/>
            <w:gridCol w:w="675"/>
            <w:gridCol w:w="1215"/>
            <w:gridCol w:w="1515"/>
          </w:tblGrid>
        </w:tblGridChange>
      </w:tblGrid>
      <w:tr>
        <w:trPr>
          <w:cantSplit w:val="0"/>
          <w:trHeight w:val="411" w:hRule="atLeast"/>
          <w:tblHeader w:val="0"/>
        </w:trPr>
        <w:tc>
          <w:tcPr>
            <w:shd w:fill="auto" w:val="clear"/>
            <w:vAlign w:val="bottom"/>
          </w:tcPr>
          <w:p w:rsidR="00000000" w:rsidDel="00000000" w:rsidP="00000000" w:rsidRDefault="00000000" w:rsidRPr="00000000" w14:paraId="0000000B">
            <w:pPr>
              <w:spacing w:after="0" w:line="240" w:lineRule="auto"/>
              <w:jc w:val="center"/>
              <w:rPr>
                <w:b w:val="1"/>
                <w:sz w:val="24"/>
                <w:szCs w:val="24"/>
              </w:rPr>
            </w:pPr>
            <w:r w:rsidDel="00000000" w:rsidR="00000000" w:rsidRPr="00000000">
              <w:rPr>
                <w:b w:val="1"/>
                <w:sz w:val="24"/>
                <w:szCs w:val="24"/>
                <w:rtl w:val="0"/>
              </w:rPr>
              <w:t xml:space="preserve">PROJETO DE LEI N° 0139/2022</w:t>
            </w:r>
          </w:p>
        </w:tc>
        <w:tc>
          <w:tcPr>
            <w:shd w:fill="auto" w:val="clear"/>
            <w:vAlign w:val="bottom"/>
          </w:tcPr>
          <w:p w:rsidR="00000000" w:rsidDel="00000000" w:rsidP="00000000" w:rsidRDefault="00000000" w:rsidRPr="00000000" w14:paraId="0000000C">
            <w:pPr>
              <w:spacing w:after="0" w:line="240" w:lineRule="auto"/>
              <w:rPr>
                <w:b w:val="1"/>
                <w:sz w:val="24"/>
                <w:szCs w:val="24"/>
              </w:rPr>
            </w:pPr>
            <w:r w:rsidDel="00000000" w:rsidR="00000000" w:rsidRPr="00000000">
              <w:rPr>
                <w:b w:val="1"/>
                <w:sz w:val="24"/>
                <w:szCs w:val="24"/>
                <w:rtl w:val="0"/>
              </w:rPr>
              <w:t xml:space="preserve">  EMENDA</w:t>
            </w:r>
          </w:p>
        </w:tc>
        <w:tc>
          <w:tcPr/>
          <w:p w:rsidR="00000000" w:rsidDel="00000000" w:rsidP="00000000" w:rsidRDefault="00000000" w:rsidRPr="00000000" w14:paraId="0000000D">
            <w:pPr>
              <w:spacing w:after="0" w:line="240" w:lineRule="auto"/>
              <w:jc w:val="center"/>
              <w:rPr>
                <w:b w:val="1"/>
                <w:sz w:val="24"/>
                <w:szCs w:val="24"/>
              </w:rPr>
            </w:pPr>
            <w:r w:rsidDel="00000000" w:rsidR="00000000" w:rsidRPr="00000000">
              <w:rPr>
                <w:rtl w:val="0"/>
              </w:rPr>
            </w:r>
          </w:p>
          <w:p w:rsidR="00000000" w:rsidDel="00000000" w:rsidP="00000000" w:rsidRDefault="00000000" w:rsidRPr="00000000" w14:paraId="0000000E">
            <w:pPr>
              <w:spacing w:after="0" w:line="240" w:lineRule="auto"/>
              <w:jc w:val="center"/>
              <w:rPr>
                <w:b w:val="1"/>
                <w:sz w:val="24"/>
                <w:szCs w:val="24"/>
              </w:rPr>
            </w:pPr>
            <w:r w:rsidDel="00000000" w:rsidR="00000000" w:rsidRPr="00000000">
              <w:rPr>
                <w:b w:val="1"/>
                <w:sz w:val="24"/>
                <w:szCs w:val="24"/>
                <w:rtl w:val="0"/>
              </w:rPr>
              <w:t xml:space="preserve">PROGRAMA</w:t>
            </w:r>
          </w:p>
          <w:p w:rsidR="00000000" w:rsidDel="00000000" w:rsidP="00000000" w:rsidRDefault="00000000" w:rsidRPr="00000000" w14:paraId="0000000F">
            <w:pPr>
              <w:spacing w:after="0" w:line="240" w:lineRule="auto"/>
              <w:jc w:val="center"/>
              <w:rPr>
                <w:b w:val="1"/>
                <w:sz w:val="24"/>
                <w:szCs w:val="24"/>
              </w:rPr>
            </w:pPr>
            <w:r w:rsidDel="00000000" w:rsidR="00000000" w:rsidRPr="00000000">
              <w:rPr>
                <w:rtl w:val="0"/>
              </w:rPr>
            </w:r>
          </w:p>
        </w:tc>
        <w:tc>
          <w:tcPr>
            <w:shd w:fill="auto" w:val="clear"/>
            <w:vAlign w:val="bottom"/>
          </w:tcPr>
          <w:p w:rsidR="00000000" w:rsidDel="00000000" w:rsidP="00000000" w:rsidRDefault="00000000" w:rsidRPr="00000000" w14:paraId="00000010">
            <w:pPr>
              <w:spacing w:after="0" w:line="240" w:lineRule="auto"/>
              <w:jc w:val="center"/>
              <w:rPr>
                <w:b w:val="1"/>
                <w:sz w:val="24"/>
                <w:szCs w:val="24"/>
              </w:rPr>
            </w:pPr>
            <w:r w:rsidDel="00000000" w:rsidR="00000000" w:rsidRPr="00000000">
              <w:rPr>
                <w:b w:val="1"/>
                <w:sz w:val="24"/>
                <w:szCs w:val="24"/>
                <w:rtl w:val="0"/>
              </w:rPr>
              <w:t xml:space="preserve">PROJETO/ATIVIDADE</w:t>
            </w:r>
          </w:p>
        </w:tc>
        <w:tc>
          <w:tcPr>
            <w:shd w:fill="auto" w:val="clear"/>
            <w:vAlign w:val="bottom"/>
          </w:tcPr>
          <w:p w:rsidR="00000000" w:rsidDel="00000000" w:rsidP="00000000" w:rsidRDefault="00000000" w:rsidRPr="00000000" w14:paraId="00000011">
            <w:pPr>
              <w:spacing w:after="0" w:line="240" w:lineRule="auto"/>
              <w:jc w:val="center"/>
              <w:rPr>
                <w:b w:val="1"/>
                <w:sz w:val="24"/>
                <w:szCs w:val="24"/>
              </w:rPr>
            </w:pPr>
            <w:r w:rsidDel="00000000" w:rsidR="00000000" w:rsidRPr="00000000">
              <w:rPr>
                <w:b w:val="1"/>
                <w:sz w:val="24"/>
                <w:szCs w:val="24"/>
                <w:rtl w:val="0"/>
              </w:rPr>
              <w:t xml:space="preserve">ANO</w:t>
            </w:r>
          </w:p>
        </w:tc>
        <w:tc>
          <w:tcPr>
            <w:shd w:fill="auto" w:val="clear"/>
            <w:vAlign w:val="bottom"/>
          </w:tcPr>
          <w:p w:rsidR="00000000" w:rsidDel="00000000" w:rsidP="00000000" w:rsidRDefault="00000000" w:rsidRPr="00000000" w14:paraId="00000012">
            <w:pPr>
              <w:spacing w:after="0" w:line="240" w:lineRule="auto"/>
              <w:jc w:val="center"/>
              <w:rPr>
                <w:b w:val="1"/>
                <w:sz w:val="24"/>
                <w:szCs w:val="24"/>
              </w:rPr>
            </w:pPr>
            <w:r w:rsidDel="00000000" w:rsidR="00000000" w:rsidRPr="00000000">
              <w:rPr>
                <w:b w:val="1"/>
                <w:sz w:val="24"/>
                <w:szCs w:val="24"/>
                <w:rtl w:val="0"/>
              </w:rPr>
              <w:t xml:space="preserve">PRODUTO</w:t>
            </w:r>
          </w:p>
        </w:tc>
        <w:tc>
          <w:tcPr>
            <w:shd w:fill="auto" w:val="clear"/>
            <w:vAlign w:val="bottom"/>
          </w:tcPr>
          <w:p w:rsidR="00000000" w:rsidDel="00000000" w:rsidP="00000000" w:rsidRDefault="00000000" w:rsidRPr="00000000" w14:paraId="00000013">
            <w:pPr>
              <w:spacing w:after="0" w:line="240" w:lineRule="auto"/>
              <w:jc w:val="center"/>
              <w:rPr>
                <w:b w:val="1"/>
                <w:sz w:val="24"/>
                <w:szCs w:val="24"/>
              </w:rPr>
            </w:pPr>
            <w:r w:rsidDel="00000000" w:rsidR="00000000" w:rsidRPr="00000000">
              <w:rPr>
                <w:b w:val="1"/>
                <w:sz w:val="24"/>
                <w:szCs w:val="24"/>
                <w:rtl w:val="0"/>
              </w:rPr>
              <w:t xml:space="preserve">UNIDADE DE MEDIDA</w:t>
            </w:r>
          </w:p>
        </w:tc>
      </w:tr>
      <w:tr>
        <w:trPr>
          <w:cantSplit w:val="0"/>
          <w:trHeight w:val="300" w:hRule="atLeast"/>
          <w:tblHeader w:val="0"/>
        </w:trPr>
        <w:tc>
          <w:tcPr>
            <w:shd w:fill="auto" w:val="clear"/>
            <w:vAlign w:val="center"/>
          </w:tcPr>
          <w:p w:rsidR="00000000" w:rsidDel="00000000" w:rsidP="00000000" w:rsidRDefault="00000000" w:rsidRPr="00000000" w14:paraId="00000014">
            <w:pPr>
              <w:spacing w:after="0" w:line="240" w:lineRule="auto"/>
              <w:jc w:val="center"/>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15">
            <w:pPr>
              <w:spacing w:after="0" w:line="240" w:lineRule="auto"/>
              <w:jc w:val="center"/>
              <w:rPr>
                <w:b w:val="1"/>
                <w:sz w:val="24"/>
                <w:szCs w:val="24"/>
              </w:rPr>
            </w:pPr>
            <w:r w:rsidDel="00000000" w:rsidR="00000000" w:rsidRPr="00000000">
              <w:rPr>
                <w:rtl w:val="0"/>
              </w:rPr>
            </w:r>
          </w:p>
        </w:tc>
        <w:tc>
          <w:tcPr/>
          <w:p w:rsidR="00000000" w:rsidDel="00000000" w:rsidP="00000000" w:rsidRDefault="00000000" w:rsidRPr="00000000" w14:paraId="00000016">
            <w:pPr>
              <w:spacing w:after="0"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17">
            <w:pPr>
              <w:spacing w:after="0" w:line="240" w:lineRule="auto"/>
              <w:jc w:val="center"/>
              <w:rPr>
                <w:b w:val="1"/>
                <w:sz w:val="24"/>
                <w:szCs w:val="24"/>
              </w:rPr>
            </w:pPr>
            <w:r w:rsidDel="00000000" w:rsidR="00000000" w:rsidRPr="00000000">
              <w:rPr>
                <w:rtl w:val="0"/>
              </w:rPr>
            </w:r>
          </w:p>
          <w:p w:rsidR="00000000" w:rsidDel="00000000" w:rsidP="00000000" w:rsidRDefault="00000000" w:rsidRPr="00000000" w14:paraId="00000018">
            <w:pPr>
              <w:spacing w:after="0" w:line="240" w:lineRule="auto"/>
              <w:jc w:val="left"/>
              <w:rPr>
                <w:b w:val="1"/>
                <w:sz w:val="24"/>
                <w:szCs w:val="24"/>
              </w:rPr>
            </w:pPr>
            <w:r w:rsidDel="00000000" w:rsidR="00000000" w:rsidRPr="00000000">
              <w:rPr>
                <w:rtl w:val="0"/>
              </w:rPr>
            </w:r>
          </w:p>
          <w:p w:rsidR="00000000" w:rsidDel="00000000" w:rsidP="00000000" w:rsidRDefault="00000000" w:rsidRPr="00000000" w14:paraId="00000019">
            <w:pPr>
              <w:spacing w:after="0" w:line="240" w:lineRule="auto"/>
              <w:jc w:val="left"/>
              <w:rPr>
                <w:b w:val="1"/>
                <w:sz w:val="24"/>
                <w:szCs w:val="24"/>
              </w:rPr>
            </w:pPr>
            <w:r w:rsidDel="00000000" w:rsidR="00000000" w:rsidRPr="00000000">
              <w:rPr>
                <w:b w:val="1"/>
                <w:sz w:val="24"/>
                <w:szCs w:val="24"/>
                <w:rtl w:val="0"/>
              </w:rPr>
              <w:t xml:space="preserve">       0140</w:t>
            </w:r>
          </w:p>
        </w:tc>
        <w:tc>
          <w:tcPr>
            <w:shd w:fill="auto" w:val="clear"/>
            <w:vAlign w:val="center"/>
          </w:tcPr>
          <w:p w:rsidR="00000000" w:rsidDel="00000000" w:rsidP="00000000" w:rsidRDefault="00000000" w:rsidRPr="00000000" w14:paraId="0000001A">
            <w:pPr>
              <w:spacing w:after="0" w:line="276" w:lineRule="auto"/>
              <w:jc w:val="both"/>
              <w:rPr>
                <w:b w:val="1"/>
                <w:sz w:val="24"/>
                <w:szCs w:val="24"/>
              </w:rPr>
            </w:pPr>
            <w:r w:rsidDel="00000000" w:rsidR="00000000" w:rsidRPr="00000000">
              <w:rPr>
                <w:b w:val="1"/>
                <w:sz w:val="24"/>
                <w:szCs w:val="24"/>
                <w:rtl w:val="0"/>
              </w:rPr>
              <w:t xml:space="preserve">Implementação da Política Municipal de Atendimento às Pessoas em Restrição de Liberdade e Egressas</w:t>
            </w:r>
          </w:p>
        </w:tc>
        <w:tc>
          <w:tcPr>
            <w:shd w:fill="auto" w:val="clear"/>
            <w:vAlign w:val="bottom"/>
          </w:tcPr>
          <w:p w:rsidR="00000000" w:rsidDel="00000000" w:rsidP="00000000" w:rsidRDefault="00000000" w:rsidRPr="00000000" w14:paraId="0000001B">
            <w:pPr>
              <w:spacing w:after="0" w:line="240" w:lineRule="auto"/>
              <w:jc w:val="left"/>
              <w:rPr>
                <w:b w:val="1"/>
                <w:sz w:val="24"/>
                <w:szCs w:val="24"/>
              </w:rPr>
            </w:pPr>
            <w:r w:rsidDel="00000000" w:rsidR="00000000" w:rsidRPr="00000000">
              <w:rPr>
                <w:b w:val="1"/>
                <w:sz w:val="24"/>
                <w:szCs w:val="24"/>
                <w:rtl w:val="0"/>
              </w:rPr>
              <w:t xml:space="preserve">   2023</w:t>
            </w:r>
          </w:p>
        </w:tc>
        <w:tc>
          <w:tcPr>
            <w:shd w:fill="auto" w:val="clear"/>
            <w:vAlign w:val="bottom"/>
          </w:tcPr>
          <w:p w:rsidR="00000000" w:rsidDel="00000000" w:rsidP="00000000" w:rsidRDefault="00000000" w:rsidRPr="00000000" w14:paraId="0000001C">
            <w:pPr>
              <w:spacing w:after="0" w:line="240" w:lineRule="auto"/>
              <w:jc w:val="left"/>
              <w:rPr>
                <w:sz w:val="24"/>
                <w:szCs w:val="24"/>
              </w:rPr>
            </w:pPr>
            <w:r w:rsidDel="00000000" w:rsidR="00000000" w:rsidRPr="00000000">
              <w:rPr>
                <w:sz w:val="24"/>
                <w:szCs w:val="24"/>
                <w:rtl w:val="0"/>
              </w:rPr>
              <w:t xml:space="preserve">política implementada</w:t>
            </w:r>
          </w:p>
        </w:tc>
        <w:tc>
          <w:tcPr>
            <w:shd w:fill="auto" w:val="clear"/>
            <w:vAlign w:val="bottom"/>
          </w:tcPr>
          <w:p w:rsidR="00000000" w:rsidDel="00000000" w:rsidP="00000000" w:rsidRDefault="00000000" w:rsidRPr="00000000" w14:paraId="0000001D">
            <w:pPr>
              <w:spacing w:after="0" w:line="240" w:lineRule="auto"/>
              <w:rPr>
                <w:sz w:val="24"/>
                <w:szCs w:val="24"/>
              </w:rPr>
            </w:pPr>
            <w:r w:rsidDel="00000000" w:rsidR="00000000" w:rsidRPr="00000000">
              <w:rPr>
                <w:sz w:val="24"/>
                <w:szCs w:val="24"/>
                <w:rtl w:val="0"/>
              </w:rPr>
              <w:t xml:space="preserve">      %</w:t>
            </w:r>
          </w:p>
        </w:tc>
      </w:tr>
      <w:tr>
        <w:trPr>
          <w:cantSplit w:val="0"/>
          <w:trHeight w:val="300" w:hRule="atLeast"/>
          <w:tblHeader w:val="0"/>
        </w:trPr>
        <w:tc>
          <w:tcPr>
            <w:gridSpan w:val="3"/>
            <w:shd w:fill="auto" w:val="clear"/>
            <w:vAlign w:val="center"/>
          </w:tcPr>
          <w:p w:rsidR="00000000" w:rsidDel="00000000" w:rsidP="00000000" w:rsidRDefault="00000000" w:rsidRPr="00000000" w14:paraId="0000001E">
            <w:pPr>
              <w:spacing w:after="0" w:line="240" w:lineRule="auto"/>
              <w:jc w:val="center"/>
              <w:rPr>
                <w:b w:val="1"/>
                <w:sz w:val="24"/>
                <w:szCs w:val="24"/>
              </w:rPr>
            </w:pPr>
            <w:r w:rsidDel="00000000" w:rsidR="00000000" w:rsidRPr="00000000">
              <w:rPr>
                <w:b w:val="1"/>
                <w:sz w:val="24"/>
                <w:szCs w:val="24"/>
                <w:rtl w:val="0"/>
              </w:rPr>
              <w:t xml:space="preserve">META FÍSICA</w:t>
            </w:r>
          </w:p>
        </w:tc>
        <w:tc>
          <w:tcPr>
            <w:gridSpan w:val="4"/>
            <w:shd w:fill="auto" w:val="clear"/>
            <w:vAlign w:val="center"/>
          </w:tcPr>
          <w:p w:rsidR="00000000" w:rsidDel="00000000" w:rsidP="00000000" w:rsidRDefault="00000000" w:rsidRPr="00000000" w14:paraId="00000021">
            <w:pPr>
              <w:spacing w:after="0" w:line="240" w:lineRule="auto"/>
              <w:jc w:val="center"/>
              <w:rPr>
                <w:b w:val="1"/>
                <w:sz w:val="24"/>
                <w:szCs w:val="24"/>
              </w:rPr>
            </w:pPr>
            <w:r w:rsidDel="00000000" w:rsidR="00000000" w:rsidRPr="00000000">
              <w:rPr>
                <w:b w:val="1"/>
                <w:sz w:val="24"/>
                <w:szCs w:val="24"/>
                <w:rtl w:val="0"/>
              </w:rPr>
              <w:t xml:space="preserve">META FINANCEIRA</w:t>
            </w:r>
          </w:p>
        </w:tc>
      </w:tr>
      <w:tr>
        <w:trPr>
          <w:cantSplit w:val="0"/>
          <w:trHeight w:val="300" w:hRule="atLeast"/>
          <w:tblHeader w:val="0"/>
        </w:trPr>
        <w:tc>
          <w:tcPr>
            <w:gridSpan w:val="3"/>
            <w:shd w:fill="auto" w:val="clear"/>
            <w:vAlign w:val="center"/>
          </w:tcPr>
          <w:p w:rsidR="00000000" w:rsidDel="00000000" w:rsidP="00000000" w:rsidRDefault="00000000" w:rsidRPr="00000000" w14:paraId="00000025">
            <w:pPr>
              <w:spacing w:after="0" w:line="240" w:lineRule="auto"/>
              <w:jc w:val="center"/>
              <w:rPr>
                <w:b w:val="1"/>
                <w:sz w:val="24"/>
                <w:szCs w:val="24"/>
              </w:rPr>
            </w:pPr>
            <w:r w:rsidDel="00000000" w:rsidR="00000000" w:rsidRPr="00000000">
              <w:rPr>
                <w:b w:val="1"/>
                <w:sz w:val="24"/>
                <w:szCs w:val="24"/>
                <w:rtl w:val="0"/>
              </w:rPr>
              <w:t xml:space="preserve">100</w:t>
            </w:r>
          </w:p>
        </w:tc>
        <w:tc>
          <w:tcPr>
            <w:gridSpan w:val="4"/>
            <w:shd w:fill="auto" w:val="clear"/>
            <w:vAlign w:val="center"/>
          </w:tcPr>
          <w:p w:rsidR="00000000" w:rsidDel="00000000" w:rsidP="00000000" w:rsidRDefault="00000000" w:rsidRPr="00000000" w14:paraId="00000028">
            <w:pPr>
              <w:spacing w:after="0" w:line="240" w:lineRule="auto"/>
              <w:rPr>
                <w:b w:val="1"/>
                <w:sz w:val="24"/>
                <w:szCs w:val="24"/>
              </w:rPr>
            </w:pPr>
            <w:r w:rsidDel="00000000" w:rsidR="00000000" w:rsidRPr="00000000">
              <w:rPr>
                <w:b w:val="1"/>
                <w:sz w:val="24"/>
                <w:szCs w:val="24"/>
                <w:rtl w:val="0"/>
              </w:rPr>
              <w:t xml:space="preserve">R$ 450.000,00</w:t>
            </w:r>
          </w:p>
        </w:tc>
      </w:tr>
    </w:tbl>
    <w:p w:rsidR="00000000" w:rsidDel="00000000" w:rsidP="00000000" w:rsidRDefault="00000000" w:rsidRPr="00000000" w14:paraId="0000002C">
      <w:pPr>
        <w:spacing w:after="0" w:line="276" w:lineRule="auto"/>
        <w:ind w:left="-1418" w:right="-1368" w:firstLine="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2D">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2E">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2F">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30">
      <w:pPr>
        <w:spacing w:after="0" w:line="276" w:lineRule="auto"/>
        <w:ind w:right="-1368"/>
        <w:jc w:val="both"/>
        <w:rPr>
          <w:sz w:val="24"/>
          <w:szCs w:val="24"/>
        </w:rPr>
      </w:pPr>
      <w:r w:rsidDel="00000000" w:rsidR="00000000" w:rsidRPr="00000000">
        <w:rPr>
          <w:rtl w:val="0"/>
        </w:rPr>
      </w:r>
    </w:p>
    <w:p w:rsidR="00000000" w:rsidDel="00000000" w:rsidP="00000000" w:rsidRDefault="00000000" w:rsidRPr="00000000" w14:paraId="00000031">
      <w:pPr>
        <w:spacing w:after="0" w:line="276" w:lineRule="auto"/>
        <w:jc w:val="both"/>
        <w:rPr>
          <w:sz w:val="24"/>
          <w:szCs w:val="24"/>
        </w:rPr>
      </w:pPr>
      <w:r w:rsidDel="00000000" w:rsidR="00000000" w:rsidRPr="00000000">
        <w:rPr>
          <w:sz w:val="24"/>
          <w:szCs w:val="24"/>
          <w:rtl w:val="0"/>
        </w:rPr>
        <w:t xml:space="preserve">Art. 2º - Os valores para a execução da ação acima serão compensados da ação denominada </w:t>
      </w:r>
      <w:r w:rsidDel="00000000" w:rsidR="00000000" w:rsidRPr="00000000">
        <w:rPr>
          <w:b w:val="1"/>
          <w:sz w:val="24"/>
          <w:szCs w:val="24"/>
          <w:rtl w:val="0"/>
        </w:rPr>
        <w:t xml:space="preserve">“Operacionalização da Publicidade institucional”</w:t>
      </w:r>
      <w:r w:rsidDel="00000000" w:rsidR="00000000" w:rsidRPr="00000000">
        <w:rPr>
          <w:sz w:val="24"/>
          <w:szCs w:val="24"/>
          <w:rtl w:val="0"/>
        </w:rPr>
        <w:t xml:space="preserve">, elencada no Anexo </w:t>
      </w:r>
      <w:r w:rsidDel="00000000" w:rsidR="00000000" w:rsidRPr="00000000">
        <w:rPr>
          <w:b w:val="1"/>
          <w:sz w:val="24"/>
          <w:szCs w:val="24"/>
          <w:rtl w:val="0"/>
        </w:rPr>
        <w:t xml:space="preserve">III</w:t>
      </w:r>
      <w:r w:rsidDel="00000000" w:rsidR="00000000" w:rsidRPr="00000000">
        <w:rPr>
          <w:sz w:val="24"/>
          <w:szCs w:val="24"/>
          <w:rtl w:val="0"/>
        </w:rPr>
        <w:t xml:space="preserve"> constante no Projeto de Lei nº 139/2022, cuja soma total realocada é de R$ </w:t>
      </w:r>
      <w:r w:rsidDel="00000000" w:rsidR="00000000" w:rsidRPr="00000000">
        <w:rPr>
          <w:b w:val="1"/>
          <w:sz w:val="24"/>
          <w:szCs w:val="24"/>
          <w:rtl w:val="0"/>
        </w:rPr>
        <w:t xml:space="preserve">450.000,00 (quatrocentos e cinquenta mil reais</w:t>
      </w:r>
      <w:r w:rsidDel="00000000" w:rsidR="00000000" w:rsidRPr="00000000">
        <w:rPr>
          <w:sz w:val="24"/>
          <w:szCs w:val="24"/>
          <w:rtl w:val="0"/>
        </w:rPr>
        <w:t xml:space="preserve">).</w:t>
      </w:r>
    </w:p>
    <w:tbl>
      <w:tblPr>
        <w:tblStyle w:val="Table2"/>
        <w:tblW w:w="103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1245"/>
        <w:gridCol w:w="1455"/>
        <w:gridCol w:w="2246"/>
        <w:gridCol w:w="705"/>
        <w:gridCol w:w="1320"/>
        <w:gridCol w:w="1393"/>
        <w:tblGridChange w:id="0">
          <w:tblGrid>
            <w:gridCol w:w="1980"/>
            <w:gridCol w:w="1245"/>
            <w:gridCol w:w="1455"/>
            <w:gridCol w:w="2246"/>
            <w:gridCol w:w="705"/>
            <w:gridCol w:w="1320"/>
            <w:gridCol w:w="1393"/>
          </w:tblGrid>
        </w:tblGridChange>
      </w:tblGrid>
      <w:tr>
        <w:trPr>
          <w:cantSplit w:val="0"/>
          <w:trHeight w:val="411" w:hRule="atLeast"/>
          <w:tblHeader w:val="0"/>
        </w:trPr>
        <w:tc>
          <w:tcPr>
            <w:shd w:fill="auto" w:val="clear"/>
            <w:vAlign w:val="center"/>
          </w:tcPr>
          <w:p w:rsidR="00000000" w:rsidDel="00000000" w:rsidP="00000000" w:rsidRDefault="00000000" w:rsidRPr="00000000" w14:paraId="00000032">
            <w:pPr>
              <w:spacing w:after="0" w:line="276" w:lineRule="auto"/>
              <w:jc w:val="center"/>
              <w:rPr>
                <w:b w:val="1"/>
                <w:sz w:val="24"/>
                <w:szCs w:val="24"/>
              </w:rPr>
            </w:pPr>
            <w:r w:rsidDel="00000000" w:rsidR="00000000" w:rsidRPr="00000000">
              <w:rPr>
                <w:b w:val="1"/>
                <w:sz w:val="24"/>
                <w:szCs w:val="24"/>
                <w:rtl w:val="0"/>
              </w:rPr>
              <w:t xml:space="preserve">PROJETO DE LEI N° 0139/2022</w:t>
            </w:r>
          </w:p>
        </w:tc>
        <w:tc>
          <w:tcPr>
            <w:shd w:fill="auto" w:val="clear"/>
            <w:vAlign w:val="center"/>
          </w:tcPr>
          <w:p w:rsidR="00000000" w:rsidDel="00000000" w:rsidP="00000000" w:rsidRDefault="00000000" w:rsidRPr="00000000" w14:paraId="00000033">
            <w:pPr>
              <w:spacing w:after="0" w:line="276" w:lineRule="auto"/>
              <w:jc w:val="center"/>
              <w:rPr>
                <w:b w:val="1"/>
                <w:sz w:val="24"/>
                <w:szCs w:val="24"/>
              </w:rPr>
            </w:pPr>
            <w:r w:rsidDel="00000000" w:rsidR="00000000" w:rsidRPr="00000000">
              <w:rPr>
                <w:b w:val="1"/>
                <w:sz w:val="24"/>
                <w:szCs w:val="24"/>
                <w:rtl w:val="0"/>
              </w:rPr>
              <w:t xml:space="preserve">EMENDA</w:t>
            </w:r>
          </w:p>
        </w:tc>
        <w:tc>
          <w:tcPr>
            <w:vAlign w:val="center"/>
          </w:tcPr>
          <w:p w:rsidR="00000000" w:rsidDel="00000000" w:rsidP="00000000" w:rsidRDefault="00000000" w:rsidRPr="00000000" w14:paraId="00000034">
            <w:pPr>
              <w:spacing w:after="0" w:line="276" w:lineRule="auto"/>
              <w:jc w:val="center"/>
              <w:rPr>
                <w:b w:val="1"/>
                <w:sz w:val="24"/>
                <w:szCs w:val="24"/>
              </w:rPr>
            </w:pPr>
            <w:r w:rsidDel="00000000" w:rsidR="00000000" w:rsidRPr="00000000">
              <w:rPr>
                <w:rtl w:val="0"/>
              </w:rPr>
            </w:r>
          </w:p>
          <w:p w:rsidR="00000000" w:rsidDel="00000000" w:rsidP="00000000" w:rsidRDefault="00000000" w:rsidRPr="00000000" w14:paraId="00000035">
            <w:pPr>
              <w:spacing w:after="0" w:line="276" w:lineRule="auto"/>
              <w:jc w:val="center"/>
              <w:rPr>
                <w:b w:val="1"/>
                <w:sz w:val="24"/>
                <w:szCs w:val="24"/>
              </w:rPr>
            </w:pPr>
            <w:r w:rsidDel="00000000" w:rsidR="00000000" w:rsidRPr="00000000">
              <w:rPr>
                <w:b w:val="1"/>
                <w:sz w:val="24"/>
                <w:szCs w:val="24"/>
                <w:rtl w:val="0"/>
              </w:rPr>
              <w:t xml:space="preserve">PROGRAMA</w:t>
            </w:r>
          </w:p>
          <w:p w:rsidR="00000000" w:rsidDel="00000000" w:rsidP="00000000" w:rsidRDefault="00000000" w:rsidRPr="00000000" w14:paraId="00000036">
            <w:pPr>
              <w:spacing w:after="0" w:line="276" w:lineRule="auto"/>
              <w:jc w:val="center"/>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37">
            <w:pPr>
              <w:spacing w:after="0" w:line="276" w:lineRule="auto"/>
              <w:jc w:val="center"/>
              <w:rPr>
                <w:b w:val="1"/>
                <w:sz w:val="24"/>
                <w:szCs w:val="24"/>
              </w:rPr>
            </w:pPr>
            <w:r w:rsidDel="00000000" w:rsidR="00000000" w:rsidRPr="00000000">
              <w:rPr>
                <w:b w:val="1"/>
                <w:sz w:val="24"/>
                <w:szCs w:val="24"/>
                <w:rtl w:val="0"/>
              </w:rPr>
              <w:t xml:space="preserve">PROJETO/ATIVIDADE</w:t>
            </w:r>
          </w:p>
        </w:tc>
        <w:tc>
          <w:tcPr>
            <w:shd w:fill="auto" w:val="clear"/>
            <w:vAlign w:val="center"/>
          </w:tcPr>
          <w:p w:rsidR="00000000" w:rsidDel="00000000" w:rsidP="00000000" w:rsidRDefault="00000000" w:rsidRPr="00000000" w14:paraId="00000038">
            <w:pPr>
              <w:spacing w:after="0" w:line="276" w:lineRule="auto"/>
              <w:jc w:val="center"/>
              <w:rPr>
                <w:b w:val="1"/>
                <w:sz w:val="24"/>
                <w:szCs w:val="24"/>
              </w:rPr>
            </w:pPr>
            <w:r w:rsidDel="00000000" w:rsidR="00000000" w:rsidRPr="00000000">
              <w:rPr>
                <w:b w:val="1"/>
                <w:sz w:val="24"/>
                <w:szCs w:val="24"/>
                <w:rtl w:val="0"/>
              </w:rPr>
              <w:t xml:space="preserve">ANO</w:t>
            </w:r>
          </w:p>
        </w:tc>
        <w:tc>
          <w:tcPr>
            <w:shd w:fill="auto" w:val="clear"/>
            <w:vAlign w:val="center"/>
          </w:tcPr>
          <w:p w:rsidR="00000000" w:rsidDel="00000000" w:rsidP="00000000" w:rsidRDefault="00000000" w:rsidRPr="00000000" w14:paraId="00000039">
            <w:pPr>
              <w:spacing w:after="0" w:line="276" w:lineRule="auto"/>
              <w:jc w:val="center"/>
              <w:rPr>
                <w:b w:val="1"/>
                <w:sz w:val="24"/>
                <w:szCs w:val="24"/>
              </w:rPr>
            </w:pPr>
            <w:r w:rsidDel="00000000" w:rsidR="00000000" w:rsidRPr="00000000">
              <w:rPr>
                <w:b w:val="1"/>
                <w:sz w:val="24"/>
                <w:szCs w:val="24"/>
                <w:rtl w:val="0"/>
              </w:rPr>
              <w:t xml:space="preserve">PRODUTO</w:t>
            </w:r>
          </w:p>
        </w:tc>
        <w:tc>
          <w:tcPr>
            <w:shd w:fill="auto" w:val="clear"/>
            <w:vAlign w:val="center"/>
          </w:tcPr>
          <w:p w:rsidR="00000000" w:rsidDel="00000000" w:rsidP="00000000" w:rsidRDefault="00000000" w:rsidRPr="00000000" w14:paraId="0000003A">
            <w:pPr>
              <w:spacing w:after="0" w:line="276" w:lineRule="auto"/>
              <w:jc w:val="center"/>
              <w:rPr>
                <w:b w:val="1"/>
                <w:sz w:val="24"/>
                <w:szCs w:val="24"/>
              </w:rPr>
            </w:pPr>
            <w:r w:rsidDel="00000000" w:rsidR="00000000" w:rsidRPr="00000000">
              <w:rPr>
                <w:b w:val="1"/>
                <w:sz w:val="24"/>
                <w:szCs w:val="24"/>
                <w:rtl w:val="0"/>
              </w:rPr>
              <w:t xml:space="preserve">UNIDADE DE MEDIDA</w:t>
            </w:r>
          </w:p>
        </w:tc>
      </w:tr>
      <w:tr>
        <w:trPr>
          <w:cantSplit w:val="0"/>
          <w:trHeight w:val="300" w:hRule="atLeast"/>
          <w:tblHeader w:val="0"/>
        </w:trPr>
        <w:tc>
          <w:tcPr>
            <w:shd w:fill="auto" w:val="clear"/>
            <w:vAlign w:val="center"/>
          </w:tcPr>
          <w:p w:rsidR="00000000" w:rsidDel="00000000" w:rsidP="00000000" w:rsidRDefault="00000000" w:rsidRPr="00000000" w14:paraId="0000003B">
            <w:pPr>
              <w:spacing w:after="0" w:line="276" w:lineRule="auto"/>
              <w:jc w:val="both"/>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3C">
            <w:pPr>
              <w:spacing w:after="0" w:line="276" w:lineRule="auto"/>
              <w:jc w:val="both"/>
              <w:rPr>
                <w:b w:val="1"/>
                <w:sz w:val="24"/>
                <w:szCs w:val="24"/>
              </w:rPr>
            </w:pPr>
            <w:r w:rsidDel="00000000" w:rsidR="00000000" w:rsidRPr="00000000">
              <w:rPr>
                <w:b w:val="1"/>
                <w:sz w:val="24"/>
                <w:szCs w:val="24"/>
                <w:rtl w:val="0"/>
              </w:rPr>
              <w:t xml:space="preserve">–</w:t>
            </w:r>
          </w:p>
        </w:tc>
        <w:tc>
          <w:tcPr/>
          <w:p w:rsidR="00000000" w:rsidDel="00000000" w:rsidP="00000000" w:rsidRDefault="00000000" w:rsidRPr="00000000" w14:paraId="0000003D">
            <w:pPr>
              <w:spacing w:after="0" w:line="276" w:lineRule="auto"/>
              <w:jc w:val="center"/>
              <w:rPr>
                <w:b w:val="1"/>
                <w:sz w:val="24"/>
                <w:szCs w:val="24"/>
              </w:rPr>
            </w:pPr>
            <w:r w:rsidDel="00000000" w:rsidR="00000000" w:rsidRPr="00000000">
              <w:rPr>
                <w:b w:val="1"/>
                <w:sz w:val="24"/>
                <w:szCs w:val="24"/>
                <w:rtl w:val="0"/>
              </w:rPr>
              <w:t xml:space="preserve">0145</w:t>
            </w:r>
          </w:p>
        </w:tc>
        <w:tc>
          <w:tcPr>
            <w:shd w:fill="auto" w:val="clear"/>
            <w:vAlign w:val="center"/>
          </w:tcPr>
          <w:p w:rsidR="00000000" w:rsidDel="00000000" w:rsidP="00000000" w:rsidRDefault="00000000" w:rsidRPr="00000000" w14:paraId="0000003E">
            <w:pPr>
              <w:spacing w:after="0" w:line="276" w:lineRule="auto"/>
              <w:jc w:val="both"/>
              <w:rPr>
                <w:b w:val="1"/>
                <w:sz w:val="24"/>
                <w:szCs w:val="24"/>
              </w:rPr>
            </w:pPr>
            <w:r w:rsidDel="00000000" w:rsidR="00000000" w:rsidRPr="00000000">
              <w:rPr>
                <w:b w:val="1"/>
                <w:sz w:val="24"/>
                <w:szCs w:val="24"/>
                <w:rtl w:val="0"/>
              </w:rPr>
              <w:t xml:space="preserve">Operacionalização da propaganda institucional</w:t>
            </w:r>
          </w:p>
        </w:tc>
        <w:tc>
          <w:tcPr>
            <w:shd w:fill="auto" w:val="clear"/>
            <w:vAlign w:val="bottom"/>
          </w:tcPr>
          <w:p w:rsidR="00000000" w:rsidDel="00000000" w:rsidP="00000000" w:rsidRDefault="00000000" w:rsidRPr="00000000" w14:paraId="0000003F">
            <w:pPr>
              <w:spacing w:after="0" w:line="276" w:lineRule="auto"/>
              <w:jc w:val="both"/>
              <w:rPr>
                <w:b w:val="1"/>
                <w:sz w:val="24"/>
                <w:szCs w:val="24"/>
              </w:rPr>
            </w:pPr>
            <w:r w:rsidDel="00000000" w:rsidR="00000000" w:rsidRPr="00000000">
              <w:rPr>
                <w:b w:val="1"/>
                <w:sz w:val="24"/>
                <w:szCs w:val="24"/>
                <w:rtl w:val="0"/>
              </w:rPr>
              <w:t xml:space="preserve">2023</w:t>
            </w:r>
          </w:p>
        </w:tc>
        <w:tc>
          <w:tcPr>
            <w:shd w:fill="auto" w:val="clear"/>
            <w:vAlign w:val="bottom"/>
          </w:tcPr>
          <w:p w:rsidR="00000000" w:rsidDel="00000000" w:rsidP="00000000" w:rsidRDefault="00000000" w:rsidRPr="00000000" w14:paraId="00000040">
            <w:pPr>
              <w:spacing w:after="0" w:line="276" w:lineRule="auto"/>
              <w:jc w:val="both"/>
              <w:rPr>
                <w:sz w:val="24"/>
                <w:szCs w:val="24"/>
              </w:rPr>
            </w:pPr>
            <w:r w:rsidDel="00000000" w:rsidR="00000000" w:rsidRPr="00000000">
              <w:rPr>
                <w:sz w:val="24"/>
                <w:szCs w:val="24"/>
                <w:rtl w:val="0"/>
              </w:rPr>
              <w:t xml:space="preserve">–</w:t>
            </w:r>
          </w:p>
        </w:tc>
        <w:tc>
          <w:tcPr>
            <w:shd w:fill="auto" w:val="clear"/>
            <w:vAlign w:val="bottom"/>
          </w:tcPr>
          <w:p w:rsidR="00000000" w:rsidDel="00000000" w:rsidP="00000000" w:rsidRDefault="00000000" w:rsidRPr="00000000" w14:paraId="00000041">
            <w:pPr>
              <w:spacing w:after="0" w:line="276" w:lineRule="auto"/>
              <w:jc w:val="both"/>
              <w:rPr>
                <w:sz w:val="24"/>
                <w:szCs w:val="24"/>
              </w:rPr>
            </w:pPr>
            <w:r w:rsidDel="00000000" w:rsidR="00000000" w:rsidRPr="00000000">
              <w:rPr>
                <w:sz w:val="24"/>
                <w:szCs w:val="24"/>
                <w:rtl w:val="0"/>
              </w:rPr>
              <w:t xml:space="preserve">–</w:t>
            </w:r>
          </w:p>
        </w:tc>
      </w:tr>
      <w:tr>
        <w:trPr>
          <w:cantSplit w:val="0"/>
          <w:trHeight w:val="300" w:hRule="atLeast"/>
          <w:tblHeader w:val="0"/>
        </w:trPr>
        <w:tc>
          <w:tcPr>
            <w:gridSpan w:val="3"/>
            <w:shd w:fill="auto" w:val="clear"/>
            <w:vAlign w:val="center"/>
          </w:tcPr>
          <w:p w:rsidR="00000000" w:rsidDel="00000000" w:rsidP="00000000" w:rsidRDefault="00000000" w:rsidRPr="00000000" w14:paraId="00000042">
            <w:pPr>
              <w:spacing w:after="0" w:line="276" w:lineRule="auto"/>
              <w:jc w:val="both"/>
              <w:rPr>
                <w:b w:val="1"/>
                <w:sz w:val="24"/>
                <w:szCs w:val="24"/>
              </w:rPr>
            </w:pPr>
            <w:r w:rsidDel="00000000" w:rsidR="00000000" w:rsidRPr="00000000">
              <w:rPr>
                <w:b w:val="1"/>
                <w:sz w:val="24"/>
                <w:szCs w:val="24"/>
                <w:rtl w:val="0"/>
              </w:rPr>
              <w:t xml:space="preserve">META FÍSICA</w:t>
            </w:r>
          </w:p>
        </w:tc>
        <w:tc>
          <w:tcPr>
            <w:gridSpan w:val="4"/>
            <w:shd w:fill="auto" w:val="clear"/>
            <w:vAlign w:val="center"/>
          </w:tcPr>
          <w:p w:rsidR="00000000" w:rsidDel="00000000" w:rsidP="00000000" w:rsidRDefault="00000000" w:rsidRPr="00000000" w14:paraId="00000045">
            <w:pPr>
              <w:spacing w:after="0" w:line="276" w:lineRule="auto"/>
              <w:jc w:val="both"/>
              <w:rPr>
                <w:b w:val="1"/>
                <w:sz w:val="24"/>
                <w:szCs w:val="24"/>
              </w:rPr>
            </w:pPr>
            <w:r w:rsidDel="00000000" w:rsidR="00000000" w:rsidRPr="00000000">
              <w:rPr>
                <w:b w:val="1"/>
                <w:sz w:val="24"/>
                <w:szCs w:val="24"/>
                <w:rtl w:val="0"/>
              </w:rPr>
              <w:t xml:space="preserve">META FINANCEIRA</w:t>
            </w:r>
          </w:p>
        </w:tc>
      </w:tr>
      <w:tr>
        <w:trPr>
          <w:cantSplit w:val="0"/>
          <w:trHeight w:val="300" w:hRule="atLeast"/>
          <w:tblHeader w:val="0"/>
        </w:trPr>
        <w:tc>
          <w:tcPr>
            <w:gridSpan w:val="3"/>
            <w:shd w:fill="auto" w:val="clear"/>
            <w:vAlign w:val="center"/>
          </w:tcPr>
          <w:p w:rsidR="00000000" w:rsidDel="00000000" w:rsidP="00000000" w:rsidRDefault="00000000" w:rsidRPr="00000000" w14:paraId="00000049">
            <w:pPr>
              <w:spacing w:after="0" w:line="276" w:lineRule="auto"/>
              <w:jc w:val="both"/>
              <w:rPr>
                <w:b w:val="1"/>
                <w:sz w:val="24"/>
                <w:szCs w:val="24"/>
              </w:rPr>
            </w:pPr>
            <w:r w:rsidDel="00000000" w:rsidR="00000000" w:rsidRPr="00000000">
              <w:rPr>
                <w:b w:val="1"/>
                <w:sz w:val="24"/>
                <w:szCs w:val="24"/>
                <w:rtl w:val="0"/>
              </w:rPr>
              <w:t xml:space="preserve">–</w:t>
            </w:r>
          </w:p>
        </w:tc>
        <w:tc>
          <w:tcPr>
            <w:gridSpan w:val="4"/>
            <w:shd w:fill="auto" w:val="clear"/>
            <w:vAlign w:val="center"/>
          </w:tcPr>
          <w:p w:rsidR="00000000" w:rsidDel="00000000" w:rsidP="00000000" w:rsidRDefault="00000000" w:rsidRPr="00000000" w14:paraId="0000004C">
            <w:pPr>
              <w:spacing w:after="0" w:line="276" w:lineRule="auto"/>
              <w:jc w:val="both"/>
              <w:rPr>
                <w:b w:val="1"/>
                <w:sz w:val="24"/>
                <w:szCs w:val="24"/>
              </w:rPr>
            </w:pPr>
            <w:r w:rsidDel="00000000" w:rsidR="00000000" w:rsidRPr="00000000">
              <w:rPr>
                <w:b w:val="1"/>
                <w:sz w:val="24"/>
                <w:szCs w:val="24"/>
                <w:rtl w:val="0"/>
              </w:rPr>
              <w:t xml:space="preserve">R$ 17.752.554,00</w:t>
            </w:r>
          </w:p>
        </w:tc>
      </w:tr>
    </w:tbl>
    <w:p w:rsidR="00000000" w:rsidDel="00000000" w:rsidP="00000000" w:rsidRDefault="00000000" w:rsidRPr="00000000" w14:paraId="00000050">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51">
      <w:pPr>
        <w:spacing w:after="0" w:line="276" w:lineRule="auto"/>
        <w:jc w:val="center"/>
        <w:rPr>
          <w:sz w:val="24"/>
          <w:szCs w:val="24"/>
        </w:rPr>
      </w:pPr>
      <w:r w:rsidDel="00000000" w:rsidR="00000000" w:rsidRPr="00000000">
        <w:rPr>
          <w:rtl w:val="0"/>
        </w:rPr>
      </w:r>
    </w:p>
    <w:p w:rsidR="00000000" w:rsidDel="00000000" w:rsidP="00000000" w:rsidRDefault="00000000" w:rsidRPr="00000000" w14:paraId="00000052">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3">
      <w:pPr>
        <w:spacing w:after="0" w:line="276" w:lineRule="auto"/>
        <w:jc w:val="right"/>
        <w:rPr>
          <w:sz w:val="24"/>
          <w:szCs w:val="24"/>
        </w:rPr>
      </w:pPr>
      <w:r w:rsidDel="00000000" w:rsidR="00000000" w:rsidRPr="00000000">
        <w:rPr>
          <w:sz w:val="24"/>
          <w:szCs w:val="24"/>
          <w:rtl w:val="0"/>
        </w:rPr>
        <w:t xml:space="preserve">Sala das Sessões, 21 de Novembro de 2022.</w:t>
      </w:r>
    </w:p>
    <w:p w:rsidR="00000000" w:rsidDel="00000000" w:rsidP="00000000" w:rsidRDefault="00000000" w:rsidRPr="00000000" w14:paraId="00000054">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5">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6">
      <w:pPr>
        <w:spacing w:after="0" w:line="276" w:lineRule="auto"/>
        <w:jc w:val="center"/>
        <w:rPr>
          <w:sz w:val="24"/>
          <w:szCs w:val="24"/>
        </w:rPr>
      </w:pPr>
      <w:r w:rsidDel="00000000" w:rsidR="00000000" w:rsidRPr="00000000">
        <w:rPr>
          <w:rtl w:val="0"/>
        </w:rPr>
      </w:r>
    </w:p>
    <w:p w:rsidR="00000000" w:rsidDel="00000000" w:rsidP="00000000" w:rsidRDefault="00000000" w:rsidRPr="00000000" w14:paraId="00000057">
      <w:pPr>
        <w:spacing w:after="0" w:line="276" w:lineRule="auto"/>
        <w:jc w:val="center"/>
        <w:rPr>
          <w:b w:val="1"/>
          <w:sz w:val="24"/>
          <w:szCs w:val="24"/>
        </w:rPr>
      </w:pPr>
      <w:r w:rsidDel="00000000" w:rsidR="00000000" w:rsidRPr="00000000">
        <w:rPr>
          <w:rtl w:val="0"/>
        </w:rPr>
      </w:r>
    </w:p>
    <w:p w:rsidR="00000000" w:rsidDel="00000000" w:rsidP="00000000" w:rsidRDefault="00000000" w:rsidRPr="00000000" w14:paraId="00000058">
      <w:pPr>
        <w:spacing w:after="0" w:line="276"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i w:val="0"/>
          <w:smallCaps w:val="0"/>
          <w:strike w:val="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i w:val="0"/>
          <w:smallCaps w:val="0"/>
          <w:strike w:val="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spacing w:after="0" w:line="276" w:lineRule="auto"/>
        <w:jc w:val="center"/>
        <w:rPr>
          <w:b w:val="1"/>
          <w:sz w:val="24"/>
          <w:szCs w:val="24"/>
          <w:u w:val="single"/>
        </w:rPr>
      </w:pPr>
      <w:r w:rsidDel="00000000" w:rsidR="00000000" w:rsidRPr="00000000">
        <w:rPr>
          <w:b w:val="1"/>
          <w:sz w:val="24"/>
          <w:szCs w:val="24"/>
          <w:u w:val="single"/>
          <w:rtl w:val="0"/>
        </w:rPr>
        <w:t xml:space="preserve">JUSTIFICATIVA:</w:t>
      </w:r>
    </w:p>
    <w:p w:rsidR="00000000" w:rsidDel="00000000" w:rsidP="00000000" w:rsidRDefault="00000000" w:rsidRPr="00000000" w14:paraId="00000062">
      <w:pPr>
        <w:spacing w:after="0" w:line="276" w:lineRule="auto"/>
        <w:jc w:val="center"/>
        <w:rPr>
          <w:b w:val="1"/>
          <w:sz w:val="24"/>
          <w:szCs w:val="24"/>
          <w:u w:val="single"/>
        </w:rPr>
      </w:pPr>
      <w:r w:rsidDel="00000000" w:rsidR="00000000" w:rsidRPr="00000000">
        <w:rPr>
          <w:rtl w:val="0"/>
        </w:rPr>
      </w:r>
    </w:p>
    <w:p w:rsidR="00000000" w:rsidDel="00000000" w:rsidP="00000000" w:rsidRDefault="00000000" w:rsidRPr="00000000" w14:paraId="00000063">
      <w:pPr>
        <w:spacing w:after="0" w:line="331" w:lineRule="auto"/>
        <w:jc w:val="both"/>
        <w:rPr>
          <w:sz w:val="24"/>
          <w:szCs w:val="24"/>
        </w:rPr>
      </w:pPr>
      <w:r w:rsidDel="00000000" w:rsidR="00000000" w:rsidRPr="00000000">
        <w:rPr>
          <w:sz w:val="24"/>
          <w:szCs w:val="24"/>
          <w:rtl w:val="0"/>
        </w:rPr>
        <w:tab/>
      </w:r>
    </w:p>
    <w:p w:rsidR="00000000" w:rsidDel="00000000" w:rsidP="00000000" w:rsidRDefault="00000000" w:rsidRPr="00000000" w14:paraId="00000064">
      <w:pPr>
        <w:spacing w:after="0" w:line="276" w:lineRule="auto"/>
        <w:ind w:firstLine="720"/>
        <w:jc w:val="both"/>
        <w:rPr>
          <w:sz w:val="24"/>
          <w:szCs w:val="24"/>
        </w:rPr>
      </w:pPr>
      <w:r w:rsidDel="00000000" w:rsidR="00000000" w:rsidRPr="00000000">
        <w:rPr>
          <w:sz w:val="24"/>
          <w:szCs w:val="24"/>
          <w:rtl w:val="0"/>
        </w:rPr>
        <w:t xml:space="preserve">A presente proposta tem por base proposta incluída na Agenda Municipal de Políticas Penais e na Agenda Municipal de Justiça Criminal, ambas desenvolvidas pelo Instituto Terra, Trabalho e Cidadania. De acordo com o ITTC, o Poder Executivo Municipal na maioria das vezes já realiza ações voltadas à Pessoas em Restrição de Liberdade e Egressas. A sistematização desta política municipal pode resultar na captação de novos recursos financeiros para aqueles serviços, bem como contribuir para a promoção de uma cultura de paz no município. Outra vantagem é a possibilidade de formalizar a articulação entre a rede municipal de serviços e as Defensorias Públicas Estaduais e da União, visando ao desenvolvimento de encaminhamento padrão dos casos. A finalidade declarada do sistema penal brasileiro é, além de punir, ressocializar ou reeducar as pessoas. </w:t>
      </w:r>
    </w:p>
    <w:p w:rsidR="00000000" w:rsidDel="00000000" w:rsidP="00000000" w:rsidRDefault="00000000" w:rsidRPr="00000000" w14:paraId="00000065">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66">
      <w:pPr>
        <w:spacing w:after="0" w:line="276" w:lineRule="auto"/>
        <w:ind w:firstLine="720"/>
        <w:jc w:val="both"/>
        <w:rPr>
          <w:sz w:val="24"/>
          <w:szCs w:val="24"/>
        </w:rPr>
      </w:pPr>
      <w:r w:rsidDel="00000000" w:rsidR="00000000" w:rsidRPr="00000000">
        <w:rPr>
          <w:sz w:val="24"/>
          <w:szCs w:val="24"/>
          <w:rtl w:val="0"/>
        </w:rPr>
        <w:t xml:space="preserve">Entretanto, em que pese esta previsão, a realidade prática é oposta, uma vez que tanto as condições de nossos estabelecimentos prisionais não respeitam os direitos básicos de pessoas encarceradas, quanto os egressos do sistema prisional saem mais vulneráveis do que antes de terem sido selecionados pelo sistema criminal. Segundo dados do "Boletim Temático da Rede Justiça Criminal: Discriminação de Gênero na Justiça Criminal", em 15 anos, o número de homens presos aumentou 220% e de mulheres presas cresceu inaceitáveis 503%. E a grande maioria dos encarcerados - o que não é diferente na cidade de Niterói - é pobre, moradora de periferia, negra e de baixa escolaridade que, por esta condição, já enfrenta graves dificuldades para o acesso à renda, moradia, trabalho, saúde e educação. Neste contexto, somando-se o estigma gerado pelo sistema prisional, as possibilidades de um egresso ou uma egressa ser empregado ou estudar são praticamente nulas. </w:t>
      </w:r>
    </w:p>
    <w:p w:rsidR="00000000" w:rsidDel="00000000" w:rsidP="00000000" w:rsidRDefault="00000000" w:rsidRPr="00000000" w14:paraId="00000067">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68">
      <w:pPr>
        <w:spacing w:after="0" w:line="276" w:lineRule="auto"/>
        <w:ind w:firstLine="720"/>
        <w:jc w:val="both"/>
        <w:rPr>
          <w:sz w:val="24"/>
          <w:szCs w:val="24"/>
        </w:rPr>
      </w:pPr>
      <w:r w:rsidDel="00000000" w:rsidR="00000000" w:rsidRPr="00000000">
        <w:rPr>
          <w:sz w:val="24"/>
          <w:szCs w:val="24"/>
          <w:rtl w:val="0"/>
        </w:rPr>
        <w:t xml:space="preserve">Dessa forma, parece evidente que nestas condições de vulnerabilidade social, os egressos acabem sendo revitimizados e estigmatizados, ao passo que a expansão do sistema prisional atua como forma de controle destes cidadãos excluídos. </w:t>
      </w:r>
    </w:p>
    <w:p w:rsidR="00000000" w:rsidDel="00000000" w:rsidP="00000000" w:rsidRDefault="00000000" w:rsidRPr="00000000" w14:paraId="00000069">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6A">
      <w:pPr>
        <w:spacing w:after="0" w:line="276" w:lineRule="auto"/>
        <w:ind w:firstLine="720"/>
        <w:jc w:val="both"/>
        <w:rPr>
          <w:sz w:val="24"/>
          <w:szCs w:val="24"/>
        </w:rPr>
      </w:pPr>
      <w:r w:rsidDel="00000000" w:rsidR="00000000" w:rsidRPr="00000000">
        <w:rPr>
          <w:sz w:val="24"/>
          <w:szCs w:val="24"/>
          <w:rtl w:val="0"/>
        </w:rPr>
        <w:t xml:space="preserve">Os números crescentes da população carcerária dizem por si só. De grande relevância também são os números dos envolvidos nos delitos relacionados a drogas ilícitas. </w:t>
      </w:r>
    </w:p>
    <w:p w:rsidR="00000000" w:rsidDel="00000000" w:rsidP="00000000" w:rsidRDefault="00000000" w:rsidRPr="00000000" w14:paraId="0000006B">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6C">
      <w:pPr>
        <w:spacing w:after="0" w:line="276" w:lineRule="auto"/>
        <w:ind w:firstLine="720"/>
        <w:jc w:val="both"/>
        <w:rPr>
          <w:sz w:val="24"/>
          <w:szCs w:val="24"/>
        </w:rPr>
      </w:pPr>
      <w:r w:rsidDel="00000000" w:rsidR="00000000" w:rsidRPr="00000000">
        <w:rPr>
          <w:sz w:val="24"/>
          <w:szCs w:val="24"/>
          <w:rtl w:val="0"/>
        </w:rPr>
        <w:t xml:space="preserve">De 2000 a 2014, segundo dados do Departamento Penitenciário Nacional (DEPEN), a porcentagem da população carcerária relativa a crimes ligados às drogas pulou de 13% para 25%, principalmente pelo advento da nova lei de drogas (11.343/2006), que é uma das principais responsáveis pelo aumento do encarceramento em massa de determinadas populações no Brasil, dando margem para o racismo institucional e o punitivismo das forças de segurança e de justiça atuarem em sua forma mais perversa.</w:t>
      </w:r>
    </w:p>
    <w:p w:rsidR="00000000" w:rsidDel="00000000" w:rsidP="00000000" w:rsidRDefault="00000000" w:rsidRPr="00000000" w14:paraId="0000006D">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6E">
      <w:pPr>
        <w:spacing w:after="0" w:line="276" w:lineRule="auto"/>
        <w:jc w:val="both"/>
        <w:rPr>
          <w:sz w:val="24"/>
          <w:szCs w:val="24"/>
        </w:rPr>
      </w:pPr>
      <w:r w:rsidDel="00000000" w:rsidR="00000000" w:rsidRPr="00000000">
        <w:rPr>
          <w:sz w:val="24"/>
          <w:szCs w:val="24"/>
          <w:rtl w:val="0"/>
        </w:rPr>
        <w:t xml:space="preserve"> </w:t>
        <w:tab/>
        <w:t xml:space="preserve">A falta de políticas de Estado para o efetivo exercício da cidadania de pessoas em restrição de liberdade, a sistemática violação de direitos humanos no âmbito da segurança pública e do sistema penitenciário, o saturamento do Poder Judiciário, a precariedade e superlotação do sistema prisional, a crescente violência urbana e Estatal, notadamente contra jovens negros periféricos, são alguns dos fatores que determinam e são determinados pela atual política de encarceramento brasileira. </w:t>
      </w:r>
    </w:p>
    <w:p w:rsidR="00000000" w:rsidDel="00000000" w:rsidP="00000000" w:rsidRDefault="00000000" w:rsidRPr="00000000" w14:paraId="0000006F">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70">
      <w:pPr>
        <w:spacing w:after="0" w:line="276" w:lineRule="auto"/>
        <w:ind w:firstLine="720"/>
        <w:jc w:val="both"/>
        <w:rPr>
          <w:sz w:val="24"/>
          <w:szCs w:val="24"/>
        </w:rPr>
      </w:pPr>
      <w:r w:rsidDel="00000000" w:rsidR="00000000" w:rsidRPr="00000000">
        <w:rPr>
          <w:sz w:val="24"/>
          <w:szCs w:val="24"/>
          <w:rtl w:val="0"/>
        </w:rPr>
        <w:t xml:space="preserve">Diante da complexidade dessa situação, uma possível solução só pode ser alcançada se reunir esforços de todos os entes da federação e de todas as esferas de Poder. Nesse sentido, a política de desencarceramento é também de responsabilidade dos municípios, o que se acentua em uma cidade como Niterói, dadas as suas desigualdades sociais e raciais: Niterói é a cidade que mais concentra ricos em todo o Brasil, ao mesmo passo em que 25% de sua população vive em moradias precárias; na mesma linha, Niterói foi apontada por recente pesquisa realizada pelo jornal Nexo como a cidade com o maior índice de desigualdade racial no país. </w:t>
      </w:r>
    </w:p>
    <w:p w:rsidR="00000000" w:rsidDel="00000000" w:rsidP="00000000" w:rsidRDefault="00000000" w:rsidRPr="00000000" w14:paraId="00000071">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72">
      <w:pPr>
        <w:spacing w:after="0" w:line="276" w:lineRule="auto"/>
        <w:ind w:firstLine="720"/>
        <w:jc w:val="both"/>
        <w:rPr>
          <w:sz w:val="24"/>
          <w:szCs w:val="24"/>
        </w:rPr>
      </w:pPr>
      <w:r w:rsidDel="00000000" w:rsidR="00000000" w:rsidRPr="00000000">
        <w:rPr>
          <w:sz w:val="24"/>
          <w:szCs w:val="24"/>
          <w:rtl w:val="0"/>
        </w:rPr>
        <w:t xml:space="preserve">Nosso município deve buscar medidas para o rompimento do ciclo de violência de Estado, desde antes do encarceramento até a reinserção social de egressos, atuando na garantia de direitos e serviços públicos para as pessoas em privação de liberdade e de oportunidades de promoção da cidadania de pessoas egressas. Este projeto de lei busca justamente romper com este ciclo e incorpora medidas importantes para sua superação, como uma agenda sistemática do município de formação em resolução de conflitos e de práticas de atendimento humanizados a servidores e Guardas Civis Municipais; a previsão de oferta de serviços municipais de saúde e assistência social a todos as pessoas em restrição de liberdade no município; ou ainda a possibilidade da Prefeitura atuar em denúncias de violações de direitos humanos em unidades de restrição de liberdade.</w:t>
      </w:r>
    </w:p>
    <w:p w:rsidR="00000000" w:rsidDel="00000000" w:rsidP="00000000" w:rsidRDefault="00000000" w:rsidRPr="00000000" w14:paraId="00000073">
      <w:pPr>
        <w:spacing w:after="0" w:line="240" w:lineRule="auto"/>
        <w:jc w:val="both"/>
        <w:rPr>
          <w:sz w:val="24"/>
          <w:szCs w:val="24"/>
        </w:rPr>
      </w:pPr>
      <w:r w:rsidDel="00000000" w:rsidR="00000000" w:rsidRPr="00000000">
        <w:rPr>
          <w:rtl w:val="0"/>
        </w:rPr>
      </w:r>
    </w:p>
    <w:p w:rsidR="00000000" w:rsidDel="00000000" w:rsidP="00000000" w:rsidRDefault="00000000" w:rsidRPr="00000000" w14:paraId="00000074">
      <w:pPr>
        <w:spacing w:after="0" w:line="240" w:lineRule="auto"/>
        <w:jc w:val="both"/>
        <w:rPr>
          <w:sz w:val="24"/>
          <w:szCs w:val="24"/>
        </w:rPr>
      </w:pPr>
      <w:r w:rsidDel="00000000" w:rsidR="00000000" w:rsidRPr="00000000">
        <w:rPr>
          <w:rtl w:val="0"/>
        </w:rPr>
      </w:r>
    </w:p>
    <w:p w:rsidR="00000000" w:rsidDel="00000000" w:rsidP="00000000" w:rsidRDefault="00000000" w:rsidRPr="00000000" w14:paraId="00000075">
      <w:pPr>
        <w:spacing w:after="0" w:line="331" w:lineRule="auto"/>
        <w:ind w:firstLine="720"/>
        <w:jc w:val="both"/>
        <w:rPr>
          <w:sz w:val="24"/>
          <w:szCs w:val="24"/>
        </w:rPr>
      </w:pPr>
      <w:r w:rsidDel="00000000" w:rsidR="00000000" w:rsidRPr="00000000">
        <w:rPr>
          <w:rtl w:val="0"/>
        </w:rPr>
      </w:r>
    </w:p>
    <w:sectPr>
      <w:headerReference r:id="rId7" w:type="default"/>
      <w:pgSz w:h="15840" w:w="12240" w:orient="portrait"/>
      <w:pgMar w:bottom="1417" w:top="1417" w:left="1701" w:right="170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6">
    <w:pPr>
      <w:jc w:val="center"/>
      <w:rPr>
        <w:b w:val="1"/>
        <w:i w:val="1"/>
        <w:sz w:val="24"/>
        <w:szCs w:val="24"/>
      </w:rPr>
    </w:pPr>
    <w:bookmarkStart w:colFirst="0" w:colLast="0" w:name="_heading=h.30j0zll" w:id="1"/>
    <w:bookmarkEnd w:id="1"/>
    <w:r w:rsidDel="00000000" w:rsidR="00000000" w:rsidRPr="00000000">
      <w:rPr>
        <w:color w:val="000000"/>
        <w:sz w:val="24"/>
        <w:szCs w:val="24"/>
        <w:rtl w:val="0"/>
      </w:rPr>
      <w:br w:type="textWrapping"/>
    </w:r>
    <w:r w:rsidDel="00000000" w:rsidR="00000000" w:rsidRPr="00000000">
      <w:rPr/>
      <w:drawing>
        <wp:inline distB="0" distT="0" distL="0" distR="0">
          <wp:extent cx="1044077" cy="1088506"/>
          <wp:effectExtent b="0" l="0" r="0" t="0"/>
          <wp:docPr descr="Resultado de imagem para camara municipal de niterói&quot;" id="12" name="image1.png"/>
          <a:graphic>
            <a:graphicData uri="http://schemas.openxmlformats.org/drawingml/2006/picture">
              <pic:pic>
                <pic:nvPicPr>
                  <pic:cNvPr descr="Resultado de imagem para camara municipal de niterói&quot;" id="0" name="image1.png"/>
                  <pic:cNvPicPr preferRelativeResize="0"/>
                </pic:nvPicPr>
                <pic:blipFill>
                  <a:blip r:embed="rId1"/>
                  <a:srcRect b="0" l="0" r="0" t="0"/>
                  <a:stretch>
                    <a:fillRect/>
                  </a:stretch>
                </pic:blipFill>
                <pic:spPr>
                  <a:xfrm>
                    <a:off x="0" y="0"/>
                    <a:ext cx="1044077" cy="1088506"/>
                  </a:xfrm>
                  <a:prstGeom prst="rect"/>
                  <a:ln/>
                </pic:spPr>
              </pic:pic>
            </a:graphicData>
          </a:graphic>
        </wp:inline>
      </w:drawing>
    </w:r>
    <w:r w:rsidDel="00000000" w:rsidR="00000000" w:rsidRPr="00000000">
      <w:rPr>
        <w:rtl w:val="0"/>
      </w:rPr>
    </w:r>
  </w:p>
  <w:p w:rsidR="00000000" w:rsidDel="00000000" w:rsidP="00000000" w:rsidRDefault="00000000" w:rsidRPr="00000000" w14:paraId="00000077">
    <w:pPr>
      <w:spacing w:line="240" w:lineRule="auto"/>
      <w:jc w:val="center"/>
      <w:rPr>
        <w:b w:val="1"/>
        <w:i w:val="1"/>
        <w:sz w:val="32"/>
        <w:szCs w:val="32"/>
      </w:rPr>
    </w:pPr>
    <w:r w:rsidDel="00000000" w:rsidR="00000000" w:rsidRPr="00000000">
      <w:rPr>
        <w:b w:val="1"/>
        <w:sz w:val="32"/>
        <w:szCs w:val="32"/>
        <w:rtl w:val="0"/>
      </w:rPr>
      <w:t xml:space="preserve">CÂMARA MUNICIPAL DE NITERÓI</w:t>
    </w:r>
    <w:r w:rsidDel="00000000" w:rsidR="00000000" w:rsidRPr="00000000">
      <w:rPr>
        <w:rtl w:val="0"/>
      </w:rPr>
    </w:r>
  </w:p>
  <w:p w:rsidR="00000000" w:rsidDel="00000000" w:rsidP="00000000" w:rsidRDefault="00000000" w:rsidRPr="00000000" w14:paraId="00000078">
    <w:pPr>
      <w:jc w:val="center"/>
      <w:rPr>
        <w:b w:val="1"/>
        <w:sz w:val="32"/>
        <w:szCs w:val="32"/>
      </w:rPr>
    </w:pPr>
    <w:r w:rsidDel="00000000" w:rsidR="00000000" w:rsidRPr="00000000">
      <w:rPr>
        <w:b w:val="1"/>
        <w:sz w:val="32"/>
        <w:szCs w:val="32"/>
        <w:rtl w:val="0"/>
      </w:rPr>
      <w:t xml:space="preserve">GABINETE DO VEREADOR PROFESSOR TULIO</w:t>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center" w:pos="4252"/>
        <w:tab w:val="right" w:pos="8504"/>
      </w:tabs>
      <w:spacing w:after="0" w:line="240" w:lineRule="auto"/>
      <w:jc w:val="center"/>
      <w:rPr>
        <w:color w:val="000000"/>
        <w:sz w:val="24"/>
        <w:szCs w:val="24"/>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center" w:pos="4252"/>
        <w:tab w:val="right"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005AC5"/>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paragraph" w:styleId="Textodebalo">
    <w:name w:val="Balloon Text"/>
    <w:basedOn w:val="Normal"/>
    <w:link w:val="TextodebaloChar"/>
    <w:uiPriority w:val="99"/>
    <w:semiHidden w:val="1"/>
    <w:unhideWhenUsed w:val="1"/>
    <w:rsid w:val="00345D5E"/>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345D5E"/>
    <w:rPr>
      <w:rFonts w:ascii="Segoe UI" w:cs="Segoe UI" w:hAnsi="Segoe UI"/>
      <w:sz w:val="18"/>
      <w:szCs w:val="18"/>
    </w:rPr>
  </w:style>
  <w:style w:type="character" w:styleId="Hyperlink">
    <w:name w:val="Hyperlink"/>
    <w:basedOn w:val="Fontepargpadro"/>
    <w:uiPriority w:val="99"/>
    <w:unhideWhenUsed w:val="1"/>
    <w:rsid w:val="00283D1A"/>
    <w:rPr>
      <w:color w:val="0563c1" w:themeColor="hyperlink"/>
      <w:u w:val="single"/>
    </w:rPr>
  </w:style>
  <w:style w:type="character" w:styleId="MenoPendente1" w:customStyle="1">
    <w:name w:val="Menção Pendente1"/>
    <w:basedOn w:val="Fontepargpadro"/>
    <w:uiPriority w:val="99"/>
    <w:semiHidden w:val="1"/>
    <w:unhideWhenUsed w:val="1"/>
    <w:rsid w:val="00283D1A"/>
    <w:rPr>
      <w:color w:val="605e5c"/>
      <w:shd w:color="auto" w:fill="e1dfdd" w:val="clear"/>
    </w:rPr>
  </w:style>
  <w:style w:type="paragraph" w:styleId="Cabealho">
    <w:name w:val="header"/>
    <w:basedOn w:val="Normal"/>
    <w:link w:val="CabealhoChar"/>
    <w:uiPriority w:val="99"/>
    <w:unhideWhenUsed w:val="1"/>
    <w:rsid w:val="002E021F"/>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2E021F"/>
  </w:style>
  <w:style w:type="paragraph" w:styleId="Rodap">
    <w:name w:val="footer"/>
    <w:basedOn w:val="Normal"/>
    <w:link w:val="RodapChar"/>
    <w:uiPriority w:val="99"/>
    <w:unhideWhenUsed w:val="1"/>
    <w:rsid w:val="002E021F"/>
    <w:pPr>
      <w:tabs>
        <w:tab w:val="center" w:pos="4252"/>
        <w:tab w:val="right" w:pos="8504"/>
      </w:tabs>
      <w:spacing w:after="0" w:line="240" w:lineRule="auto"/>
    </w:pPr>
  </w:style>
  <w:style w:type="character" w:styleId="RodapChar" w:customStyle="1">
    <w:name w:val="Rodapé Char"/>
    <w:basedOn w:val="Fontepargpadro"/>
    <w:link w:val="Rodap"/>
    <w:uiPriority w:val="99"/>
    <w:rsid w:val="002E021F"/>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PargrafodaLista">
    <w:name w:val="List Paragraph"/>
    <w:basedOn w:val="Normal"/>
    <w:uiPriority w:val="34"/>
    <w:qFormat w:val="1"/>
    <w:rsid w:val="009D21D3"/>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aHdbaU7y3vT1bC7sRD+jRHy7MQA==">AMUW2mWn2k3wXouqu7HZDBZRI2rp6afeWsH1B+dBY8JuLL/npssEPlRu7WjMEQpitmOxLHDdn+YDpl9umLvjwwXp7pjKk/yRj3J5mS1MjUVrCZMzc5rOpOk933fWon1CjA3CLnc4dXtL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2022-05-09T18:24:00Z</dcterms:created>
  <dc:creator>Isabella Perez Caldas</dc:creator>
</cp:coreProperties>
</file>