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PROJETO DE LEI Nº 139/2022.</w:t>
      </w:r>
    </w:p>
    <w:p w:rsidR="00000000" w:rsidDel="00000000" w:rsidP="00000000" w:rsidRDefault="00000000" w:rsidRPr="00000000" w14:paraId="00000002">
      <w:pPr>
        <w:spacing w:after="0" w:line="36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/2022</w:t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ind w:left="4111" w:right="-93" w:firstLine="0"/>
        <w:jc w:val="both"/>
        <w:rPr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“AQUISIÇÃO E MANUTENÇÃO DE ODONTOMÓVEL PARA A REDE DE SAÚDE DE NITERÓI” NO PROGRAMA 0133 – ATENÇÃO À SAÚDE DO PROJETO DE LEI 139/2022.</w:t>
      </w:r>
    </w:p>
    <w:p w:rsidR="00000000" w:rsidDel="00000000" w:rsidP="00000000" w:rsidRDefault="00000000" w:rsidRPr="00000000" w14:paraId="00000006">
      <w:pPr>
        <w:spacing w:after="0" w:line="36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- </w:t>
      </w:r>
      <w:r w:rsidDel="00000000" w:rsidR="00000000" w:rsidRPr="00000000">
        <w:rPr>
          <w:b w:val="1"/>
          <w:sz w:val="24"/>
          <w:szCs w:val="24"/>
          <w:rtl w:val="0"/>
        </w:rPr>
        <w:t xml:space="preserve">Acrescenta </w:t>
      </w:r>
      <w:r w:rsidDel="00000000" w:rsidR="00000000" w:rsidRPr="00000000">
        <w:rPr>
          <w:sz w:val="24"/>
          <w:szCs w:val="24"/>
          <w:rtl w:val="0"/>
        </w:rPr>
        <w:t xml:space="preserve">a ação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“Aquisição e manutenção de odontomóvel para a rede de saúde de Niterói”</w:t>
      </w:r>
      <w:r w:rsidDel="00000000" w:rsidR="00000000" w:rsidRPr="00000000">
        <w:rPr>
          <w:sz w:val="24"/>
          <w:szCs w:val="24"/>
          <w:rtl w:val="0"/>
        </w:rPr>
        <w:t xml:space="preserve"> no programa </w:t>
      </w:r>
      <w:r w:rsidDel="00000000" w:rsidR="00000000" w:rsidRPr="00000000">
        <w:rPr>
          <w:b w:val="1"/>
          <w:sz w:val="24"/>
          <w:szCs w:val="24"/>
          <w:rtl w:val="0"/>
        </w:rPr>
        <w:t xml:space="preserve">0133 - Atenção à Saúde</w:t>
      </w:r>
      <w:r w:rsidDel="00000000" w:rsidR="00000000" w:rsidRPr="00000000">
        <w:rPr>
          <w:sz w:val="24"/>
          <w:szCs w:val="24"/>
          <w:rtl w:val="0"/>
        </w:rPr>
        <w:t xml:space="preserve"> do Projeto de Lei 139/2022:</w:t>
      </w:r>
    </w:p>
    <w:p w:rsidR="00000000" w:rsidDel="00000000" w:rsidP="00000000" w:rsidRDefault="00000000" w:rsidRPr="00000000" w14:paraId="0000000A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365"/>
        <w:gridCol w:w="2070"/>
        <w:gridCol w:w="675"/>
        <w:gridCol w:w="1215"/>
        <w:gridCol w:w="1515"/>
        <w:tblGridChange w:id="0">
          <w:tblGrid>
            <w:gridCol w:w="1980"/>
            <w:gridCol w:w="1245"/>
            <w:gridCol w:w="1365"/>
            <w:gridCol w:w="2070"/>
            <w:gridCol w:w="675"/>
            <w:gridCol w:w="1215"/>
            <w:gridCol w:w="1515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EMENDA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                         </w:t>
            </w:r>
          </w:p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    0133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Aquisição e manutenção de odontomóvel para a rede de saúde de Niterói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 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left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veículos adquiridos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         unidade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R$ 200.000,00</w:t>
            </w:r>
          </w:p>
        </w:tc>
      </w:tr>
    </w:tbl>
    <w:p w:rsidR="00000000" w:rsidDel="00000000" w:rsidP="00000000" w:rsidRDefault="00000000" w:rsidRPr="00000000" w14:paraId="0000002C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2D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0" w:line="276" w:lineRule="auto"/>
        <w:ind w:left="-1418" w:right="-136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76" w:lineRule="auto"/>
        <w:ind w:right="-136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a execução da ação acima serão compensados da ação denominada </w:t>
      </w:r>
      <w:r w:rsidDel="00000000" w:rsidR="00000000" w:rsidRPr="00000000">
        <w:rPr>
          <w:b w:val="1"/>
          <w:sz w:val="24"/>
          <w:szCs w:val="24"/>
          <w:rtl w:val="0"/>
        </w:rPr>
        <w:t xml:space="preserve">“Operacionalização da Publicidade institucional”</w:t>
      </w:r>
      <w:r w:rsidDel="00000000" w:rsidR="00000000" w:rsidRPr="00000000">
        <w:rPr>
          <w:sz w:val="24"/>
          <w:szCs w:val="24"/>
          <w:rtl w:val="0"/>
        </w:rPr>
        <w:t xml:space="preserve">, elencada no Anexo </w:t>
      </w:r>
      <w:r w:rsidDel="00000000" w:rsidR="00000000" w:rsidRPr="00000000">
        <w:rPr>
          <w:b w:val="1"/>
          <w:sz w:val="24"/>
          <w:szCs w:val="24"/>
          <w:rtl w:val="0"/>
        </w:rPr>
        <w:t xml:space="preserve">III</w:t>
      </w:r>
      <w:r w:rsidDel="00000000" w:rsidR="00000000" w:rsidRPr="00000000">
        <w:rPr>
          <w:sz w:val="24"/>
          <w:szCs w:val="24"/>
          <w:rtl w:val="0"/>
        </w:rPr>
        <w:t xml:space="preserve"> constante no Projeto de Lei nº 139/2022, cuja soma total realocada é de R$ </w:t>
      </w:r>
      <w:r w:rsidDel="00000000" w:rsidR="00000000" w:rsidRPr="00000000">
        <w:rPr>
          <w:b w:val="1"/>
          <w:sz w:val="24"/>
          <w:szCs w:val="24"/>
          <w:rtl w:val="0"/>
        </w:rPr>
        <w:t xml:space="preserve">200.000,00 (duzentos mil reais</w:t>
      </w:r>
      <w:r w:rsidDel="00000000" w:rsidR="00000000" w:rsidRPr="00000000">
        <w:rPr>
          <w:sz w:val="24"/>
          <w:szCs w:val="24"/>
          <w:rtl w:val="0"/>
        </w:rPr>
        <w:t xml:space="preserve">).</w:t>
      </w:r>
    </w:p>
    <w:tbl>
      <w:tblPr>
        <w:tblStyle w:val="Table2"/>
        <w:tblW w:w="1034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80"/>
        <w:gridCol w:w="1245"/>
        <w:gridCol w:w="1455"/>
        <w:gridCol w:w="2246"/>
        <w:gridCol w:w="705"/>
        <w:gridCol w:w="1320"/>
        <w:gridCol w:w="1393"/>
        <w:tblGridChange w:id="0">
          <w:tblGrid>
            <w:gridCol w:w="1980"/>
            <w:gridCol w:w="1245"/>
            <w:gridCol w:w="1455"/>
            <w:gridCol w:w="2246"/>
            <w:gridCol w:w="705"/>
            <w:gridCol w:w="1320"/>
            <w:gridCol w:w="1393"/>
          </w:tblGrid>
        </w:tblGridChange>
      </w:tblGrid>
      <w:tr>
        <w:trPr>
          <w:cantSplit w:val="0"/>
          <w:trHeight w:val="411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 DE LEI N° 0139/2022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EMENDA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  <w:p w:rsidR="00000000" w:rsidDel="00000000" w:rsidP="00000000" w:rsidRDefault="00000000" w:rsidRPr="00000000" w14:paraId="00000036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PROJETO/ATIVIDADE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/>
          <w:p w:rsidR="00000000" w:rsidDel="00000000" w:rsidP="00000000" w:rsidRDefault="00000000" w:rsidRPr="00000000" w14:paraId="0000003D">
            <w:pPr>
              <w:spacing w:after="0" w:line="276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0145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Operacionalização da propaganda institucional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3F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0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shd w:fill="auto" w:val="clear"/>
            <w:vAlign w:val="bottom"/>
          </w:tcPr>
          <w:p w:rsidR="00000000" w:rsidDel="00000000" w:rsidP="00000000" w:rsidRDefault="00000000" w:rsidRPr="00000000" w14:paraId="00000041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–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2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5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shd w:fill="auto" w:val="clear"/>
            <w:vAlign w:val="center"/>
          </w:tcPr>
          <w:p w:rsidR="00000000" w:rsidDel="00000000" w:rsidP="00000000" w:rsidRDefault="00000000" w:rsidRPr="00000000" w14:paraId="00000049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–</w:t>
            </w:r>
          </w:p>
        </w:tc>
        <w:tc>
          <w:tcPr>
            <w:gridSpan w:val="4"/>
            <w:shd w:fill="auto" w:val="clear"/>
            <w:vAlign w:val="center"/>
          </w:tcPr>
          <w:p w:rsidR="00000000" w:rsidDel="00000000" w:rsidP="00000000" w:rsidRDefault="00000000" w:rsidRPr="00000000" w14:paraId="0000004C">
            <w:pPr>
              <w:spacing w:after="0" w:line="276" w:lineRule="auto"/>
              <w:jc w:val="both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R$ 17.752.554,00</w:t>
            </w:r>
          </w:p>
        </w:tc>
      </w:tr>
    </w:tbl>
    <w:p w:rsidR="00000000" w:rsidDel="00000000" w:rsidP="00000000" w:rsidRDefault="00000000" w:rsidRPr="00000000" w14:paraId="0000005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21 de Novembro de 2022.</w:t>
      </w:r>
    </w:p>
    <w:p w:rsidR="00000000" w:rsidDel="00000000" w:rsidP="00000000" w:rsidRDefault="00000000" w:rsidRPr="00000000" w14:paraId="00000054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0" w:line="276" w:lineRule="auto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76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80" w:right="0" w:firstLine="0"/>
        <w:jc w:val="both"/>
        <w:rPr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JUSTIFICATIVA:</w:t>
      </w:r>
    </w:p>
    <w:p w:rsidR="00000000" w:rsidDel="00000000" w:rsidP="00000000" w:rsidRDefault="00000000" w:rsidRPr="00000000" w14:paraId="00000062">
      <w:pPr>
        <w:spacing w:after="0" w:line="276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after="0"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64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direcionar verba para </w:t>
      </w:r>
      <w:r w:rsidDel="00000000" w:rsidR="00000000" w:rsidRPr="00000000">
        <w:rPr>
          <w:sz w:val="24"/>
          <w:szCs w:val="24"/>
          <w:rtl w:val="0"/>
        </w:rPr>
        <w:t xml:space="preserve">garantir a aquisição de dois odontomóveis, veículos destinados a proporcionar tratamento de saúde bucal às pessoas em situação de rua de nossa cidade, de modo similar ao que ocorre como Consultório de Rua.</w:t>
      </w:r>
    </w:p>
    <w:p w:rsidR="00000000" w:rsidDel="00000000" w:rsidP="00000000" w:rsidRDefault="00000000" w:rsidRPr="00000000" w14:paraId="00000065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shd w:fill="ffffff" w:val="clear"/>
        <w:spacing w:after="0" w:line="288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0" w:line="331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17" w:top="1417" w:left="1701" w:right="1701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jc w:val="center"/>
      <w:rPr>
        <w:b w:val="1"/>
        <w:i w:val="1"/>
        <w:sz w:val="24"/>
        <w:szCs w:val="24"/>
      </w:rPr>
    </w:pPr>
    <w:bookmarkStart w:colFirst="0" w:colLast="0" w:name="_heading=h.30j0zll" w:id="1"/>
    <w:bookmarkEnd w:id="1"/>
    <w:r w:rsidDel="00000000" w:rsidR="00000000" w:rsidRPr="00000000">
      <w:rPr>
        <w:color w:val="000000"/>
        <w:sz w:val="24"/>
        <w:szCs w:val="24"/>
        <w:rtl w:val="0"/>
      </w:rPr>
      <w:br w:type="textWrapping"/>
    </w:r>
    <w:r w:rsidDel="00000000" w:rsidR="00000000" w:rsidRPr="00000000">
      <w:rPr/>
      <w:drawing>
        <wp:inline distB="0" distT="0" distL="0" distR="0">
          <wp:extent cx="1044077" cy="1088506"/>
          <wp:effectExtent b="0" l="0" r="0" t="0"/>
          <wp:docPr descr="Resultado de imagem para camara municipal de niterói&quot;" id="10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44077" cy="108850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spacing w:line="240" w:lineRule="auto"/>
      <w:jc w:val="center"/>
      <w:rPr>
        <w:b w:val="1"/>
        <w:i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jc w:val="center"/>
      <w:rPr>
        <w:b w:val="1"/>
        <w:sz w:val="32"/>
        <w:szCs w:val="32"/>
      </w:rPr>
    </w:pPr>
    <w:r w:rsidDel="00000000" w:rsidR="00000000" w:rsidRPr="00000000">
      <w:rPr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6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005AC5"/>
  </w:style>
  <w:style w:type="paragraph" w:styleId="Ttulo1">
    <w:name w:val="heading 1"/>
    <w:basedOn w:val="Normal"/>
    <w:next w:val="Normal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45D5E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45D5E"/>
    <w:rPr>
      <w:rFonts w:ascii="Segoe UI" w:cs="Segoe UI" w:hAnsi="Segoe UI"/>
      <w:sz w:val="18"/>
      <w:szCs w:val="18"/>
    </w:rPr>
  </w:style>
  <w:style w:type="character" w:styleId="Hyperlink">
    <w:name w:val="Hyperlink"/>
    <w:basedOn w:val="Fontepargpadro"/>
    <w:uiPriority w:val="99"/>
    <w:unhideWhenUsed w:val="1"/>
    <w:rsid w:val="00283D1A"/>
    <w:rPr>
      <w:color w:val="0563c1" w:themeColor="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283D1A"/>
    <w:rPr>
      <w:color w:val="605e5c"/>
      <w:shd w:color="auto" w:fill="e1dfdd" w:val="clear"/>
    </w:rPr>
  </w:style>
  <w:style w:type="paragraph" w:styleId="Cabealho">
    <w:name w:val="header"/>
    <w:basedOn w:val="Normal"/>
    <w:link w:val="Cabealho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 w:val="1"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 w:val="1"/>
    <w:rsid w:val="009D21D3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W59uXTfXiQTqSnZ/RK0OLn/6ivA==">AMUW2mXHxBUBJBk5FkkmEttqjizFiJuhnH/CDVGyFS3ySq8oOaeLUFaCQFF+SHk2s801MPWS8SmtyzxIZm5gXtG7LUW7XQsDWIm6y7TbEwyWujZcTjoL8yqCzqYs429+XuVH5Ynb5TfK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2022-05-09T18:24:00Z</dcterms:created>
  <dc:creator>Isabella Perez Caldas</dc:creator>
</cp:coreProperties>
</file>