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>
        <w:trPr>
          <w:trHeight w:val="1971"/>
        </w:trPr>
        <w:tc>
          <w:tcPr>
            <w:tcW w:w="1728" w:type="dxa"/>
          </w:tcPr>
          <w:p w:rsidR="00736149" w:rsidRDefault="00FA246C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52500" cy="1135380"/>
                  <wp:effectExtent l="1905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736149" w:rsidRDefault="00736149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48"/>
                <w:szCs w:val="48"/>
              </w:rPr>
            </w:pPr>
            <w:r>
              <w:rPr>
                <w:rFonts w:ascii="Tahoma" w:hAnsi="Tahoma" w:cs="Arial"/>
                <w:b/>
                <w:sz w:val="48"/>
                <w:szCs w:val="48"/>
              </w:rPr>
              <w:t>Câmara Municipal de Niterói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sz w:val="4"/>
                <w:szCs w:val="36"/>
              </w:rPr>
            </w:pPr>
          </w:p>
          <w:p w:rsidR="00736149" w:rsidRDefault="009F375A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  <w:r>
              <w:rPr>
                <w:rFonts w:ascii="Tahoma" w:hAnsi="Tahoma" w:cs="Arial"/>
                <w:b/>
                <w:sz w:val="28"/>
                <w:szCs w:val="28"/>
              </w:rPr>
              <w:t>Gabinete Vereador Daniel Marques</w:t>
            </w:r>
          </w:p>
          <w:p w:rsidR="00736149" w:rsidRDefault="00736149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736149" w:rsidRPr="00F956DD" w:rsidRDefault="00736149" w:rsidP="00334A69">
      <w:pPr>
        <w:rPr>
          <w:rFonts w:ascii="Tahoma" w:hAnsi="Tahoma" w:cs="Tahoma"/>
          <w:sz w:val="22"/>
          <w:szCs w:val="22"/>
        </w:rPr>
      </w:pPr>
    </w:p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053323">
        <w:rPr>
          <w:rFonts w:ascii="Tahoma" w:hAnsi="Tahoma" w:cs="Tahoma"/>
          <w:b/>
          <w:iCs w:val="0"/>
        </w:rPr>
        <w:t xml:space="preserve"> </w:t>
      </w:r>
      <w:r w:rsidR="00E056AF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E056AF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A5B6D" w:rsidRDefault="00B871B2" w:rsidP="00334A69">
      <w:pPr>
        <w:pStyle w:val="Ttulo1"/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</w:rPr>
        <w:t>Aditiva</w:t>
      </w:r>
      <w:r w:rsidR="00736149" w:rsidRPr="001A5B6D">
        <w:rPr>
          <w:rFonts w:ascii="Tahoma" w:hAnsi="Tahoma" w:cs="Tahoma"/>
          <w:b/>
        </w:rPr>
        <w:t xml:space="preserve"> ao Projeto de Lei Nº.</w:t>
      </w:r>
      <w:r w:rsidR="006365D5" w:rsidRPr="001A5B6D">
        <w:rPr>
          <w:rFonts w:ascii="Tahoma" w:hAnsi="Tahoma" w:cs="Tahoma"/>
          <w:b/>
        </w:rPr>
        <w:t xml:space="preserve"> </w:t>
      </w:r>
      <w:r w:rsidR="00E056AF">
        <w:rPr>
          <w:rFonts w:ascii="Tahoma" w:hAnsi="Tahoma" w:cs="Tahoma"/>
          <w:b/>
        </w:rPr>
        <w:t>139</w:t>
      </w:r>
      <w:r w:rsidR="009679F4" w:rsidRPr="001A5B6D">
        <w:rPr>
          <w:rFonts w:ascii="Tahoma" w:hAnsi="Tahoma" w:cs="Tahoma"/>
          <w:b/>
        </w:rPr>
        <w:t>/</w:t>
      </w:r>
      <w:r w:rsidR="007C72D2" w:rsidRPr="001A5B6D">
        <w:rPr>
          <w:rFonts w:ascii="Tahoma" w:hAnsi="Tahoma" w:cs="Tahoma"/>
          <w:b/>
        </w:rPr>
        <w:t>20</w:t>
      </w:r>
      <w:r w:rsidR="00002153" w:rsidRPr="001A5B6D">
        <w:rPr>
          <w:rFonts w:ascii="Tahoma" w:hAnsi="Tahoma" w:cs="Tahoma"/>
          <w:b/>
        </w:rPr>
        <w:t>2</w:t>
      </w:r>
      <w:r w:rsidR="00E056AF">
        <w:rPr>
          <w:rFonts w:ascii="Tahoma" w:hAnsi="Tahoma" w:cs="Tahoma"/>
          <w:b/>
        </w:rPr>
        <w:t>2</w:t>
      </w:r>
    </w:p>
    <w:p w:rsidR="001A453A" w:rsidRPr="001A5B6D" w:rsidRDefault="00736149" w:rsidP="005B5E6B">
      <w:pPr>
        <w:ind w:left="6315"/>
        <w:jc w:val="both"/>
        <w:rPr>
          <w:rFonts w:ascii="Tahoma" w:hAnsi="Tahoma" w:cs="Tahoma"/>
        </w:rPr>
      </w:pPr>
      <w:r w:rsidRPr="001A5B6D">
        <w:rPr>
          <w:rFonts w:ascii="Tahoma" w:hAnsi="Tahoma" w:cs="Tahoma"/>
        </w:rPr>
        <w:t xml:space="preserve">                   </w:t>
      </w:r>
    </w:p>
    <w:p w:rsidR="00736149" w:rsidRPr="001A5B6D" w:rsidRDefault="00736149" w:rsidP="005B5E6B">
      <w:pPr>
        <w:ind w:left="6315"/>
        <w:jc w:val="both"/>
        <w:rPr>
          <w:rFonts w:ascii="Tahoma" w:hAnsi="Tahoma" w:cs="Tahoma"/>
          <w:bCs/>
          <w:color w:val="000000"/>
        </w:rPr>
      </w:pPr>
      <w:r w:rsidRPr="001A5B6D">
        <w:rPr>
          <w:rFonts w:ascii="Tahoma" w:hAnsi="Tahoma" w:cs="Tahoma"/>
        </w:rPr>
        <w:t xml:space="preserve">                                                                                             </w:t>
      </w:r>
    </w:p>
    <w:p w:rsidR="00736149" w:rsidRPr="001A5B6D" w:rsidRDefault="00736149">
      <w:pPr>
        <w:jc w:val="center"/>
        <w:rPr>
          <w:rFonts w:eastAsia="Arial Unicode MS"/>
          <w:bCs/>
        </w:rPr>
      </w:pPr>
    </w:p>
    <w:p w:rsidR="00536BCC" w:rsidRPr="00E230BB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36BC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534736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413A92" w:rsidRPr="00413A92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413A92" w:rsidRPr="00413A92">
        <w:rPr>
          <w:rFonts w:ascii="Tahoma" w:hAnsi="Tahoma" w:cs="Tahoma"/>
          <w:b/>
          <w:sz w:val="22"/>
          <w:szCs w:val="22"/>
        </w:rPr>
        <w:t xml:space="preserve"> DOS GUARDAS AMBIENTAIS – </w:t>
      </w:r>
      <w:r w:rsidR="00F23D96">
        <w:rPr>
          <w:rFonts w:ascii="Tahoma" w:hAnsi="Tahoma" w:cs="Tahoma"/>
          <w:b/>
          <w:sz w:val="22"/>
          <w:szCs w:val="22"/>
        </w:rPr>
        <w:t>ANIMAIS DOMÉSTICO</w:t>
      </w:r>
      <w:r w:rsidR="00A66797">
        <w:rPr>
          <w:rFonts w:ascii="Tahoma" w:hAnsi="Tahoma" w:cs="Tahoma"/>
          <w:b/>
          <w:sz w:val="22"/>
          <w:szCs w:val="22"/>
        </w:rPr>
        <w:t>S</w:t>
      </w:r>
      <w:r w:rsidR="00534736">
        <w:rPr>
          <w:rFonts w:ascii="Tahoma" w:hAnsi="Tahoma" w:cs="Tahoma"/>
          <w:b/>
          <w:sz w:val="22"/>
          <w:szCs w:val="22"/>
        </w:rPr>
        <w:t xml:space="preserve">, </w:t>
      </w:r>
      <w:r w:rsidR="00536BCC" w:rsidRPr="00FD1FF5">
        <w:rPr>
          <w:rFonts w:ascii="Tahoma" w:hAnsi="Tahoma" w:cs="Tahoma"/>
          <w:sz w:val="22"/>
          <w:szCs w:val="22"/>
        </w:rPr>
        <w:t xml:space="preserve">do PROGRAMA </w:t>
      </w:r>
      <w:r w:rsidR="00536BCC" w:rsidRPr="00FD1FF5">
        <w:rPr>
          <w:rFonts w:ascii="Tahoma" w:hAnsi="Tahoma" w:cs="Tahoma"/>
          <w:bCs/>
          <w:sz w:val="22"/>
          <w:szCs w:val="22"/>
        </w:rPr>
        <w:t>–</w:t>
      </w:r>
      <w:r w:rsidR="00534736">
        <w:rPr>
          <w:rFonts w:ascii="Tahoma" w:hAnsi="Tahoma" w:cs="Tahoma"/>
          <w:bCs/>
          <w:sz w:val="22"/>
          <w:szCs w:val="22"/>
        </w:rPr>
        <w:t xml:space="preserve"> 0114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bCs/>
          <w:sz w:val="22"/>
          <w:szCs w:val="22"/>
        </w:rPr>
        <w:t>–</w:t>
      </w:r>
      <w:r w:rsidR="00536BCC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534736">
        <w:rPr>
          <w:rFonts w:ascii="Tahoma" w:hAnsi="Tahoma" w:cs="Tahoma"/>
          <w:sz w:val="22"/>
          <w:szCs w:val="22"/>
        </w:rPr>
        <w:t>PROTEÇÃO A FAUNA</w:t>
      </w:r>
      <w:r w:rsidR="00536BCC">
        <w:rPr>
          <w:rFonts w:ascii="Tahoma" w:hAnsi="Tahoma" w:cs="Tahoma"/>
          <w:sz w:val="22"/>
          <w:szCs w:val="22"/>
        </w:rPr>
        <w:t xml:space="preserve">, Unidade Orçamentária </w:t>
      </w:r>
      <w:r w:rsidR="00536BCC" w:rsidRPr="009C7D96">
        <w:rPr>
          <w:rFonts w:ascii="Tahoma" w:hAnsi="Tahoma" w:cs="Tahoma"/>
          <w:sz w:val="22"/>
          <w:szCs w:val="22"/>
        </w:rPr>
        <w:t xml:space="preserve">01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536BCC">
        <w:rPr>
          <w:rFonts w:ascii="Tahoma" w:hAnsi="Tahoma" w:cs="Tahoma"/>
          <w:sz w:val="22"/>
          <w:szCs w:val="22"/>
        </w:rPr>
        <w:t xml:space="preserve">e </w:t>
      </w:r>
      <w:r w:rsidR="00536BCC" w:rsidRPr="009C7D96">
        <w:rPr>
          <w:rFonts w:ascii="Tahoma" w:hAnsi="Tahoma" w:cs="Tahoma"/>
          <w:sz w:val="22"/>
          <w:szCs w:val="22"/>
        </w:rPr>
        <w:t>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sz w:val="22"/>
          <w:szCs w:val="22"/>
        </w:rPr>
        <w:t xml:space="preserve">Órgão 42 </w:t>
      </w:r>
      <w:r w:rsidR="00536BCC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36BCC" w:rsidRPr="009C7D96">
        <w:rPr>
          <w:rFonts w:ascii="Tahoma" w:hAnsi="Tahoma" w:cs="Tahoma"/>
          <w:sz w:val="22"/>
          <w:szCs w:val="22"/>
        </w:rPr>
        <w:t>S</w:t>
      </w:r>
      <w:r w:rsidR="00536BCC">
        <w:rPr>
          <w:rFonts w:ascii="Tahoma" w:hAnsi="Tahoma" w:cs="Tahoma"/>
          <w:sz w:val="22"/>
          <w:szCs w:val="22"/>
        </w:rPr>
        <w:t>EC MUN MEIO AMB REC. HÍDRICOS e</w:t>
      </w:r>
      <w:r w:rsidR="00536BCC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536BCC">
        <w:rPr>
          <w:rFonts w:ascii="Tahoma" w:hAnsi="Tahoma" w:cs="Tahoma"/>
          <w:sz w:val="22"/>
          <w:szCs w:val="22"/>
        </w:rPr>
        <w:t>,</w:t>
      </w:r>
      <w:r w:rsidR="00536BCC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536BCC">
        <w:rPr>
          <w:rFonts w:ascii="Tahoma" w:hAnsi="Tahoma" w:cs="Tahoma"/>
          <w:bCs/>
          <w:sz w:val="22"/>
          <w:szCs w:val="22"/>
        </w:rPr>
        <w:t>d</w:t>
      </w:r>
      <w:r w:rsidR="00536BC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36BC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536BCC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 w:rsidR="00E056AF">
        <w:rPr>
          <w:rFonts w:ascii="Tahoma" w:hAnsi="Tahoma" w:cs="Tahoma"/>
          <w:sz w:val="22"/>
          <w:szCs w:val="22"/>
        </w:rPr>
        <w:t>3</w:t>
      </w:r>
      <w:r w:rsidR="00536BC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E056AF">
        <w:rPr>
          <w:rFonts w:ascii="Tahoma" w:hAnsi="Tahoma" w:cs="Tahoma"/>
          <w:sz w:val="22"/>
          <w:szCs w:val="22"/>
        </w:rPr>
        <w:t>139</w:t>
      </w:r>
      <w:r w:rsidR="00536BCC">
        <w:rPr>
          <w:rFonts w:ascii="Tahoma" w:hAnsi="Tahoma" w:cs="Tahoma"/>
          <w:sz w:val="22"/>
          <w:szCs w:val="22"/>
        </w:rPr>
        <w:t>/202</w:t>
      </w:r>
      <w:r w:rsidR="00E056AF">
        <w:rPr>
          <w:rFonts w:ascii="Tahoma" w:hAnsi="Tahoma" w:cs="Tahoma"/>
          <w:sz w:val="22"/>
          <w:szCs w:val="22"/>
        </w:rPr>
        <w:t>2</w:t>
      </w:r>
      <w:r w:rsidR="00536BCC" w:rsidRPr="00E230BB">
        <w:rPr>
          <w:rFonts w:ascii="Tahoma" w:hAnsi="Tahoma" w:cs="Tahoma"/>
          <w:sz w:val="22"/>
          <w:szCs w:val="22"/>
        </w:rPr>
        <w:t>, que e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056A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Default="00536BCC" w:rsidP="00536BCC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36BCC" w:rsidRPr="001518C6" w:rsidRDefault="00536BCC" w:rsidP="00536BCC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36BCC" w:rsidRPr="00E230BB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F23D96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F23D96">
        <w:rPr>
          <w:rFonts w:ascii="Tahoma" w:eastAsia="Arial Unicode MS" w:hAnsi="Tahoma" w:cs="Tahoma"/>
          <w:bCs/>
          <w:sz w:val="22"/>
          <w:szCs w:val="22"/>
        </w:rPr>
        <w:t>a</w:t>
      </w:r>
      <w:r w:rsidR="00F23D96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F23D96">
        <w:rPr>
          <w:rFonts w:ascii="Tahoma" w:eastAsia="Arial Unicode MS" w:hAnsi="Tahoma" w:cs="Tahoma"/>
          <w:bCs/>
          <w:sz w:val="22"/>
          <w:szCs w:val="22"/>
        </w:rPr>
        <w:t>ATIVIDADE</w:t>
      </w:r>
      <w:r w:rsidR="00F23D96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F23D9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F23D96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F23D96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F23D96" w:rsidRPr="00413A92">
        <w:rPr>
          <w:rFonts w:ascii="Tahoma" w:hAnsi="Tahoma" w:cs="Tahoma"/>
          <w:b/>
          <w:bCs/>
          <w:color w:val="202124"/>
          <w:sz w:val="22"/>
          <w:szCs w:val="22"/>
          <w:shd w:val="clear" w:color="auto" w:fill="FFFFFF"/>
        </w:rPr>
        <w:t>CAPACITAÇÃO E QUALIFICAÇÃO</w:t>
      </w:r>
      <w:r w:rsidR="00F23D96" w:rsidRPr="00413A92">
        <w:rPr>
          <w:rFonts w:ascii="Tahoma" w:hAnsi="Tahoma" w:cs="Tahoma"/>
          <w:b/>
          <w:sz w:val="22"/>
          <w:szCs w:val="22"/>
        </w:rPr>
        <w:t xml:space="preserve"> DOS GUARDAS AMBIENTAIS – </w:t>
      </w:r>
      <w:r w:rsidR="00F23D96">
        <w:rPr>
          <w:rFonts w:ascii="Tahoma" w:hAnsi="Tahoma" w:cs="Tahoma"/>
          <w:b/>
          <w:sz w:val="22"/>
          <w:szCs w:val="22"/>
        </w:rPr>
        <w:t>ANIMAIS DOMÉSTICOS, do PROGRAMA</w:t>
      </w:r>
      <w:r w:rsidR="00F23D96" w:rsidRPr="00FD1FF5">
        <w:rPr>
          <w:rFonts w:ascii="Tahoma" w:hAnsi="Tahoma" w:cs="Tahoma"/>
          <w:sz w:val="22"/>
          <w:szCs w:val="22"/>
        </w:rPr>
        <w:t xml:space="preserve"> </w:t>
      </w:r>
      <w:r w:rsidR="00F23D96" w:rsidRPr="00FD1FF5">
        <w:rPr>
          <w:rFonts w:ascii="Tahoma" w:hAnsi="Tahoma" w:cs="Tahoma"/>
          <w:bCs/>
          <w:sz w:val="22"/>
          <w:szCs w:val="22"/>
        </w:rPr>
        <w:t>–</w:t>
      </w:r>
      <w:r w:rsidR="00F23D96">
        <w:rPr>
          <w:rFonts w:ascii="Tahoma" w:hAnsi="Tahoma" w:cs="Tahoma"/>
          <w:bCs/>
          <w:sz w:val="22"/>
          <w:szCs w:val="22"/>
        </w:rPr>
        <w:t xml:space="preserve"> 0114</w:t>
      </w:r>
      <w:r w:rsidR="00F23D96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F23D96">
        <w:rPr>
          <w:rFonts w:ascii="Tahoma" w:hAnsi="Tahoma" w:cs="Tahoma"/>
          <w:bCs/>
          <w:sz w:val="22"/>
          <w:szCs w:val="22"/>
        </w:rPr>
        <w:t>–</w:t>
      </w:r>
      <w:r w:rsidR="00F23D96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F23D96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F23D96" w:rsidRPr="009C7D96">
        <w:rPr>
          <w:rFonts w:ascii="Tahoma" w:hAnsi="Tahoma" w:cs="Tahoma"/>
          <w:sz w:val="22"/>
          <w:szCs w:val="22"/>
        </w:rPr>
        <w:t xml:space="preserve">01 </w:t>
      </w:r>
      <w:r w:rsidR="00F23D96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F23D96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F23D96">
        <w:rPr>
          <w:rFonts w:ascii="Tahoma" w:hAnsi="Tahoma" w:cs="Tahoma"/>
          <w:sz w:val="22"/>
          <w:szCs w:val="22"/>
        </w:rPr>
        <w:t xml:space="preserve">e </w:t>
      </w:r>
      <w:r w:rsidR="00F23D96" w:rsidRPr="009C7D96">
        <w:rPr>
          <w:rFonts w:ascii="Tahoma" w:hAnsi="Tahoma" w:cs="Tahoma"/>
          <w:sz w:val="22"/>
          <w:szCs w:val="22"/>
        </w:rPr>
        <w:t>SUSTENTABILIDADE</w:t>
      </w:r>
      <w:r w:rsidR="00F23D96">
        <w:rPr>
          <w:rFonts w:ascii="Tahoma" w:hAnsi="Tahoma" w:cs="Tahoma"/>
          <w:sz w:val="22"/>
          <w:szCs w:val="22"/>
        </w:rPr>
        <w:t>,</w:t>
      </w:r>
      <w:r w:rsidR="00F23D96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23D96">
        <w:rPr>
          <w:rFonts w:ascii="Tahoma" w:hAnsi="Tahoma" w:cs="Tahoma"/>
          <w:sz w:val="22"/>
          <w:szCs w:val="22"/>
        </w:rPr>
        <w:t xml:space="preserve">Órgão 42 </w:t>
      </w:r>
      <w:r w:rsidR="00F23D96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F23D96" w:rsidRPr="009C7D96">
        <w:rPr>
          <w:rFonts w:ascii="Tahoma" w:hAnsi="Tahoma" w:cs="Tahoma"/>
          <w:sz w:val="22"/>
          <w:szCs w:val="22"/>
        </w:rPr>
        <w:t>S</w:t>
      </w:r>
      <w:r w:rsidR="00F23D96">
        <w:rPr>
          <w:rFonts w:ascii="Tahoma" w:hAnsi="Tahoma" w:cs="Tahoma"/>
          <w:sz w:val="22"/>
          <w:szCs w:val="22"/>
        </w:rPr>
        <w:t>EC MUN MEIO AMB REC. HÍDRICOS e</w:t>
      </w:r>
      <w:r w:rsidR="00F23D96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F23D96">
        <w:rPr>
          <w:rFonts w:ascii="Tahoma" w:hAnsi="Tahoma" w:cs="Tahoma"/>
          <w:sz w:val="22"/>
          <w:szCs w:val="22"/>
        </w:rPr>
        <w:t>,</w:t>
      </w:r>
      <w:r w:rsidR="00F23D96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F23D96">
        <w:rPr>
          <w:rFonts w:ascii="Tahoma" w:hAnsi="Tahoma" w:cs="Tahoma"/>
          <w:bCs/>
          <w:sz w:val="22"/>
          <w:szCs w:val="22"/>
        </w:rPr>
        <w:t>d</w:t>
      </w:r>
      <w:r w:rsidR="00F23D96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F23D9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F23D96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</w:t>
      </w:r>
      <w:r w:rsidR="00E056AF">
        <w:rPr>
          <w:rFonts w:ascii="Tahoma" w:hAnsi="Tahoma" w:cs="Tahoma"/>
          <w:sz w:val="22"/>
          <w:szCs w:val="22"/>
        </w:rPr>
        <w:t>do ANEXO LIVRO DO ORÇAMENTO 2023</w:t>
      </w:r>
      <w:r w:rsidR="00F23D96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E056AF">
        <w:rPr>
          <w:rFonts w:ascii="Tahoma" w:hAnsi="Tahoma" w:cs="Tahoma"/>
          <w:sz w:val="22"/>
          <w:szCs w:val="22"/>
        </w:rPr>
        <w:t>139</w:t>
      </w:r>
      <w:r w:rsidR="00F23D96">
        <w:rPr>
          <w:rFonts w:ascii="Tahoma" w:hAnsi="Tahoma" w:cs="Tahoma"/>
          <w:sz w:val="22"/>
          <w:szCs w:val="22"/>
        </w:rPr>
        <w:t>/202</w:t>
      </w:r>
      <w:r w:rsidR="00E056AF">
        <w:rPr>
          <w:rFonts w:ascii="Tahoma" w:hAnsi="Tahoma" w:cs="Tahoma"/>
          <w:sz w:val="22"/>
          <w:szCs w:val="22"/>
        </w:rPr>
        <w:t>2</w:t>
      </w:r>
      <w:r w:rsidR="00F23D96" w:rsidRPr="00E230BB">
        <w:rPr>
          <w:rFonts w:ascii="Tahoma" w:hAnsi="Tahoma" w:cs="Tahoma"/>
          <w:sz w:val="22"/>
          <w:szCs w:val="22"/>
        </w:rPr>
        <w:t>, que e</w:t>
      </w:r>
      <w:r w:rsidR="00F23D96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056A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379"/>
        <w:gridCol w:w="1815"/>
      </w:tblGrid>
      <w:tr w:rsidR="00536BCC" w:rsidRPr="001A5B6D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083EB3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E056AF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536BCC" w:rsidRPr="001A5B6D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-Programa de Trabalho do Governo por Órgãos e Unidades Orçamentárias</w:t>
            </w:r>
          </w:p>
        </w:tc>
      </w:tr>
      <w:tr w:rsidR="00536BCC" w:rsidRPr="001A5B6D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36BCC" w:rsidRPr="001A5B6D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53468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>
              <w:t xml:space="preserve"> </w:t>
            </w:r>
          </w:p>
        </w:tc>
      </w:tr>
      <w:tr w:rsidR="00536BCC" w:rsidRPr="001A5B6D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6237A" w:rsidRDefault="00536BCC" w:rsidP="00E94625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536BCC" w:rsidP="0053468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14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534685">
              <w:rPr>
                <w:rFonts w:ascii="Tahoma" w:hAnsi="Tahoma" w:cs="Tahoma"/>
                <w:b/>
                <w:bCs/>
                <w:sz w:val="22"/>
                <w:szCs w:val="22"/>
              </w:rPr>
              <w:t>PROTEÇÃO A FAUNA</w:t>
            </w:r>
          </w:p>
        </w:tc>
      </w:tr>
      <w:tr w:rsidR="00536BCC" w:rsidRPr="001A5B6D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Default="006A67E4" w:rsidP="00E94625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536BCC" w:rsidRPr="001A5B6D" w:rsidTr="00534685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379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E9462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536BCC" w:rsidRPr="005D3A6E" w:rsidTr="00534685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AA1183" w:rsidRDefault="00534685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536BCC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379" w:type="dxa"/>
            <w:shd w:val="clear" w:color="auto" w:fill="auto"/>
          </w:tcPr>
          <w:p w:rsidR="00536BCC" w:rsidRPr="00F23D96" w:rsidRDefault="00F23D96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F23D96">
              <w:rPr>
                <w:rFonts w:ascii="Tahoma" w:hAnsi="Tahoma" w:cs="Tahoma"/>
                <w:b/>
                <w:bCs/>
                <w:color w:val="202124"/>
                <w:sz w:val="20"/>
                <w:szCs w:val="20"/>
                <w:shd w:val="clear" w:color="auto" w:fill="FFFFFF"/>
              </w:rPr>
              <w:t>CAPACITAÇÃO E QUALIFICAÇÃO</w:t>
            </w:r>
            <w:r w:rsidRPr="00F23D96">
              <w:rPr>
                <w:rFonts w:ascii="Tahoma" w:hAnsi="Tahoma" w:cs="Tahoma"/>
                <w:b/>
                <w:sz w:val="20"/>
                <w:szCs w:val="20"/>
              </w:rPr>
              <w:t xml:space="preserve"> DOS GUARDAS AMBIENTAIS – ANIMAIS DOMÉSTICOS</w:t>
            </w:r>
          </w:p>
        </w:tc>
        <w:tc>
          <w:tcPr>
            <w:tcW w:w="1815" w:type="dxa"/>
            <w:shd w:val="clear" w:color="auto" w:fill="auto"/>
          </w:tcPr>
          <w:p w:rsidR="00536BCC" w:rsidRPr="00AA1183" w:rsidRDefault="00536BCC" w:rsidP="0072248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72248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536BCC" w:rsidRDefault="0072248C" w:rsidP="003414A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e OPERAÇÕES ESPECIAIS</w:t>
      </w:r>
      <w:r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F12CE">
        <w:rPr>
          <w:rFonts w:ascii="Tahoma" w:hAnsi="Tahoma" w:cs="Tahoma"/>
          <w:sz w:val="22"/>
          <w:szCs w:val="22"/>
        </w:rPr>
        <w:t>0900.956</w:t>
      </w:r>
      <w:r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Pr="00EF12CE">
        <w:rPr>
          <w:rFonts w:ascii="Tahoma" w:hAnsi="Tahoma" w:cs="Tahoma"/>
          <w:b/>
          <w:sz w:val="22"/>
          <w:szCs w:val="22"/>
        </w:rPr>
        <w:t>Re</w:t>
      </w:r>
      <w:r>
        <w:rPr>
          <w:rFonts w:ascii="Tahoma" w:hAnsi="Tahoma" w:cs="Tahoma"/>
          <w:b/>
          <w:sz w:val="22"/>
          <w:szCs w:val="22"/>
        </w:rPr>
        <w:t>serva de Contingência</w:t>
      </w:r>
      <w:r w:rsidRPr="00EF12CE">
        <w:rPr>
          <w:rFonts w:ascii="Tahoma" w:hAnsi="Tahoma" w:cs="Tahoma"/>
          <w:b/>
          <w:sz w:val="22"/>
          <w:szCs w:val="22"/>
        </w:rPr>
        <w:t xml:space="preserve">, </w:t>
      </w:r>
      <w:r w:rsidRPr="00EF12CE">
        <w:rPr>
          <w:rFonts w:ascii="Tahoma" w:hAnsi="Tahoma" w:cs="Tahoma"/>
          <w:sz w:val="22"/>
          <w:szCs w:val="22"/>
        </w:rPr>
        <w:t xml:space="preserve">do PROGRAMA </w:t>
      </w:r>
      <w:r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>RESERVA DE CONTING</w:t>
      </w:r>
      <w:r>
        <w:rPr>
          <w:rFonts w:ascii="Tahoma" w:hAnsi="Tahoma" w:cs="Tahoma"/>
          <w:sz w:val="22"/>
          <w:szCs w:val="22"/>
        </w:rPr>
        <w:t>Ê</w:t>
      </w:r>
      <w:r w:rsidRPr="00EF12CE">
        <w:rPr>
          <w:rFonts w:ascii="Tahoma" w:hAnsi="Tahoma" w:cs="Tahoma"/>
          <w:sz w:val="22"/>
          <w:szCs w:val="22"/>
        </w:rPr>
        <w:t>NCIA,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sz w:val="22"/>
          <w:szCs w:val="22"/>
        </w:rPr>
        <w:t xml:space="preserve">Órgão 99 </w:t>
      </w:r>
      <w:r w:rsidRPr="00EF12CE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RESERVA DE CONTINGÊ</w:t>
      </w:r>
      <w:r w:rsidRPr="00EF12CE">
        <w:rPr>
          <w:rFonts w:ascii="Tahoma" w:hAnsi="Tahoma" w:cs="Tahoma"/>
          <w:sz w:val="22"/>
          <w:szCs w:val="22"/>
        </w:rPr>
        <w:t xml:space="preserve">NCIA. A soma realocada e de R$ </w:t>
      </w:r>
      <w:r w:rsidR="00684543">
        <w:rPr>
          <w:rFonts w:ascii="Tahoma" w:hAnsi="Tahoma" w:cs="Tahoma"/>
          <w:sz w:val="22"/>
          <w:szCs w:val="22"/>
        </w:rPr>
        <w:t>3</w:t>
      </w:r>
      <w:r w:rsidRPr="00EF12CE">
        <w:rPr>
          <w:rFonts w:ascii="Tahoma" w:hAnsi="Tahoma" w:cs="Tahoma"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>.</w:t>
      </w: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E056AF">
        <w:rPr>
          <w:rFonts w:ascii="Tahoma" w:hAnsi="Tahoma" w:cs="Tahoma"/>
          <w:bCs/>
        </w:rPr>
        <w:t>08</w:t>
      </w:r>
      <w:r w:rsidRPr="001A5B6D">
        <w:rPr>
          <w:rFonts w:ascii="Tahoma" w:hAnsi="Tahoma" w:cs="Tahoma"/>
          <w:bCs/>
        </w:rPr>
        <w:t xml:space="preserve"> de </w:t>
      </w:r>
      <w:r w:rsidR="00E056AF">
        <w:rPr>
          <w:rFonts w:ascii="Tahoma" w:hAnsi="Tahoma" w:cs="Tahoma"/>
          <w:bCs/>
        </w:rPr>
        <w:t>nov</w:t>
      </w:r>
      <w:r w:rsidR="0072248C">
        <w:rPr>
          <w:rFonts w:ascii="Tahoma" w:hAnsi="Tahoma" w:cs="Tahoma"/>
          <w:bCs/>
        </w:rPr>
        <w:t>embro</w:t>
      </w:r>
      <w:r w:rsidR="00E056AF">
        <w:rPr>
          <w:rFonts w:ascii="Tahoma" w:hAnsi="Tahoma" w:cs="Tahoma"/>
          <w:bCs/>
        </w:rPr>
        <w:t xml:space="preserve"> de 2022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36BCC" w:rsidRPr="001A5B6D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536BCC" w:rsidRPr="001A5B6D" w:rsidRDefault="00536BCC" w:rsidP="00536BCC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684543" w:rsidRDefault="00684543">
      <w:pPr>
        <w:rPr>
          <w:rFonts w:ascii="Tahoma" w:eastAsia="Arial Unicode MS" w:hAnsi="Tahoma" w:cs="Tahoma"/>
          <w:b/>
          <w:bCs/>
        </w:rPr>
      </w:pPr>
    </w:p>
    <w:p w:rsidR="003414AD" w:rsidRDefault="003414AD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236DD2" w:rsidRPr="00236DD2" w:rsidRDefault="00236DD2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A COORDENADORIA DE MEIO AMBIENTE DA GUARDA CIVIL MUNICIPAL 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 </w:t>
      </w:r>
    </w:p>
    <w:p w:rsidR="00236DD2" w:rsidRPr="00236DD2" w:rsidRDefault="00236DD2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>Os agentes da CMA atuam de forma integrada com a Secretaria Municipal de Meio Ambiente, Recursos Hídricos e Sustentabilidade e tem por objetivo, além da prevenção da violência no Município, as seguintes atribuições:</w:t>
      </w:r>
    </w:p>
    <w:p w:rsidR="00236DD2" w:rsidRPr="00236DD2" w:rsidRDefault="00236DD2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exercer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a proteção das Florestas e demais formas de cobertura vegetal e os recursos naturais renováveis e ainda, o Patrimônio Municipal, em especial as Unidades de Conservação Municipal;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fiscalizar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as posturas ambientais; 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atuar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nos casos de inobservância das normas de proteção, conservação e melhoria do meio ambiente;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proceder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de maneira a formar consciência pública a respeito da necessidade de proteger, conservar e melhorar o meio ambiente;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advertir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por escrito os infratores das legislações ambientais;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proofErr w:type="gramStart"/>
      <w:r w:rsidRPr="00236DD2">
        <w:rPr>
          <w:rFonts w:ascii="Tahoma" w:hAnsi="Tahoma" w:cs="Tahoma"/>
          <w:sz w:val="22"/>
          <w:szCs w:val="22"/>
        </w:rPr>
        <w:t>lavrar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autos de infração ambiental;</w:t>
      </w:r>
    </w:p>
    <w:p w:rsidR="00236DD2" w:rsidRPr="00236DD2" w:rsidRDefault="00236DD2" w:rsidP="00236DD2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>Combater incêndios nas Unidades de Conservação.</w:t>
      </w:r>
    </w:p>
    <w:p w:rsidR="00236DD2" w:rsidRPr="00236DD2" w:rsidRDefault="00236DD2" w:rsidP="00236DD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36DD2" w:rsidRPr="00236DD2" w:rsidRDefault="00236DD2" w:rsidP="00236DD2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9D33CD" w:rsidRDefault="00236DD2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9D33CD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As equipes da Coordenadoria Ambiental da Guarda Municipal de Niterói, já salvaram a vida de </w:t>
      </w:r>
      <w:r>
        <w:rPr>
          <w:rFonts w:ascii="Tahoma" w:hAnsi="Tahoma" w:cs="Tahoma"/>
          <w:sz w:val="22"/>
          <w:szCs w:val="22"/>
        </w:rPr>
        <w:t xml:space="preserve">centenas de animais silvestres e domésticos, os </w:t>
      </w:r>
      <w:r w:rsidRPr="00236DD2">
        <w:rPr>
          <w:rFonts w:ascii="Tahoma" w:hAnsi="Tahoma" w:cs="Tahoma"/>
          <w:sz w:val="22"/>
          <w:szCs w:val="22"/>
        </w:rPr>
        <w:t>resgates feitos, pelos agentes da CMA, exigem na sua grande maioria, uma capacitação</w:t>
      </w:r>
      <w:r>
        <w:rPr>
          <w:rFonts w:ascii="Tahoma" w:hAnsi="Tahoma" w:cs="Tahoma"/>
          <w:sz w:val="22"/>
          <w:szCs w:val="22"/>
        </w:rPr>
        <w:t xml:space="preserve"> e qualif</w:t>
      </w:r>
      <w:r w:rsidR="003B01BE">
        <w:rPr>
          <w:rFonts w:ascii="Tahoma" w:hAnsi="Tahoma" w:cs="Tahoma"/>
          <w:sz w:val="22"/>
          <w:szCs w:val="22"/>
        </w:rPr>
        <w:t>icação atualizada para atender à</w:t>
      </w:r>
      <w:r>
        <w:rPr>
          <w:rFonts w:ascii="Tahoma" w:hAnsi="Tahoma" w:cs="Tahoma"/>
          <w:sz w:val="22"/>
          <w:szCs w:val="22"/>
        </w:rPr>
        <w:t>s constantes demandas</w:t>
      </w:r>
    </w:p>
    <w:p w:rsidR="009D33CD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D33CD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D33CD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D33CD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36DD2" w:rsidRDefault="009D33CD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Assim</w:t>
      </w:r>
      <w:r w:rsidR="003B01BE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a</w:t>
      </w:r>
      <w:r w:rsidR="00A66797" w:rsidRPr="00236DD2">
        <w:rPr>
          <w:rFonts w:ascii="Tahoma" w:hAnsi="Tahoma" w:cs="Tahoma"/>
          <w:sz w:val="22"/>
          <w:szCs w:val="22"/>
        </w:rPr>
        <w:t xml:space="preserve">o falarmos da </w:t>
      </w:r>
      <w:r w:rsidR="00A66797" w:rsidRPr="009D33CD">
        <w:rPr>
          <w:rFonts w:ascii="Tahoma" w:hAnsi="Tahoma" w:cs="Tahoma"/>
          <w:b/>
          <w:sz w:val="22"/>
          <w:szCs w:val="22"/>
        </w:rPr>
        <w:t>qualificação</w:t>
      </w:r>
      <w:r w:rsidR="00A66797" w:rsidRPr="00236DD2">
        <w:rPr>
          <w:rFonts w:ascii="Tahoma" w:hAnsi="Tahoma" w:cs="Tahoma"/>
          <w:sz w:val="22"/>
          <w:szCs w:val="22"/>
        </w:rPr>
        <w:t xml:space="preserve"> de um profissional, estamos nos referindo a sua formação. Ou seja, todas as atividades que foram necessárias para ele obter os conhecimentos e as habilidades para exercer a profissão escolhida. Neste conjunto estão inclusos a escolaridade (técnico, graduação e pós-graduação), os cursos de formação realizados e as experiências profissionais. No currículo, mais especificamente, a </w:t>
      </w:r>
      <w:r w:rsidR="00A66797" w:rsidRPr="009D33CD">
        <w:rPr>
          <w:rFonts w:ascii="Tahoma" w:hAnsi="Tahoma" w:cs="Tahoma"/>
          <w:b/>
          <w:sz w:val="22"/>
          <w:szCs w:val="22"/>
        </w:rPr>
        <w:t>qualificação</w:t>
      </w:r>
      <w:r w:rsidR="00A66797" w:rsidRPr="00236DD2">
        <w:rPr>
          <w:rFonts w:ascii="Tahoma" w:hAnsi="Tahoma" w:cs="Tahoma"/>
          <w:sz w:val="22"/>
          <w:szCs w:val="22"/>
        </w:rPr>
        <w:t xml:space="preserve"> está representada pela graduação e os cursos que foram feitos pelo profissional até então.</w:t>
      </w:r>
    </w:p>
    <w:p w:rsidR="00236DD2" w:rsidRDefault="00A66797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A </w:t>
      </w:r>
      <w:r w:rsidRPr="009D33CD">
        <w:rPr>
          <w:rFonts w:ascii="Tahoma" w:hAnsi="Tahoma" w:cs="Tahoma"/>
          <w:b/>
          <w:sz w:val="22"/>
          <w:szCs w:val="22"/>
        </w:rPr>
        <w:t>qualificação</w:t>
      </w:r>
      <w:r w:rsidRPr="00236DD2">
        <w:rPr>
          <w:rFonts w:ascii="Tahoma" w:hAnsi="Tahoma" w:cs="Tahoma"/>
          <w:sz w:val="22"/>
          <w:szCs w:val="22"/>
        </w:rPr>
        <w:t xml:space="preserve"> é importante, pois ela confere a base. Sua finalidade é a aquisição dos conhecimentos teóricos. Contudo, ela não é a formação completa.</w:t>
      </w:r>
    </w:p>
    <w:p w:rsidR="00236DD2" w:rsidRDefault="00A66797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Já a </w:t>
      </w:r>
      <w:r w:rsidRPr="009D33CD">
        <w:rPr>
          <w:rFonts w:ascii="Tahoma" w:hAnsi="Tahoma" w:cs="Tahoma"/>
          <w:b/>
          <w:sz w:val="22"/>
          <w:szCs w:val="22"/>
        </w:rPr>
        <w:t>capacitação</w:t>
      </w:r>
      <w:r w:rsidRPr="00236DD2">
        <w:rPr>
          <w:rFonts w:ascii="Tahoma" w:hAnsi="Tahoma" w:cs="Tahoma"/>
          <w:sz w:val="22"/>
          <w:szCs w:val="22"/>
        </w:rPr>
        <w:t xml:space="preserve"> tem um foco diferente. Ela permite, àquele que já é qualificado, se preparar para lidar com os desafios e os diferentes contextos da sua área de atuação de maneira eficiente e assertiva. O profissional passa a conseguir resolver problemas, oferecer alternativas de melhoria e criar um ambiente adequado.</w:t>
      </w:r>
    </w:p>
    <w:p w:rsidR="00236DD2" w:rsidRDefault="00A66797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D33CD">
        <w:rPr>
          <w:rFonts w:ascii="Tahoma" w:hAnsi="Tahoma" w:cs="Tahoma"/>
          <w:b/>
          <w:sz w:val="22"/>
          <w:szCs w:val="22"/>
        </w:rPr>
        <w:t>Capacitar</w:t>
      </w:r>
      <w:r w:rsidRPr="00236DD2">
        <w:rPr>
          <w:rFonts w:ascii="Tahoma" w:hAnsi="Tahoma" w:cs="Tahoma"/>
          <w:sz w:val="22"/>
          <w:szCs w:val="22"/>
        </w:rPr>
        <w:t xml:space="preserve"> é fornecer autonomia aos profissionais, possibilitando a criação da autoconfiança. Com isso, além de possuir conhecimentos e experiências na área tecnicamente, o profissional é capaz de desenvolver novas habilidades e aprimorar outras, como liderança, comunicação e relacionamento interpessoal.</w:t>
      </w:r>
      <w:r w:rsidR="00236DD2">
        <w:rPr>
          <w:rFonts w:ascii="Tahoma" w:hAnsi="Tahoma" w:cs="Tahoma"/>
          <w:sz w:val="22"/>
          <w:szCs w:val="22"/>
        </w:rPr>
        <w:t xml:space="preserve"> </w:t>
      </w:r>
    </w:p>
    <w:p w:rsidR="00A66797" w:rsidRPr="00236DD2" w:rsidRDefault="00A66797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Sendo assim, é necessário estar </w:t>
      </w:r>
      <w:r w:rsidRPr="009D33CD">
        <w:rPr>
          <w:rFonts w:ascii="Tahoma" w:hAnsi="Tahoma" w:cs="Tahoma"/>
          <w:b/>
          <w:sz w:val="22"/>
          <w:szCs w:val="22"/>
        </w:rPr>
        <w:t>qualificado e capacitado</w:t>
      </w:r>
      <w:r w:rsidRPr="00236DD2">
        <w:rPr>
          <w:rFonts w:ascii="Tahoma" w:hAnsi="Tahoma" w:cs="Tahoma"/>
          <w:sz w:val="22"/>
          <w:szCs w:val="22"/>
        </w:rPr>
        <w:t xml:space="preserve"> para conseguir encarar determinados desafios profissionais</w:t>
      </w:r>
      <w:r w:rsidR="003B01BE">
        <w:rPr>
          <w:rFonts w:ascii="Tahoma" w:hAnsi="Tahoma" w:cs="Tahoma"/>
          <w:sz w:val="22"/>
          <w:szCs w:val="22"/>
        </w:rPr>
        <w:t xml:space="preserve"> que o profissional da área de meio ambiente necessita</w:t>
      </w:r>
      <w:r w:rsidRPr="00236DD2">
        <w:rPr>
          <w:rFonts w:ascii="Tahoma" w:hAnsi="Tahoma" w:cs="Tahoma"/>
          <w:sz w:val="22"/>
          <w:szCs w:val="22"/>
        </w:rPr>
        <w:t xml:space="preserve">. A união das duas permite o desenvolvimento de soluções e talentos, além de possibilitar lidar com problemas e criar oportunidades. Portanto, podemos afirmar que </w:t>
      </w:r>
      <w:r w:rsidRPr="003B01BE">
        <w:rPr>
          <w:rFonts w:ascii="Tahoma" w:hAnsi="Tahoma" w:cs="Tahoma"/>
          <w:b/>
          <w:sz w:val="22"/>
          <w:szCs w:val="22"/>
        </w:rPr>
        <w:t>a qualificação fornece a base ao profissional para que ele se forme, esteja apto ao trabalho,</w:t>
      </w:r>
      <w:r w:rsidRPr="00236DD2">
        <w:rPr>
          <w:rFonts w:ascii="Tahoma" w:hAnsi="Tahoma" w:cs="Tahoma"/>
          <w:sz w:val="22"/>
          <w:szCs w:val="22"/>
        </w:rPr>
        <w:t xml:space="preserve"> enquanto que </w:t>
      </w:r>
      <w:r w:rsidRPr="003B01BE">
        <w:rPr>
          <w:rFonts w:ascii="Tahoma" w:hAnsi="Tahoma" w:cs="Tahoma"/>
          <w:b/>
          <w:sz w:val="22"/>
          <w:szCs w:val="22"/>
        </w:rPr>
        <w:t>a capacitação aprimora seu crescimento contínuo, focado nas suas habilidades e capacidades técnicas, emocionais e comportamentais</w:t>
      </w:r>
      <w:r w:rsidRPr="00236DD2">
        <w:rPr>
          <w:rFonts w:ascii="Tahoma" w:hAnsi="Tahoma" w:cs="Tahoma"/>
          <w:sz w:val="22"/>
          <w:szCs w:val="22"/>
        </w:rPr>
        <w:t>.</w:t>
      </w:r>
    </w:p>
    <w:p w:rsidR="00684543" w:rsidRPr="00236DD2" w:rsidRDefault="00684543" w:rsidP="00236DD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Entendemos que as ações da prefeitura voltadas à preservação ambiental, principalmente as que dizem respeito a </w:t>
      </w:r>
      <w:r w:rsidR="003B01BE">
        <w:rPr>
          <w:rFonts w:ascii="Tahoma" w:hAnsi="Tahoma" w:cs="Tahoma"/>
          <w:sz w:val="22"/>
          <w:szCs w:val="22"/>
        </w:rPr>
        <w:t>ANIMAIS SILVESTRES</w:t>
      </w:r>
      <w:r w:rsidRPr="00236DD2">
        <w:rPr>
          <w:rFonts w:ascii="Tahoma" w:hAnsi="Tahoma" w:cs="Tahoma"/>
          <w:sz w:val="22"/>
          <w:szCs w:val="22"/>
        </w:rPr>
        <w:t xml:space="preserve"> estão indo por um bom caminho, e assim NÃO PODEMOS DIMINUIR OS CUIDADOS QUE VÊM SENDO ADOTADOS, dessa forma essa emenda visa manter e aumentar uma previsão que a própria prefeitura tinha feito no PPA e LOA, e assim avançarmos com a pauta ambiental, e com os compromissos internacionais assumidos no COP 26, pela atual gestão.</w:t>
      </w:r>
    </w:p>
    <w:p w:rsidR="00684543" w:rsidRPr="00236DD2" w:rsidRDefault="00684543" w:rsidP="00236DD2">
      <w:pPr>
        <w:spacing w:line="360" w:lineRule="auto"/>
        <w:ind w:firstLine="360"/>
        <w:jc w:val="both"/>
        <w:rPr>
          <w:rFonts w:ascii="Tahoma" w:hAnsi="Tahoma" w:cs="Tahoma"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 xml:space="preserve">Por tudo exposto acima, entendemos que a capacitação, o treinamento e a qualificação constante dos agentes da Coordenadoria Ambiental da Guarda Municipal de Niterói, é extremamente </w:t>
      </w:r>
      <w:proofErr w:type="gramStart"/>
      <w:r w:rsidRPr="00236DD2">
        <w:rPr>
          <w:rFonts w:ascii="Tahoma" w:hAnsi="Tahoma" w:cs="Tahoma"/>
          <w:sz w:val="22"/>
          <w:szCs w:val="22"/>
        </w:rPr>
        <w:t>necessária</w:t>
      </w:r>
      <w:proofErr w:type="gramEnd"/>
      <w:r w:rsidRPr="00236DD2">
        <w:rPr>
          <w:rFonts w:ascii="Tahoma" w:hAnsi="Tahoma" w:cs="Tahoma"/>
          <w:sz w:val="22"/>
          <w:szCs w:val="22"/>
        </w:rPr>
        <w:t xml:space="preserve"> quer seja para manter a efetividade na prevenção de queimadas, bem como tornando mais célere e preciso o atendimento nas questões que envolve a fauna Silvestre</w:t>
      </w:r>
      <w:r w:rsidR="003B01BE">
        <w:rPr>
          <w:rFonts w:ascii="Tahoma" w:hAnsi="Tahoma" w:cs="Tahoma"/>
          <w:sz w:val="22"/>
          <w:szCs w:val="22"/>
        </w:rPr>
        <w:t xml:space="preserve"> OU DOMÉSTICA</w:t>
      </w:r>
      <w:r w:rsidRPr="00236DD2">
        <w:rPr>
          <w:rFonts w:ascii="Tahoma" w:hAnsi="Tahoma" w:cs="Tahoma"/>
          <w:sz w:val="22"/>
          <w:szCs w:val="22"/>
        </w:rPr>
        <w:t xml:space="preserve">, ou para atuarem, com mais eficiência na conservação e preservação do meio ambiente como um todo. </w:t>
      </w:r>
    </w:p>
    <w:p w:rsidR="00B71BFB" w:rsidRPr="00236DD2" w:rsidRDefault="00684543" w:rsidP="003B01BE">
      <w:pPr>
        <w:spacing w:line="360" w:lineRule="auto"/>
        <w:ind w:firstLine="360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  <w:r w:rsidRPr="00236DD2">
        <w:rPr>
          <w:rFonts w:ascii="Tahoma" w:hAnsi="Tahoma" w:cs="Tahoma"/>
          <w:sz w:val="22"/>
          <w:szCs w:val="22"/>
        </w:rPr>
        <w:t>Os novos conhecimentos adquiridos permitirão prevenir e reprimir crimes e infrações ambientais, além do resgate e captura de animais silvestres em situação de risco ou maus-tratos com mais eficiência. Conto com o apoio e o voto de meus pares para aprovação da presente emenda.</w:t>
      </w:r>
    </w:p>
    <w:sectPr w:rsidR="00B71BFB" w:rsidRPr="00236DD2" w:rsidSect="00427981"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323"/>
    <w:rsid w:val="00053E2D"/>
    <w:rsid w:val="0009288F"/>
    <w:rsid w:val="000B25AB"/>
    <w:rsid w:val="000B2B89"/>
    <w:rsid w:val="000B51E1"/>
    <w:rsid w:val="000C25A0"/>
    <w:rsid w:val="00110315"/>
    <w:rsid w:val="00121E41"/>
    <w:rsid w:val="00160468"/>
    <w:rsid w:val="00165A39"/>
    <w:rsid w:val="00175E37"/>
    <w:rsid w:val="001868A5"/>
    <w:rsid w:val="001A453A"/>
    <w:rsid w:val="001A5B6D"/>
    <w:rsid w:val="001C6133"/>
    <w:rsid w:val="001E39CC"/>
    <w:rsid w:val="00202255"/>
    <w:rsid w:val="00206F23"/>
    <w:rsid w:val="00211075"/>
    <w:rsid w:val="00222DA4"/>
    <w:rsid w:val="002303DC"/>
    <w:rsid w:val="00236DD2"/>
    <w:rsid w:val="002460D9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557FA"/>
    <w:rsid w:val="003701AE"/>
    <w:rsid w:val="00372125"/>
    <w:rsid w:val="00394756"/>
    <w:rsid w:val="003B01BE"/>
    <w:rsid w:val="003B46E9"/>
    <w:rsid w:val="003D0B35"/>
    <w:rsid w:val="003D26AF"/>
    <w:rsid w:val="00413A92"/>
    <w:rsid w:val="00425CAA"/>
    <w:rsid w:val="00427981"/>
    <w:rsid w:val="00433F4E"/>
    <w:rsid w:val="004B09CB"/>
    <w:rsid w:val="004C298E"/>
    <w:rsid w:val="004D73F9"/>
    <w:rsid w:val="005069C4"/>
    <w:rsid w:val="00534685"/>
    <w:rsid w:val="00534736"/>
    <w:rsid w:val="00536BCC"/>
    <w:rsid w:val="005713E0"/>
    <w:rsid w:val="005750CE"/>
    <w:rsid w:val="00580204"/>
    <w:rsid w:val="00592A35"/>
    <w:rsid w:val="00592A8C"/>
    <w:rsid w:val="005B5E6B"/>
    <w:rsid w:val="005C0B27"/>
    <w:rsid w:val="005D1240"/>
    <w:rsid w:val="0061353F"/>
    <w:rsid w:val="00623D66"/>
    <w:rsid w:val="006365D5"/>
    <w:rsid w:val="00656D10"/>
    <w:rsid w:val="00657458"/>
    <w:rsid w:val="00677F4C"/>
    <w:rsid w:val="00684543"/>
    <w:rsid w:val="00697088"/>
    <w:rsid w:val="006A3493"/>
    <w:rsid w:val="006A67E4"/>
    <w:rsid w:val="006C1EB5"/>
    <w:rsid w:val="006D07A4"/>
    <w:rsid w:val="006D3DEF"/>
    <w:rsid w:val="00713C54"/>
    <w:rsid w:val="0072248C"/>
    <w:rsid w:val="00736149"/>
    <w:rsid w:val="007550DE"/>
    <w:rsid w:val="00776C42"/>
    <w:rsid w:val="00792997"/>
    <w:rsid w:val="007C72D2"/>
    <w:rsid w:val="007E511B"/>
    <w:rsid w:val="00805D4D"/>
    <w:rsid w:val="00813D0A"/>
    <w:rsid w:val="00826172"/>
    <w:rsid w:val="008506C2"/>
    <w:rsid w:val="00850C82"/>
    <w:rsid w:val="00875DE1"/>
    <w:rsid w:val="0088088A"/>
    <w:rsid w:val="00884379"/>
    <w:rsid w:val="0089711D"/>
    <w:rsid w:val="00897C40"/>
    <w:rsid w:val="008D76AF"/>
    <w:rsid w:val="00926AD2"/>
    <w:rsid w:val="00947019"/>
    <w:rsid w:val="009679F4"/>
    <w:rsid w:val="00975F28"/>
    <w:rsid w:val="00984808"/>
    <w:rsid w:val="00994597"/>
    <w:rsid w:val="009D33CD"/>
    <w:rsid w:val="009D6630"/>
    <w:rsid w:val="009F375A"/>
    <w:rsid w:val="009F7FF8"/>
    <w:rsid w:val="00A07AC0"/>
    <w:rsid w:val="00A14163"/>
    <w:rsid w:val="00A43EF0"/>
    <w:rsid w:val="00A44E04"/>
    <w:rsid w:val="00A5554D"/>
    <w:rsid w:val="00A66797"/>
    <w:rsid w:val="00A7042E"/>
    <w:rsid w:val="00A92D98"/>
    <w:rsid w:val="00AA74B3"/>
    <w:rsid w:val="00AD1026"/>
    <w:rsid w:val="00AD2E87"/>
    <w:rsid w:val="00AE55D0"/>
    <w:rsid w:val="00AF3A13"/>
    <w:rsid w:val="00B132B8"/>
    <w:rsid w:val="00B26E16"/>
    <w:rsid w:val="00B36FCB"/>
    <w:rsid w:val="00B457D0"/>
    <w:rsid w:val="00B50026"/>
    <w:rsid w:val="00B71BFB"/>
    <w:rsid w:val="00B871B2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D3464D"/>
    <w:rsid w:val="00D67CF7"/>
    <w:rsid w:val="00D72F2E"/>
    <w:rsid w:val="00D822F6"/>
    <w:rsid w:val="00DB2D71"/>
    <w:rsid w:val="00DB31F2"/>
    <w:rsid w:val="00E056AF"/>
    <w:rsid w:val="00E2281C"/>
    <w:rsid w:val="00E321CC"/>
    <w:rsid w:val="00E3257B"/>
    <w:rsid w:val="00E62ED1"/>
    <w:rsid w:val="00EA2C08"/>
    <w:rsid w:val="00EA73D4"/>
    <w:rsid w:val="00EB4120"/>
    <w:rsid w:val="00EC3502"/>
    <w:rsid w:val="00EF04BA"/>
    <w:rsid w:val="00EF61A6"/>
    <w:rsid w:val="00F12D6E"/>
    <w:rsid w:val="00F23D96"/>
    <w:rsid w:val="00F26499"/>
    <w:rsid w:val="00F341AD"/>
    <w:rsid w:val="00F43019"/>
    <w:rsid w:val="00F62BF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454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667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1187</Words>
  <Characters>6411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2021-12-20T16:30:00Z</cp:lastPrinted>
  <dcterms:created xsi:type="dcterms:W3CDTF">2022-11-08T22:13:00Z</dcterms:created>
  <dcterms:modified xsi:type="dcterms:W3CDTF">2022-11-08T22:13:00Z</dcterms:modified>
</cp:coreProperties>
</file>