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b w:val="1"/>
          <w:sz w:val="24"/>
          <w:szCs w:val="24"/>
        </w:rPr>
      </w:pPr>
      <w:r w:rsidDel="00000000" w:rsidR="00000000" w:rsidRPr="00000000">
        <w:rPr>
          <w:b w:val="1"/>
          <w:sz w:val="24"/>
          <w:szCs w:val="24"/>
          <w:rtl w:val="0"/>
        </w:rPr>
        <w:t xml:space="preserve">Emenda ____/2022 Aditiva ao Projeto de Lei 139/2022</w:t>
      </w:r>
    </w:p>
    <w:p w:rsidR="00000000" w:rsidDel="00000000" w:rsidP="00000000" w:rsidRDefault="00000000" w:rsidRPr="00000000" w14:paraId="00000002">
      <w:pPr>
        <w:pageBreakBefore w:val="0"/>
        <w:spacing w:line="276" w:lineRule="auto"/>
        <w:jc w:val="center"/>
        <w:rPr>
          <w:b w:val="1"/>
          <w:sz w:val="24"/>
          <w:szCs w:val="24"/>
        </w:rPr>
      </w:pPr>
      <w:r w:rsidDel="00000000" w:rsidR="00000000" w:rsidRPr="00000000">
        <w:rPr>
          <w:rtl w:val="0"/>
        </w:rPr>
      </w:r>
    </w:p>
    <w:p w:rsidR="00000000" w:rsidDel="00000000" w:rsidP="00000000" w:rsidRDefault="00000000" w:rsidRPr="00000000" w14:paraId="00000003">
      <w:pPr>
        <w:pageBreakBefore w:val="0"/>
        <w:spacing w:line="276" w:lineRule="auto"/>
        <w:ind w:left="4248" w:firstLine="0"/>
        <w:jc w:val="both"/>
        <w:rPr>
          <w:b w:val="1"/>
          <w:sz w:val="24"/>
          <w:szCs w:val="24"/>
        </w:rPr>
      </w:pPr>
      <w:r w:rsidDel="00000000" w:rsidR="00000000" w:rsidRPr="00000000">
        <w:rPr>
          <w:b w:val="1"/>
          <w:sz w:val="24"/>
          <w:szCs w:val="24"/>
          <w:rtl w:val="0"/>
        </w:rPr>
        <w:t xml:space="preserve">Adiciona a ação Implantação de oficinas de capacitação em audiovisual em Zonas de Especial Interesse Social (ZEIS) no programa 0136 - Cultura é um Direito</w:t>
      </w:r>
      <w:r w:rsidDel="00000000" w:rsidR="00000000" w:rsidRPr="00000000">
        <w:rPr>
          <w:sz w:val="24"/>
          <w:szCs w:val="24"/>
          <w:rtl w:val="0"/>
        </w:rPr>
        <w:t xml:space="preserve">,</w:t>
      </w:r>
      <w:r w:rsidDel="00000000" w:rsidR="00000000" w:rsidRPr="00000000">
        <w:rPr>
          <w:b w:val="1"/>
          <w:sz w:val="24"/>
          <w:szCs w:val="24"/>
          <w:rtl w:val="0"/>
        </w:rPr>
        <w:t xml:space="preserve"> da Secretaria das Culturas, unidade orçamentária 41.01.</w:t>
      </w:r>
    </w:p>
    <w:p w:rsidR="00000000" w:rsidDel="00000000" w:rsidP="00000000" w:rsidRDefault="00000000" w:rsidRPr="00000000" w14:paraId="00000004">
      <w:pPr>
        <w:pageBreakBefore w:val="0"/>
        <w:spacing w:line="276" w:lineRule="auto"/>
        <w:jc w:val="both"/>
        <w:rPr>
          <w:sz w:val="24"/>
          <w:szCs w:val="24"/>
        </w:rPr>
      </w:pPr>
      <w:r w:rsidDel="00000000" w:rsidR="00000000" w:rsidRPr="00000000">
        <w:rPr>
          <w:rtl w:val="0"/>
        </w:rPr>
      </w:r>
    </w:p>
    <w:p w:rsidR="00000000" w:rsidDel="00000000" w:rsidP="00000000" w:rsidRDefault="00000000" w:rsidRPr="00000000" w14:paraId="00000005">
      <w:pPr>
        <w:pageBreakBefore w:val="0"/>
        <w:spacing w:line="276" w:lineRule="auto"/>
        <w:jc w:val="both"/>
        <w:rPr>
          <w:sz w:val="24"/>
          <w:szCs w:val="24"/>
        </w:rPr>
      </w:pPr>
      <w:r w:rsidDel="00000000" w:rsidR="00000000" w:rsidRPr="00000000">
        <w:rPr>
          <w:sz w:val="24"/>
          <w:szCs w:val="24"/>
          <w:rtl w:val="0"/>
        </w:rPr>
        <w:t xml:space="preserve">Art. 1º </w:t>
      </w:r>
      <w:r w:rsidDel="00000000" w:rsidR="00000000" w:rsidRPr="00000000">
        <w:rPr>
          <w:sz w:val="24"/>
          <w:szCs w:val="24"/>
          <w:rtl w:val="0"/>
        </w:rPr>
        <w:t xml:space="preserve">Adiciona a ação Implantação de oficinas de capacitação em audiovisual em Zonas de Especial Interesse Social (ZEIS) no programa 0136 - Cultura é um Direito, da Secretaria das Culturas, unidade orçamentária 41.01.</w:t>
      </w:r>
      <w:r w:rsidDel="00000000" w:rsidR="00000000" w:rsidRPr="00000000">
        <w:rPr>
          <w:rtl w:val="0"/>
        </w:rPr>
      </w:r>
    </w:p>
    <w:p w:rsidR="00000000" w:rsidDel="00000000" w:rsidP="00000000" w:rsidRDefault="00000000" w:rsidRPr="00000000" w14:paraId="00000006">
      <w:pPr>
        <w:pageBreakBefore w:val="0"/>
        <w:spacing w:line="276" w:lineRule="auto"/>
        <w:jc w:val="both"/>
        <w:rPr>
          <w:sz w:val="24"/>
          <w:szCs w:val="24"/>
        </w:rPr>
      </w:pPr>
      <w:r w:rsidDel="00000000" w:rsidR="00000000" w:rsidRPr="00000000">
        <w:rPr>
          <w:rtl w:val="0"/>
        </w:rPr>
      </w:r>
    </w:p>
    <w:tbl>
      <w:tblPr>
        <w:tblStyle w:val="Table1"/>
        <w:tblW w:w="823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3"/>
        <w:gridCol w:w="2235"/>
        <w:gridCol w:w="2595"/>
        <w:gridCol w:w="1559"/>
        <w:tblGridChange w:id="0">
          <w:tblGrid>
            <w:gridCol w:w="1843"/>
            <w:gridCol w:w="2235"/>
            <w:gridCol w:w="2595"/>
            <w:gridCol w:w="1559"/>
          </w:tblGrid>
        </w:tblGridChange>
      </w:tblGrid>
      <w:tr>
        <w:trPr>
          <w:cantSplit w:val="0"/>
          <w:trHeight w:val="860" w:hRule="atLeast"/>
          <w:tblHeader w:val="0"/>
        </w:trPr>
        <w:tc>
          <w:tcPr/>
          <w:p w:rsidR="00000000" w:rsidDel="00000000" w:rsidP="00000000" w:rsidRDefault="00000000" w:rsidRPr="00000000" w14:paraId="00000007">
            <w:pPr>
              <w:pageBreakBefore w:val="0"/>
              <w:spacing w:line="240" w:lineRule="auto"/>
              <w:jc w:val="center"/>
              <w:rPr>
                <w:b w:val="1"/>
                <w:sz w:val="24"/>
                <w:szCs w:val="24"/>
              </w:rPr>
            </w:pPr>
            <w:r w:rsidDel="00000000" w:rsidR="00000000" w:rsidRPr="00000000">
              <w:rPr>
                <w:b w:val="1"/>
                <w:sz w:val="24"/>
                <w:szCs w:val="24"/>
                <w:rtl w:val="0"/>
              </w:rPr>
              <w:t xml:space="preserve">PROGRAMA</w:t>
            </w:r>
          </w:p>
        </w:tc>
        <w:tc>
          <w:tcPr/>
          <w:p w:rsidR="00000000" w:rsidDel="00000000" w:rsidP="00000000" w:rsidRDefault="00000000" w:rsidRPr="00000000" w14:paraId="00000008">
            <w:pPr>
              <w:pageBreakBefore w:val="0"/>
              <w:spacing w:line="240" w:lineRule="auto"/>
              <w:jc w:val="center"/>
              <w:rPr>
                <w:b w:val="1"/>
                <w:sz w:val="24"/>
                <w:szCs w:val="24"/>
              </w:rPr>
            </w:pPr>
            <w:r w:rsidDel="00000000" w:rsidR="00000000" w:rsidRPr="00000000">
              <w:rPr>
                <w:b w:val="1"/>
                <w:sz w:val="24"/>
                <w:szCs w:val="24"/>
                <w:rtl w:val="0"/>
              </w:rPr>
              <w:t xml:space="preserve">UNIDADE RESPONSÁVEL</w:t>
            </w:r>
          </w:p>
        </w:tc>
        <w:tc>
          <w:tcPr/>
          <w:p w:rsidR="00000000" w:rsidDel="00000000" w:rsidP="00000000" w:rsidRDefault="00000000" w:rsidRPr="00000000" w14:paraId="00000009">
            <w:pPr>
              <w:pageBreakBefore w:val="0"/>
              <w:spacing w:line="240" w:lineRule="auto"/>
              <w:jc w:val="center"/>
              <w:rPr>
                <w:b w:val="1"/>
                <w:sz w:val="24"/>
                <w:szCs w:val="24"/>
              </w:rPr>
            </w:pPr>
            <w:r w:rsidDel="00000000" w:rsidR="00000000" w:rsidRPr="00000000">
              <w:rPr>
                <w:b w:val="1"/>
                <w:sz w:val="24"/>
                <w:szCs w:val="24"/>
                <w:rtl w:val="0"/>
              </w:rPr>
              <w:t xml:space="preserve">AÇÃO ORÇAMENTÁRIA</w:t>
            </w:r>
          </w:p>
        </w:tc>
        <w:tc>
          <w:tcPr/>
          <w:p w:rsidR="00000000" w:rsidDel="00000000" w:rsidP="00000000" w:rsidRDefault="00000000" w:rsidRPr="00000000" w14:paraId="0000000A">
            <w:pPr>
              <w:pageBreakBefore w:val="0"/>
              <w:spacing w:line="240" w:lineRule="auto"/>
              <w:jc w:val="center"/>
              <w:rPr>
                <w:b w:val="1"/>
                <w:sz w:val="24"/>
                <w:szCs w:val="24"/>
              </w:rPr>
            </w:pPr>
            <w:r w:rsidDel="00000000" w:rsidR="00000000" w:rsidRPr="00000000">
              <w:rPr>
                <w:b w:val="1"/>
                <w:sz w:val="24"/>
                <w:szCs w:val="24"/>
                <w:rtl w:val="0"/>
              </w:rPr>
              <w:t xml:space="preserve">Valor Proposto</w:t>
            </w:r>
          </w:p>
        </w:tc>
      </w:tr>
      <w:tr>
        <w:trPr>
          <w:cantSplit w:val="0"/>
          <w:trHeight w:val="1400" w:hRule="atLeast"/>
          <w:tblHeader w:val="0"/>
        </w:trPr>
        <w:tc>
          <w:tcPr/>
          <w:p w:rsidR="00000000" w:rsidDel="00000000" w:rsidP="00000000" w:rsidRDefault="00000000" w:rsidRPr="00000000" w14:paraId="0000000B">
            <w:pPr>
              <w:pageBreakBefore w:val="0"/>
              <w:spacing w:line="240" w:lineRule="auto"/>
              <w:jc w:val="center"/>
              <w:rPr>
                <w:sz w:val="24"/>
                <w:szCs w:val="24"/>
              </w:rPr>
            </w:pPr>
            <w:r w:rsidDel="00000000" w:rsidR="00000000" w:rsidRPr="00000000">
              <w:rPr>
                <w:sz w:val="24"/>
                <w:szCs w:val="24"/>
                <w:rtl w:val="0"/>
              </w:rPr>
              <w:t xml:space="preserve">0136 - Cultura é um Direito</w:t>
            </w:r>
            <w:r w:rsidDel="00000000" w:rsidR="00000000" w:rsidRPr="00000000">
              <w:rPr>
                <w:rtl w:val="0"/>
              </w:rPr>
            </w:r>
          </w:p>
        </w:tc>
        <w:tc>
          <w:tcPr/>
          <w:p w:rsidR="00000000" w:rsidDel="00000000" w:rsidP="00000000" w:rsidRDefault="00000000" w:rsidRPr="00000000" w14:paraId="0000000C">
            <w:pPr>
              <w:pageBreakBefore w:val="0"/>
              <w:spacing w:line="240" w:lineRule="auto"/>
              <w:jc w:val="center"/>
              <w:rPr>
                <w:sz w:val="24"/>
                <w:szCs w:val="24"/>
              </w:rPr>
            </w:pPr>
            <w:r w:rsidDel="00000000" w:rsidR="00000000" w:rsidRPr="00000000">
              <w:rPr>
                <w:sz w:val="24"/>
                <w:szCs w:val="24"/>
                <w:rtl w:val="0"/>
              </w:rPr>
              <w:t xml:space="preserve">41.01 - secretaria das Culturas</w:t>
            </w:r>
          </w:p>
        </w:tc>
        <w:tc>
          <w:tcPr/>
          <w:p w:rsidR="00000000" w:rsidDel="00000000" w:rsidP="00000000" w:rsidRDefault="00000000" w:rsidRPr="00000000" w14:paraId="0000000D">
            <w:pPr>
              <w:pageBreakBefore w:val="0"/>
              <w:spacing w:line="276" w:lineRule="auto"/>
              <w:jc w:val="both"/>
              <w:rPr>
                <w:sz w:val="24"/>
                <w:szCs w:val="24"/>
              </w:rPr>
            </w:pPr>
            <w:r w:rsidDel="00000000" w:rsidR="00000000" w:rsidRPr="00000000">
              <w:rPr>
                <w:sz w:val="24"/>
                <w:szCs w:val="24"/>
                <w:rtl w:val="0"/>
              </w:rPr>
              <w:t xml:space="preserve">oficinas de capacitação em audiovisual em Zonas de Especial Interesse Social (ZEIS)</w:t>
            </w:r>
          </w:p>
        </w:tc>
        <w:tc>
          <w:tcPr/>
          <w:p w:rsidR="00000000" w:rsidDel="00000000" w:rsidP="00000000" w:rsidRDefault="00000000" w:rsidRPr="00000000" w14:paraId="0000000E">
            <w:pPr>
              <w:pageBreakBefore w:val="0"/>
              <w:spacing w:line="240" w:lineRule="auto"/>
              <w:jc w:val="center"/>
              <w:rPr>
                <w:sz w:val="24"/>
                <w:szCs w:val="24"/>
              </w:rPr>
            </w:pPr>
            <w:r w:rsidDel="00000000" w:rsidR="00000000" w:rsidRPr="00000000">
              <w:rPr>
                <w:sz w:val="24"/>
                <w:szCs w:val="24"/>
                <w:rtl w:val="0"/>
              </w:rPr>
              <w:t xml:space="preserve">495.000,00</w:t>
            </w:r>
          </w:p>
        </w:tc>
      </w:tr>
    </w:tbl>
    <w:p w:rsidR="00000000" w:rsidDel="00000000" w:rsidP="00000000" w:rsidRDefault="00000000" w:rsidRPr="00000000" w14:paraId="0000000F">
      <w:pPr>
        <w:pageBreakBefore w:val="0"/>
        <w:spacing w:line="276" w:lineRule="auto"/>
        <w:rPr>
          <w:sz w:val="24"/>
          <w:szCs w:val="24"/>
        </w:rPr>
      </w:pPr>
      <w:r w:rsidDel="00000000" w:rsidR="00000000" w:rsidRPr="00000000">
        <w:rPr>
          <w:rtl w:val="0"/>
        </w:rPr>
      </w:r>
    </w:p>
    <w:p w:rsidR="00000000" w:rsidDel="00000000" w:rsidP="00000000" w:rsidRDefault="00000000" w:rsidRPr="00000000" w14:paraId="00000010">
      <w:pPr>
        <w:pageBreakBefore w:val="0"/>
        <w:spacing w:line="276" w:lineRule="auto"/>
        <w:jc w:val="both"/>
        <w:rPr>
          <w:sz w:val="24"/>
          <w:szCs w:val="24"/>
        </w:rPr>
      </w:pPr>
      <w:r w:rsidDel="00000000" w:rsidR="00000000" w:rsidRPr="00000000">
        <w:rPr>
          <w:sz w:val="24"/>
          <w:szCs w:val="24"/>
          <w:rtl w:val="0"/>
        </w:rPr>
        <w:t xml:space="preserve">Art. 2°  A adição será proveniente do remanejamento de valor da unidade orçamentária 99 do órgão 99 - reserva de contingência.</w:t>
      </w:r>
    </w:p>
    <w:p w:rsidR="00000000" w:rsidDel="00000000" w:rsidP="00000000" w:rsidRDefault="00000000" w:rsidRPr="00000000" w14:paraId="00000011">
      <w:pPr>
        <w:pageBreakBefore w:val="0"/>
        <w:spacing w:line="276" w:lineRule="auto"/>
        <w:rPr>
          <w:sz w:val="24"/>
          <w:szCs w:val="24"/>
        </w:rPr>
      </w:pPr>
      <w:r w:rsidDel="00000000" w:rsidR="00000000" w:rsidRPr="00000000">
        <w:rPr>
          <w:rtl w:val="0"/>
        </w:rPr>
      </w:r>
    </w:p>
    <w:p w:rsidR="00000000" w:rsidDel="00000000" w:rsidP="00000000" w:rsidRDefault="00000000" w:rsidRPr="00000000" w14:paraId="00000012">
      <w:pPr>
        <w:spacing w:line="276" w:lineRule="auto"/>
        <w:jc w:val="right"/>
        <w:rPr>
          <w:b w:val="1"/>
          <w:sz w:val="24"/>
          <w:szCs w:val="24"/>
        </w:rPr>
      </w:pPr>
      <w:r w:rsidDel="00000000" w:rsidR="00000000" w:rsidRPr="00000000">
        <w:rPr>
          <w:sz w:val="24"/>
          <w:szCs w:val="24"/>
          <w:rtl w:val="0"/>
        </w:rPr>
        <w:t xml:space="preserve">Sala das Sessões, 18 de novembro de 2022</w:t>
      </w:r>
      <w:r w:rsidDel="00000000" w:rsidR="00000000" w:rsidRPr="00000000">
        <w:rPr>
          <w:rtl w:val="0"/>
        </w:rPr>
      </w:r>
    </w:p>
    <w:p w:rsidR="00000000" w:rsidDel="00000000" w:rsidP="00000000" w:rsidRDefault="00000000" w:rsidRPr="00000000" w14:paraId="00000013">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14">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15">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16">
      <w:pPr>
        <w:spacing w:line="276" w:lineRule="auto"/>
        <w:jc w:val="center"/>
        <w:rPr>
          <w:b w:val="1"/>
          <w:sz w:val="24"/>
          <w:szCs w:val="24"/>
        </w:rPr>
      </w:pPr>
      <w:r w:rsidDel="00000000" w:rsidR="00000000" w:rsidRPr="00000000">
        <w:rPr>
          <w:b w:val="1"/>
          <w:sz w:val="24"/>
          <w:szCs w:val="24"/>
          <w:rtl w:val="0"/>
        </w:rPr>
        <w:t xml:space="preserve">Leonardo Giordano</w:t>
      </w:r>
    </w:p>
    <w:p w:rsidR="00000000" w:rsidDel="00000000" w:rsidP="00000000" w:rsidRDefault="00000000" w:rsidRPr="00000000" w14:paraId="00000017">
      <w:pPr>
        <w:spacing w:line="276" w:lineRule="auto"/>
        <w:jc w:val="center"/>
        <w:rPr>
          <w:sz w:val="24"/>
          <w:szCs w:val="24"/>
        </w:rPr>
      </w:pPr>
      <w:r w:rsidDel="00000000" w:rsidR="00000000" w:rsidRPr="00000000">
        <w:rPr>
          <w:b w:val="1"/>
          <w:sz w:val="24"/>
          <w:szCs w:val="24"/>
          <w:rtl w:val="0"/>
        </w:rPr>
        <w:t xml:space="preserve">Vereador</w:t>
      </w:r>
      <w:r w:rsidDel="00000000" w:rsidR="00000000" w:rsidRPr="00000000">
        <w:rPr>
          <w:rtl w:val="0"/>
        </w:rPr>
      </w:r>
    </w:p>
    <w:p w:rsidR="00000000" w:rsidDel="00000000" w:rsidP="00000000" w:rsidRDefault="00000000" w:rsidRPr="00000000" w14:paraId="00000018">
      <w:pPr>
        <w:pageBreakBefore w:val="0"/>
        <w:spacing w:line="276" w:lineRule="auto"/>
        <w:jc w:val="both"/>
        <w:rPr>
          <w:b w:val="1"/>
          <w:sz w:val="24"/>
          <w:szCs w:val="24"/>
        </w:rPr>
      </w:pPr>
      <w:r w:rsidDel="00000000" w:rsidR="00000000" w:rsidRPr="00000000">
        <w:rPr>
          <w:b w:val="1"/>
          <w:sz w:val="24"/>
          <w:szCs w:val="24"/>
          <w:rtl w:val="0"/>
        </w:rPr>
        <w:t xml:space="preserve">Justificativa</w:t>
      </w:r>
    </w:p>
    <w:p w:rsidR="00000000" w:rsidDel="00000000" w:rsidP="00000000" w:rsidRDefault="00000000" w:rsidRPr="00000000" w14:paraId="00000019">
      <w:pPr>
        <w:pageBreakBefore w:val="0"/>
        <w:spacing w:line="276" w:lineRule="auto"/>
        <w:jc w:val="both"/>
        <w:rPr>
          <w:sz w:val="24"/>
          <w:szCs w:val="24"/>
        </w:rPr>
      </w:pPr>
      <w:r w:rsidDel="00000000" w:rsidR="00000000" w:rsidRPr="00000000">
        <w:rPr>
          <w:sz w:val="24"/>
          <w:szCs w:val="24"/>
          <w:rtl w:val="0"/>
        </w:rPr>
        <w:tab/>
        <w:t xml:space="preserve">A geração de renda para jovens em situação de vulnerabilidade social é uma necessidade nos territórios das ZEIS do município. As chances advindas do fomento do segmento audiovisual propiciam oportunidades de geração de renda através da capacitação de jovens trazem esperança principalmente no cenário atual de pandemia. Trabalha também a autoestima local e a valorização territorial através de conteúdos de realidade ambiental do cenário local. Realização de 3 a 4 oficinas de capacitação audiovisual com estrutura multimídia, envolvendo temáticas relacionadas às etapas de roteiro, produção, gravação e edição, além de uma visão geral sobre possibilidades de atuação voltadas para a geração de renda e formas continuadas de fortalecimento da cidadania nos territórios. Locais de apoio: </w:t>
      </w:r>
    </w:p>
    <w:p w:rsidR="00000000" w:rsidDel="00000000" w:rsidP="00000000" w:rsidRDefault="00000000" w:rsidRPr="00000000" w14:paraId="0000001A">
      <w:pPr>
        <w:pageBreakBefore w:val="0"/>
        <w:spacing w:line="276" w:lineRule="auto"/>
        <w:jc w:val="both"/>
        <w:rPr>
          <w:sz w:val="24"/>
          <w:szCs w:val="24"/>
        </w:rPr>
      </w:pPr>
      <w:r w:rsidDel="00000000" w:rsidR="00000000" w:rsidRPr="00000000">
        <w:rPr>
          <w:rtl w:val="0"/>
        </w:rPr>
      </w:r>
    </w:p>
    <w:p w:rsidR="00000000" w:rsidDel="00000000" w:rsidP="00000000" w:rsidRDefault="00000000" w:rsidRPr="00000000" w14:paraId="0000001B">
      <w:pPr>
        <w:pageBreakBefore w:val="0"/>
        <w:spacing w:line="276" w:lineRule="auto"/>
        <w:jc w:val="both"/>
        <w:rPr>
          <w:sz w:val="24"/>
          <w:szCs w:val="24"/>
        </w:rPr>
      </w:pPr>
      <w:r w:rsidDel="00000000" w:rsidR="00000000" w:rsidRPr="00000000">
        <w:rPr>
          <w:sz w:val="24"/>
          <w:szCs w:val="24"/>
          <w:rtl w:val="0"/>
        </w:rPr>
        <w:t xml:space="preserve">1) Biblioteca Engenho do Mato / BEM sediada no CIEP 448 Ruy Frazão Soares com aproximadamente 600 alunos entre o ensino fundamental II e o ensino médio (Engenho do Mato - Região Oceânica). </w:t>
      </w:r>
    </w:p>
    <w:p w:rsidR="00000000" w:rsidDel="00000000" w:rsidP="00000000" w:rsidRDefault="00000000" w:rsidRPr="00000000" w14:paraId="0000001C">
      <w:pPr>
        <w:pageBreakBefore w:val="0"/>
        <w:spacing w:line="276" w:lineRule="auto"/>
        <w:jc w:val="both"/>
        <w:rPr>
          <w:sz w:val="24"/>
          <w:szCs w:val="24"/>
        </w:rPr>
      </w:pPr>
      <w:r w:rsidDel="00000000" w:rsidR="00000000" w:rsidRPr="00000000">
        <w:rPr>
          <w:sz w:val="24"/>
          <w:szCs w:val="24"/>
          <w:rtl w:val="0"/>
        </w:rPr>
        <w:t xml:space="preserve">2) CIEP 449 Governador Leonel Moura Brizola – Intercultural Brasil França - em torno de 277 alunos do ensino médio integral (Charitas - Preventório). </w:t>
      </w:r>
    </w:p>
    <w:p w:rsidR="00000000" w:rsidDel="00000000" w:rsidP="00000000" w:rsidRDefault="00000000" w:rsidRPr="00000000" w14:paraId="0000001D">
      <w:pPr>
        <w:pageBreakBefore w:val="0"/>
        <w:spacing w:line="276" w:lineRule="auto"/>
        <w:jc w:val="both"/>
        <w:rPr>
          <w:sz w:val="24"/>
          <w:szCs w:val="24"/>
        </w:rPr>
      </w:pPr>
      <w:r w:rsidDel="00000000" w:rsidR="00000000" w:rsidRPr="00000000">
        <w:rPr>
          <w:sz w:val="24"/>
          <w:szCs w:val="24"/>
          <w:rtl w:val="0"/>
        </w:rPr>
        <w:t xml:space="preserve">3) Colégio Estadual Matemático Joaquim Gomes de Sousa - Intercultural Brasil China - em torno de 230 alunos do ensino médio (Charitas - Preventório). </w:t>
      </w:r>
    </w:p>
    <w:p w:rsidR="00000000" w:rsidDel="00000000" w:rsidP="00000000" w:rsidRDefault="00000000" w:rsidRPr="00000000" w14:paraId="0000001E">
      <w:pPr>
        <w:pageBreakBefore w:val="0"/>
        <w:spacing w:line="276" w:lineRule="auto"/>
        <w:jc w:val="both"/>
        <w:rPr>
          <w:sz w:val="24"/>
          <w:szCs w:val="24"/>
        </w:rPr>
      </w:pPr>
      <w:r w:rsidDel="00000000" w:rsidR="00000000" w:rsidRPr="00000000">
        <w:rPr>
          <w:sz w:val="24"/>
          <w:szCs w:val="24"/>
          <w:rtl w:val="0"/>
        </w:rPr>
        <w:t xml:space="preserve">4)CIEP 450 DI CAVALCANTI no bairro de BADU - Ensino fundamental II.</w:t>
      </w:r>
    </w:p>
    <w:p w:rsidR="00000000" w:rsidDel="00000000" w:rsidP="00000000" w:rsidRDefault="00000000" w:rsidRPr="00000000" w14:paraId="0000001F">
      <w:pPr>
        <w:pageBreakBefore w:val="0"/>
        <w:spacing w:line="276" w:lineRule="auto"/>
        <w:jc w:val="both"/>
        <w:rPr>
          <w:sz w:val="24"/>
          <w:szCs w:val="24"/>
        </w:rPr>
      </w:pPr>
      <w:r w:rsidDel="00000000" w:rsidR="00000000" w:rsidRPr="00000000">
        <w:rPr>
          <w:sz w:val="24"/>
          <w:szCs w:val="24"/>
          <w:rtl w:val="0"/>
        </w:rPr>
        <w:tab/>
        <w:t xml:space="preserve">A emenda foi proposta pelo EMERGE - UFF e pelo Coletivo Ponto Org.</w:t>
      </w:r>
    </w:p>
    <w:p w:rsidR="00000000" w:rsidDel="00000000" w:rsidP="00000000" w:rsidRDefault="00000000" w:rsidRPr="00000000" w14:paraId="00000020">
      <w:pPr>
        <w:pageBreakBefore w:val="0"/>
        <w:spacing w:line="360" w:lineRule="auto"/>
        <w:ind w:firstLine="720"/>
        <w:jc w:val="both"/>
        <w:rPr>
          <w:sz w:val="24"/>
          <w:szCs w:val="24"/>
        </w:rPr>
      </w:pPr>
      <w:r w:rsidDel="00000000" w:rsidR="00000000" w:rsidRPr="00000000">
        <w:rPr>
          <w:sz w:val="24"/>
          <w:szCs w:val="24"/>
          <w:rtl w:val="0"/>
        </w:rPr>
        <w:t xml:space="preserve">Desde já contamos com apoio dessa egrégia.</w:t>
      </w:r>
    </w:p>
    <w:p w:rsidR="00000000" w:rsidDel="00000000" w:rsidP="00000000" w:rsidRDefault="00000000" w:rsidRPr="00000000" w14:paraId="00000021">
      <w:pPr>
        <w:pageBreakBefore w:val="0"/>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5">
    <w:pPr>
      <w:jc w:val="center"/>
      <w:rPr>
        <w:color w:val="1155cc"/>
        <w:u w:val="single"/>
      </w:rPr>
    </w:pPr>
    <w:r w:rsidDel="00000000" w:rsidR="00000000" w:rsidRPr="00000000">
      <w:fldChar w:fldCharType="begin"/>
      <w:instrText xml:space="preserve"> HYPERLINK "http://www.leonardogiordano.com.br/" </w:instrText>
      <w:fldChar w:fldCharType="separate"/>
    </w:r>
    <w:r w:rsidDel="00000000" w:rsidR="00000000" w:rsidRPr="00000000">
      <w:rPr>
        <w:color w:val="1155cc"/>
        <w:u w:val="single"/>
        <w:rtl w:val="0"/>
      </w:rPr>
      <w:t xml:space="preserve">www.leonardogiordano.com.br  vereador@leonardogiordano.com.br</w:t>
    </w:r>
  </w:p>
  <w:p w:rsidR="00000000" w:rsidDel="00000000" w:rsidP="00000000" w:rsidRDefault="00000000" w:rsidRPr="00000000" w14:paraId="00000026">
    <w:pPr>
      <w:jc w:val="center"/>
      <w:rPr/>
    </w:pPr>
    <w:r w:rsidDel="00000000" w:rsidR="00000000" w:rsidRPr="00000000">
      <w:fldChar w:fldCharType="end"/>
    </w:r>
    <w:r w:rsidDel="00000000" w:rsidR="00000000" w:rsidRPr="00000000">
      <w:rPr>
        <w:rtl w:val="0"/>
      </w:rPr>
      <w:t xml:space="preserve">Av. Ernani do Amaral Peixoto, 625, gabinete 47, Centro. Niterói – RJ</w:t>
    </w:r>
  </w:p>
  <w:p w:rsidR="00000000" w:rsidDel="00000000" w:rsidP="00000000" w:rsidRDefault="00000000" w:rsidRPr="00000000" w14:paraId="00000027">
    <w:pPr>
      <w:jc w:val="center"/>
      <w:rPr/>
    </w:pPr>
    <w:r w:rsidDel="00000000" w:rsidR="00000000" w:rsidRPr="00000000">
      <w:rPr>
        <w:rtl w:val="0"/>
      </w:rPr>
      <w:t xml:space="preserve">Tel: (21) 3716-8600 Ramal 218</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2">
    <w:pPr>
      <w:jc w:val="center"/>
      <w:rPr>
        <w:b w:val="1"/>
        <w:sz w:val="24"/>
        <w:szCs w:val="24"/>
      </w:rPr>
    </w:pPr>
    <w:r w:rsidDel="00000000" w:rsidR="00000000" w:rsidRPr="00000000">
      <w:rPr>
        <w:b w:val="1"/>
        <w:sz w:val="24"/>
        <w:szCs w:val="24"/>
      </w:rPr>
      <w:drawing>
        <wp:inline distB="114300" distT="114300" distL="114300" distR="114300">
          <wp:extent cx="609600" cy="7429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jc w:val="center"/>
      <w:rPr>
        <w:b w:val="1"/>
        <w:sz w:val="24"/>
        <w:szCs w:val="24"/>
      </w:rPr>
    </w:pPr>
    <w:r w:rsidDel="00000000" w:rsidR="00000000" w:rsidRPr="00000000">
      <w:rPr>
        <w:b w:val="1"/>
        <w:sz w:val="24"/>
        <w:szCs w:val="24"/>
        <w:rtl w:val="0"/>
      </w:rPr>
      <w:t xml:space="preserve">Câmara Municipal de Niterói</w:t>
    </w:r>
  </w:p>
  <w:p w:rsidR="00000000" w:rsidDel="00000000" w:rsidP="00000000" w:rsidRDefault="00000000" w:rsidRPr="00000000" w14:paraId="00000024">
    <w:pPr>
      <w:jc w:val="center"/>
      <w:rPr>
        <w:b w:val="1"/>
        <w:sz w:val="24"/>
        <w:szCs w:val="24"/>
      </w:rPr>
    </w:pPr>
    <w:r w:rsidDel="00000000" w:rsidR="00000000" w:rsidRPr="00000000">
      <w:rPr>
        <w:sz w:val="24"/>
        <w:szCs w:val="24"/>
        <w:rtl w:val="0"/>
      </w:rPr>
      <w:t xml:space="preserve">Gabinete do Vereador Leonardo Giordano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