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Adicionar à ação apoio à manutenção da Companhia de Ballet de Niterói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apoio à Companhia de Ballet de Niterói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Apoio à Companhia de Ballet de Niterói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 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</w:t>
      </w:r>
      <w:r w:rsidDel="00000000" w:rsidR="00000000" w:rsidRPr="00000000">
        <w:rPr>
          <w:sz w:val="24"/>
          <w:szCs w:val="24"/>
          <w:rtl w:val="0"/>
        </w:rPr>
        <w:t xml:space="preserve"> Companhia de Ballet de Niterói é um importante patrimônio cultural da cidade, e por essa razão propomos essa emenda. A emenda visa destinar recursos para a mesma e dessa forma apoiar o importante trabalho desenvolvido pela companhia. A proposta também tem o objetivo de auxiliar na retomada econômica do setor cultural do município.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