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r w:rsidR="00C4789F">
        <w:rPr>
          <w:rFonts w:ascii="Tahoma" w:eastAsia="Arial Unicode MS" w:hAnsi="Tahoma" w:cs="Tahoma"/>
          <w:b/>
          <w:bCs/>
        </w:rPr>
        <w:t xml:space="preserve">REALIZAÇÃO DE OBRA PARA ADEQUAÇÃO DE LOGRADOURO PARA A CRIAÇÃO DO POLO GASTRONÔMICO DO BAIRRO </w:t>
      </w:r>
      <w:proofErr w:type="gramStart"/>
      <w:r w:rsidR="00C4789F">
        <w:rPr>
          <w:rFonts w:ascii="Tahoma" w:eastAsia="Arial Unicode MS" w:hAnsi="Tahoma" w:cs="Tahoma"/>
          <w:b/>
          <w:bCs/>
        </w:rPr>
        <w:t>CHIC</w:t>
      </w:r>
      <w:proofErr w:type="gramEnd"/>
      <w:r w:rsidR="00C4789F">
        <w:rPr>
          <w:rFonts w:ascii="Tahoma" w:eastAsia="Arial Unicode MS" w:hAnsi="Tahoma" w:cs="Tahoma"/>
          <w:b/>
          <w:bCs/>
        </w:rPr>
        <w:t xml:space="preserve"> - FONSECA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Pr="003E147E">
        <w:rPr>
          <w:rFonts w:ascii="Tahoma" w:eastAsia="Arial Unicode MS" w:hAnsi="Tahoma" w:cs="Tahoma"/>
          <w:b/>
          <w:bCs/>
        </w:rPr>
        <w:t xml:space="preserve">AO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C4789F" w:rsidRPr="00D873B6">
        <w:rPr>
          <w:rFonts w:ascii="Tahoma" w:hAnsi="Tahoma" w:cs="Tahoma"/>
          <w:b/>
          <w:color w:val="000000"/>
          <w:shd w:val="clear" w:color="auto" w:fill="FFFFFF"/>
        </w:rPr>
        <w:t>0010 – CIDADE URBANIZADA</w:t>
      </w:r>
      <w:r w:rsidR="004F6A9A">
        <w:rPr>
          <w:rFonts w:ascii="Tahoma" w:eastAsia="Arial Unicode MS" w:hAnsi="Tahoma" w:cs="Tahoma"/>
          <w:b/>
          <w:bCs/>
        </w:rPr>
        <w:t xml:space="preserve">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C4789F">
        <w:rPr>
          <w:rFonts w:ascii="Tahoma" w:eastAsia="Arial Unicode MS" w:hAnsi="Tahoma" w:cs="Tahoma"/>
          <w:b/>
          <w:bCs/>
        </w:rPr>
        <w:t>26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 xml:space="preserve">SECRETARIA MUNICIPAL DE </w:t>
      </w:r>
      <w:r w:rsidR="00C4789F">
        <w:rPr>
          <w:rFonts w:ascii="Tahoma" w:eastAsia="Arial Unicode MS" w:hAnsi="Tahoma" w:cs="Tahoma"/>
          <w:b/>
          <w:bCs/>
        </w:rPr>
        <w:t>CONSERVAÇÃO E SERVIÇOS PÚBLICOS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C4789F">
        <w:rPr>
          <w:rFonts w:ascii="Tahoma" w:eastAsia="Arial Unicode MS" w:hAnsi="Tahoma" w:cs="Tahoma"/>
          <w:b/>
          <w:bCs/>
        </w:rPr>
        <w:t xml:space="preserve">REALIZAÇÃO DE OBRA PARA ADEQUAÇÃO DE LOGRADOURO PARA A CRIAÇÃO DO POLO GASTRONÔMICO DO BAIRRO </w:t>
      </w:r>
      <w:proofErr w:type="gramStart"/>
      <w:r w:rsidR="00C4789F">
        <w:rPr>
          <w:rFonts w:ascii="Tahoma" w:eastAsia="Arial Unicode MS" w:hAnsi="Tahoma" w:cs="Tahoma"/>
          <w:b/>
          <w:bCs/>
        </w:rPr>
        <w:t>CHIC</w:t>
      </w:r>
      <w:proofErr w:type="gramEnd"/>
      <w:r w:rsidR="00C4789F">
        <w:rPr>
          <w:rFonts w:ascii="Tahoma" w:eastAsia="Arial Unicode MS" w:hAnsi="Tahoma" w:cs="Tahoma"/>
          <w:b/>
          <w:bCs/>
        </w:rPr>
        <w:t xml:space="preserve"> - FONSECA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r w:rsidR="00C4789F">
        <w:rPr>
          <w:rFonts w:ascii="Tahoma" w:eastAsia="Arial Unicode MS" w:hAnsi="Tahoma" w:cs="Tahoma"/>
          <w:b/>
          <w:szCs w:val="22"/>
        </w:rPr>
        <w:t>26</w:t>
      </w:r>
      <w:r>
        <w:rPr>
          <w:rFonts w:ascii="Tahoma" w:eastAsia="Arial Unicode MS" w:hAnsi="Tahoma" w:cs="Tahoma"/>
          <w:b/>
          <w:szCs w:val="22"/>
        </w:rPr>
        <w:t>.</w:t>
      </w:r>
      <w:r w:rsidR="00C4789F">
        <w:rPr>
          <w:rFonts w:ascii="Tahoma" w:eastAsia="Arial Unicode MS" w:hAnsi="Tahoma" w:cs="Tahoma"/>
          <w:b/>
          <w:szCs w:val="22"/>
        </w:rPr>
        <w:t>01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C4789F">
        <w:rPr>
          <w:rFonts w:ascii="Tahoma" w:eastAsia="Arial Unicode MS" w:hAnsi="Tahoma" w:cs="Tahoma"/>
          <w:b/>
          <w:bCs/>
        </w:rPr>
        <w:t>SECRETARIA MUNICIPAL DE CONSERVAÇÃO E SERVIÇOS PÚBLICOS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ao Livro LOA 2023, Anexo ao Projeto de Lei nº 139/2022, no valor de R$ </w:t>
      </w:r>
      <w:r w:rsidR="00C4789F" w:rsidRPr="00C4789F">
        <w:rPr>
          <w:rFonts w:ascii="Tahoma" w:eastAsia="Arial Unicode MS" w:hAnsi="Tahoma" w:cs="Tahoma"/>
          <w:bCs/>
          <w:szCs w:val="22"/>
        </w:rPr>
        <w:t>600.000,00 (Seiscentos Mil Reais)</w:t>
      </w:r>
      <w:r w:rsidRPr="00B17141">
        <w:rPr>
          <w:rFonts w:ascii="Tahoma" w:eastAsia="Arial Unicode MS" w:hAnsi="Tahoma" w:cs="Tahoma"/>
          <w:bCs/>
          <w:szCs w:val="22"/>
        </w:rPr>
        <w:t>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C4789F">
        <w:rPr>
          <w:rFonts w:ascii="Tahoma" w:eastAsia="Arial Unicode MS" w:hAnsi="Tahoma" w:cs="Tahoma"/>
          <w:szCs w:val="22"/>
        </w:rPr>
        <w:t>26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</w:t>
      </w:r>
      <w:r w:rsidR="00C4789F">
        <w:rPr>
          <w:rFonts w:ascii="Tahoma" w:eastAsia="Arial Unicode MS" w:hAnsi="Tahoma" w:cs="Tahoma"/>
          <w:szCs w:val="22"/>
        </w:rPr>
        <w:t>Conservação e Serviços Públicos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 w:rsidR="00C4789F">
        <w:rPr>
          <w:rFonts w:ascii="Tahoma" w:eastAsia="Arial Unicode MS" w:hAnsi="Tahoma" w:cs="Tahoma"/>
          <w:szCs w:val="22"/>
        </w:rPr>
        <w:t>01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C4789F">
        <w:rPr>
          <w:rFonts w:ascii="Tahoma" w:eastAsia="Arial Unicode MS" w:hAnsi="Tahoma" w:cs="Tahoma"/>
          <w:szCs w:val="22"/>
        </w:rPr>
        <w:t>Secretaria Municipal de Conservação e Serviços Públicos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8299" w:type="dxa"/>
        <w:jc w:val="center"/>
        <w:tblInd w:w="-120" w:type="dxa"/>
        <w:tblLayout w:type="fixed"/>
        <w:tblLook w:val="04A0" w:firstRow="1" w:lastRow="0" w:firstColumn="1" w:lastColumn="0" w:noHBand="0" w:noVBand="1"/>
      </w:tblPr>
      <w:tblGrid>
        <w:gridCol w:w="1844"/>
        <w:gridCol w:w="1417"/>
        <w:gridCol w:w="925"/>
        <w:gridCol w:w="1032"/>
        <w:gridCol w:w="1511"/>
        <w:gridCol w:w="1570"/>
      </w:tblGrid>
      <w:tr w:rsidR="00811B8C" w:rsidTr="00811B8C">
        <w:trPr>
          <w:trHeight w:val="751"/>
          <w:jc w:val="center"/>
        </w:trPr>
        <w:tc>
          <w:tcPr>
            <w:tcW w:w="1844" w:type="dxa"/>
            <w:vAlign w:val="center"/>
          </w:tcPr>
          <w:p w:rsidR="00811B8C" w:rsidRPr="00B17141" w:rsidRDefault="00811B8C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811B8C" w:rsidRPr="00B17141" w:rsidRDefault="00811B8C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25" w:type="dxa"/>
            <w:vAlign w:val="center"/>
          </w:tcPr>
          <w:p w:rsidR="00811B8C" w:rsidRPr="00B17141" w:rsidRDefault="00811B8C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811B8C" w:rsidRPr="00B17141" w:rsidRDefault="00811B8C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811B8C" w:rsidRPr="00B17141" w:rsidRDefault="00811B8C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70" w:type="dxa"/>
            <w:vAlign w:val="center"/>
          </w:tcPr>
          <w:p w:rsidR="00811B8C" w:rsidRPr="00B17141" w:rsidRDefault="00811B8C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811B8C" w:rsidTr="00811B8C">
        <w:trPr>
          <w:trHeight w:val="375"/>
          <w:jc w:val="center"/>
        </w:trPr>
        <w:tc>
          <w:tcPr>
            <w:tcW w:w="1844" w:type="dxa"/>
            <w:vAlign w:val="center"/>
          </w:tcPr>
          <w:p w:rsidR="00811B8C" w:rsidRPr="00B17141" w:rsidRDefault="00811B8C" w:rsidP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26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01</w:t>
            </w:r>
          </w:p>
        </w:tc>
        <w:tc>
          <w:tcPr>
            <w:tcW w:w="1417" w:type="dxa"/>
            <w:vAlign w:val="center"/>
          </w:tcPr>
          <w:p w:rsidR="00811B8C" w:rsidRPr="00B17141" w:rsidRDefault="00811B8C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0010</w:t>
            </w:r>
          </w:p>
        </w:tc>
        <w:tc>
          <w:tcPr>
            <w:tcW w:w="925" w:type="dxa"/>
            <w:vAlign w:val="center"/>
          </w:tcPr>
          <w:p w:rsidR="00811B8C" w:rsidRPr="00B17141" w:rsidRDefault="00811B8C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811B8C" w:rsidRPr="00B17141" w:rsidRDefault="00811B8C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811B8C" w:rsidRPr="00B17141" w:rsidRDefault="00811B8C" w:rsidP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R$ 600.000,00</w:t>
            </w:r>
          </w:p>
        </w:tc>
        <w:tc>
          <w:tcPr>
            <w:tcW w:w="1570" w:type="dxa"/>
            <w:vAlign w:val="center"/>
          </w:tcPr>
          <w:p w:rsidR="00811B8C" w:rsidRPr="00B17141" w:rsidRDefault="00811B8C" w:rsidP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R$ 600.000,00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FF39A5" w:rsidRDefault="00B83BD6" w:rsidP="00FF39A5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lastRenderedPageBreak/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FF39A5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FA55B9">
        <w:rPr>
          <w:rFonts w:ascii="Tahoma" w:hAnsi="Tahoma" w:cs="Tahoma"/>
          <w:bCs/>
          <w:szCs w:val="22"/>
        </w:rPr>
        <w:t xml:space="preserve">0010.4011 </w:t>
      </w:r>
      <w:r w:rsidR="00FF39A5">
        <w:rPr>
          <w:rFonts w:ascii="Tahoma" w:hAnsi="Tahoma" w:cs="Tahoma"/>
          <w:bCs/>
          <w:szCs w:val="22"/>
        </w:rPr>
        <w:t xml:space="preserve">denominada </w:t>
      </w:r>
      <w:r w:rsidR="00C4789F">
        <w:rPr>
          <w:rFonts w:ascii="Tahoma" w:hAnsi="Tahoma" w:cs="Tahoma"/>
          <w:b/>
          <w:szCs w:val="22"/>
        </w:rPr>
        <w:t>CONSERVAÇÃO E RECUPERAÇÃO DE LOGRADOUROS PÚBLICOS</w:t>
      </w:r>
      <w:r w:rsidR="00FF39A5">
        <w:rPr>
          <w:rFonts w:ascii="Tahoma" w:hAnsi="Tahoma" w:cs="Tahoma"/>
          <w:bCs/>
          <w:szCs w:val="22"/>
        </w:rPr>
        <w:t xml:space="preserve">, elencada no Anexo Livro PLOA 2023 constante no Projeto de Lei nº 139/2022, </w:t>
      </w:r>
      <w:r w:rsidR="00FF39A5">
        <w:rPr>
          <w:rFonts w:ascii="Tahoma" w:hAnsi="Tahoma" w:cs="Tahoma"/>
          <w:szCs w:val="22"/>
        </w:rPr>
        <w:t xml:space="preserve">cuja soma total realocada é de </w:t>
      </w:r>
      <w:r w:rsidR="00FF39A5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C4789F">
        <w:rPr>
          <w:rFonts w:ascii="Tahoma" w:eastAsia="Arial Unicode MS" w:hAnsi="Tahoma" w:cs="Tahoma"/>
          <w:bCs/>
          <w:szCs w:val="22"/>
        </w:rPr>
        <w:t>600</w:t>
      </w:r>
      <w:r w:rsidR="00FF39A5" w:rsidRPr="00074481">
        <w:rPr>
          <w:rFonts w:ascii="Tahoma" w:eastAsia="Arial Unicode MS" w:hAnsi="Tahoma" w:cs="Tahoma"/>
          <w:bCs/>
          <w:szCs w:val="22"/>
        </w:rPr>
        <w:t xml:space="preserve">.000,00 </w:t>
      </w:r>
      <w:r w:rsidR="00FF39A5">
        <w:rPr>
          <w:rFonts w:ascii="Tahoma" w:eastAsia="Arial Unicode MS" w:hAnsi="Tahoma" w:cs="Tahoma"/>
          <w:bCs/>
          <w:szCs w:val="22"/>
        </w:rPr>
        <w:t>(</w:t>
      </w:r>
      <w:r w:rsidR="003233A9">
        <w:rPr>
          <w:rFonts w:ascii="Tahoma" w:eastAsia="Arial Unicode MS" w:hAnsi="Tahoma" w:cs="Tahoma"/>
          <w:bCs/>
          <w:szCs w:val="22"/>
        </w:rPr>
        <w:t>seiscentos</w:t>
      </w:r>
      <w:r w:rsidR="00B20C6E">
        <w:rPr>
          <w:rFonts w:ascii="Tahoma" w:eastAsia="Arial Unicode MS" w:hAnsi="Tahoma" w:cs="Tahoma"/>
          <w:bCs/>
          <w:szCs w:val="22"/>
        </w:rPr>
        <w:t xml:space="preserve"> mil reais):</w:t>
      </w:r>
    </w:p>
    <w:tbl>
      <w:tblPr>
        <w:tblStyle w:val="Tabelacomgrade"/>
        <w:tblW w:w="10635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7"/>
        <w:gridCol w:w="1586"/>
        <w:gridCol w:w="1660"/>
        <w:gridCol w:w="1033"/>
        <w:gridCol w:w="1522"/>
        <w:gridCol w:w="1664"/>
      </w:tblGrid>
      <w:tr w:rsidR="00FF39A5" w:rsidTr="00FF39A5">
        <w:trPr>
          <w:trHeight w:val="425"/>
          <w:jc w:val="center"/>
        </w:trPr>
        <w:tc>
          <w:tcPr>
            <w:tcW w:w="106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COMPENSAÇÃO</w:t>
            </w:r>
          </w:p>
        </w:tc>
      </w:tr>
      <w:tr w:rsidR="00FF39A5" w:rsidTr="00FF39A5">
        <w:trPr>
          <w:trHeight w:val="751"/>
          <w:jc w:val="center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FF39A5" w:rsidTr="00FF39A5">
        <w:trPr>
          <w:trHeight w:val="375"/>
          <w:jc w:val="center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0010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4011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 w:rsidP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C4789F">
              <w:rPr>
                <w:rFonts w:ascii="Tahoma" w:eastAsia="Arial Unicode MS" w:hAnsi="Tahoma" w:cs="Tahoma"/>
                <w:sz w:val="18"/>
                <w:szCs w:val="18"/>
              </w:rPr>
              <w:t>600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B83BD6" w:rsidRPr="00813B51" w:rsidRDefault="00B83BD6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DE5C68">
        <w:rPr>
          <w:rFonts w:ascii="Tahoma" w:hAnsi="Tahoma" w:cs="Tahoma"/>
          <w:bCs/>
          <w:szCs w:val="22"/>
        </w:rPr>
        <w:t>22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C4789F" w:rsidRPr="00C4789F" w:rsidRDefault="00E6394A" w:rsidP="00C4789F">
      <w:pPr>
        <w:spacing w:after="0" w:line="360" w:lineRule="auto"/>
        <w:ind w:firstLine="525"/>
        <w:rPr>
          <w:rFonts w:ascii="Tahoma" w:hAnsi="Tahoma" w:cs="Tahoma"/>
          <w:color w:val="000000" w:themeColor="text1"/>
          <w:szCs w:val="22"/>
          <w:shd w:val="clear" w:color="auto" w:fill="FFFFFF"/>
        </w:rPr>
      </w:pPr>
      <w:bookmarkStart w:id="0" w:name="_GoBack"/>
      <w:r w:rsidRPr="00C4789F">
        <w:rPr>
          <w:rFonts w:ascii="Tahoma" w:hAnsi="Tahoma" w:cs="Tahoma"/>
          <w:b/>
          <w:szCs w:val="22"/>
        </w:rPr>
        <w:tab/>
      </w:r>
      <w:r w:rsidR="00C4789F" w:rsidRPr="00C4789F">
        <w:rPr>
          <w:rFonts w:ascii="Tahoma" w:hAnsi="Tahoma" w:cs="Tahoma"/>
          <w:color w:val="000000" w:themeColor="text1"/>
          <w:szCs w:val="22"/>
          <w:shd w:val="clear" w:color="auto" w:fill="FFFFFF"/>
        </w:rPr>
        <w:t xml:space="preserve">O Fonseca é um dos maiores bairros da cidade e o maior da zona norte. Seu potencial turístico-econômico é gigante e em um cenário de retomada das atividades e da necessidade de aquecer a economia, a presente emenda visa garantir recursos para a criação de um polo gastronômico no bairro </w:t>
      </w:r>
      <w:proofErr w:type="spellStart"/>
      <w:proofErr w:type="gramStart"/>
      <w:r w:rsidR="00C4789F" w:rsidRPr="00C4789F">
        <w:rPr>
          <w:rFonts w:ascii="Tahoma" w:hAnsi="Tahoma" w:cs="Tahoma"/>
          <w:color w:val="000000" w:themeColor="text1"/>
          <w:szCs w:val="22"/>
          <w:shd w:val="clear" w:color="auto" w:fill="FFFFFF"/>
        </w:rPr>
        <w:t>chic</w:t>
      </w:r>
      <w:proofErr w:type="spellEnd"/>
      <w:proofErr w:type="gramEnd"/>
      <w:r w:rsidR="00C4789F" w:rsidRPr="00C4789F">
        <w:rPr>
          <w:rFonts w:ascii="Tahoma" w:hAnsi="Tahoma" w:cs="Tahoma"/>
          <w:color w:val="000000" w:themeColor="text1"/>
          <w:szCs w:val="22"/>
          <w:shd w:val="clear" w:color="auto" w:fill="FFFFFF"/>
        </w:rPr>
        <w:t>, no Fonseca, que já possui um quadrilátero com uma vasta gama de restaurantes, já tradicionais da cidade.</w:t>
      </w:r>
    </w:p>
    <w:p w:rsidR="00C4789F" w:rsidRDefault="00C4789F" w:rsidP="00C4789F">
      <w:pPr>
        <w:spacing w:after="0" w:line="360" w:lineRule="auto"/>
        <w:ind w:firstLine="525"/>
        <w:rPr>
          <w:rFonts w:ascii="Tahoma" w:hAnsi="Tahoma" w:cs="Tahoma"/>
          <w:szCs w:val="22"/>
        </w:rPr>
      </w:pPr>
      <w:r w:rsidRPr="00C4789F">
        <w:rPr>
          <w:rFonts w:ascii="Tahoma" w:hAnsi="Tahoma" w:cs="Tahoma"/>
          <w:color w:val="000000" w:themeColor="text1"/>
          <w:szCs w:val="22"/>
          <w:shd w:val="clear" w:color="auto" w:fill="FFFFFF"/>
        </w:rPr>
        <w:t>A criação de um polo gastronômico no local fomentaria a economia do bairro.</w:t>
      </w:r>
      <w:r>
        <w:rPr>
          <w:rFonts w:ascii="Tahoma" w:hAnsi="Tahoma" w:cs="Tahoma"/>
          <w:szCs w:val="22"/>
        </w:rPr>
        <w:t xml:space="preserve"> </w:t>
      </w:r>
    </w:p>
    <w:p w:rsidR="00C84D5D" w:rsidRPr="00C4789F" w:rsidRDefault="00C4789F" w:rsidP="00C4789F">
      <w:pPr>
        <w:spacing w:after="0" w:line="360" w:lineRule="auto"/>
        <w:ind w:firstLine="525"/>
        <w:rPr>
          <w:rFonts w:ascii="Tahoma" w:hAnsi="Tahoma" w:cs="Tahoma"/>
          <w:szCs w:val="22"/>
        </w:rPr>
      </w:pPr>
      <w:r w:rsidRPr="00C4789F">
        <w:rPr>
          <w:rFonts w:ascii="Tahoma" w:hAnsi="Tahoma" w:cs="Tahoma"/>
          <w:szCs w:val="22"/>
        </w:rPr>
        <w:lastRenderedPageBreak/>
        <w:t xml:space="preserve">Ademais, é importante mencionar que a referida emenda foi aprovada para a LOA de 2022 e que está em tramitação na Casa Legislativa o PL 146/2022 que visa instituir na localidade um polo gastronômico. </w:t>
      </w:r>
      <w:bookmarkEnd w:id="0"/>
    </w:p>
    <w:sectPr w:rsidR="00C84D5D" w:rsidRPr="00C4789F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D8B" w:rsidRDefault="008C6D8B" w:rsidP="000E0409">
      <w:pPr>
        <w:spacing w:after="0"/>
      </w:pPr>
      <w:r>
        <w:separator/>
      </w:r>
    </w:p>
  </w:endnote>
  <w:endnote w:type="continuationSeparator" w:id="0">
    <w:p w:rsidR="008C6D8B" w:rsidRDefault="008C6D8B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D8B" w:rsidRDefault="008C6D8B" w:rsidP="000E0409">
      <w:pPr>
        <w:spacing w:after="0"/>
      </w:pPr>
      <w:r>
        <w:separator/>
      </w:r>
    </w:p>
  </w:footnote>
  <w:footnote w:type="continuationSeparator" w:id="0">
    <w:p w:rsidR="008C6D8B" w:rsidRDefault="008C6D8B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5484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D72FB"/>
    <w:rsid w:val="00312FB6"/>
    <w:rsid w:val="003233A9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35517"/>
    <w:rsid w:val="00442302"/>
    <w:rsid w:val="00450580"/>
    <w:rsid w:val="00454207"/>
    <w:rsid w:val="00464669"/>
    <w:rsid w:val="00465DE4"/>
    <w:rsid w:val="00471B14"/>
    <w:rsid w:val="004765F2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D72D1"/>
    <w:rsid w:val="00723717"/>
    <w:rsid w:val="00734DAE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1B8C"/>
    <w:rsid w:val="008170B9"/>
    <w:rsid w:val="00832FE8"/>
    <w:rsid w:val="008411B0"/>
    <w:rsid w:val="00853EBA"/>
    <w:rsid w:val="008608F2"/>
    <w:rsid w:val="00866C2F"/>
    <w:rsid w:val="00876589"/>
    <w:rsid w:val="00877C23"/>
    <w:rsid w:val="008926E5"/>
    <w:rsid w:val="008A7475"/>
    <w:rsid w:val="008B2E85"/>
    <w:rsid w:val="008B7B4D"/>
    <w:rsid w:val="008C0917"/>
    <w:rsid w:val="008C6D8B"/>
    <w:rsid w:val="008D3270"/>
    <w:rsid w:val="008E7604"/>
    <w:rsid w:val="008F0355"/>
    <w:rsid w:val="009505AE"/>
    <w:rsid w:val="00962944"/>
    <w:rsid w:val="00987BEE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47A27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AF011B"/>
    <w:rsid w:val="00B1386E"/>
    <w:rsid w:val="00B20C6E"/>
    <w:rsid w:val="00B25341"/>
    <w:rsid w:val="00B26BEF"/>
    <w:rsid w:val="00B32100"/>
    <w:rsid w:val="00B34EF9"/>
    <w:rsid w:val="00B60623"/>
    <w:rsid w:val="00B83BD6"/>
    <w:rsid w:val="00B87DC3"/>
    <w:rsid w:val="00B94848"/>
    <w:rsid w:val="00BB67C9"/>
    <w:rsid w:val="00BD4756"/>
    <w:rsid w:val="00BE469C"/>
    <w:rsid w:val="00C0264E"/>
    <w:rsid w:val="00C13C8D"/>
    <w:rsid w:val="00C22C39"/>
    <w:rsid w:val="00C26EFA"/>
    <w:rsid w:val="00C3019C"/>
    <w:rsid w:val="00C3294A"/>
    <w:rsid w:val="00C37031"/>
    <w:rsid w:val="00C4789F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51ABD"/>
    <w:rsid w:val="00D635DA"/>
    <w:rsid w:val="00D65D8B"/>
    <w:rsid w:val="00D65DB5"/>
    <w:rsid w:val="00D7285C"/>
    <w:rsid w:val="00D73C54"/>
    <w:rsid w:val="00D9799C"/>
    <w:rsid w:val="00DA2AFD"/>
    <w:rsid w:val="00DC76E1"/>
    <w:rsid w:val="00DE0CC7"/>
    <w:rsid w:val="00DE5C68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91C96"/>
    <w:rsid w:val="00F94C24"/>
    <w:rsid w:val="00F9563A"/>
    <w:rsid w:val="00FA55B9"/>
    <w:rsid w:val="00FA665B"/>
    <w:rsid w:val="00FC04DC"/>
    <w:rsid w:val="00FE663B"/>
    <w:rsid w:val="00FF1705"/>
    <w:rsid w:val="00FF1B29"/>
    <w:rsid w:val="00FF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BA315-C607-43BE-87DD-BDF66F110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1832</TotalTime>
  <Pages>3</Pages>
  <Words>332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100</cp:revision>
  <cp:lastPrinted>2022-11-22T17:49:00Z</cp:lastPrinted>
  <dcterms:created xsi:type="dcterms:W3CDTF">2021-02-22T19:25:00Z</dcterms:created>
  <dcterms:modified xsi:type="dcterms:W3CDTF">2022-11-22T17:49:00Z</dcterms:modified>
</cp:coreProperties>
</file>