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9"/>
        </w:rPr>
      </w:pPr>
    </w:p>
    <w:p>
      <w:pPr>
        <w:pStyle w:val="Heading1"/>
        <w:tabs>
          <w:tab w:pos="2827" w:val="left" w:leader="none"/>
        </w:tabs>
        <w:spacing w:before="100"/>
        <w:ind w:right="16"/>
      </w:pPr>
      <w:r>
        <w:rPr/>
        <w:t>EMENDA</w:t>
      </w:r>
      <w:r>
        <w:rPr>
          <w:spacing w:val="-3"/>
        </w:rPr>
        <w:t> </w:t>
      </w:r>
      <w:r>
        <w:rPr/>
        <w:t>ADITIVA</w:t>
      </w:r>
      <w:r>
        <w:rPr>
          <w:spacing w:val="-2"/>
        </w:rPr>
        <w:t> </w:t>
      </w:r>
      <w:r>
        <w:rPr/>
        <w:t>Nº</w:t>
        <w:tab/>
        <w:t>AO</w:t>
      </w:r>
      <w:r>
        <w:rPr>
          <w:spacing w:val="-2"/>
        </w:rPr>
        <w:t> </w:t>
      </w:r>
      <w:r>
        <w:rPr/>
        <w:t>PROJETO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2"/>
        </w:rPr>
        <w:t> </w:t>
      </w:r>
      <w:r>
        <w:rPr/>
        <w:t>139/2022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10"/>
        <w:rPr>
          <w:b/>
          <w:sz w:val="38"/>
        </w:rPr>
      </w:pPr>
    </w:p>
    <w:p>
      <w:pPr>
        <w:spacing w:line="276" w:lineRule="auto" w:before="1"/>
        <w:ind w:left="5232" w:right="1395" w:firstLine="0"/>
        <w:jc w:val="both"/>
        <w:rPr>
          <w:b/>
          <w:sz w:val="20"/>
        </w:rPr>
      </w:pPr>
      <w:r>
        <w:rPr>
          <w:b/>
          <w:sz w:val="20"/>
        </w:rPr>
        <w:t>EMENDA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ADITIVA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ACRESCENTA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AÇÃO “EDIÇÃO DO LIVRO COMEMORATIVO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AOS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450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ANOS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NITERÓI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LIVROS”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ÓRGÃO 41 – SECRETARIA MUNICIPAL DAS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CULTURAS,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FUNÇÃO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13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CULTURA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LIVRO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LOA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2023.</w:t>
      </w:r>
    </w:p>
    <w:p>
      <w:pPr>
        <w:pStyle w:val="BodyText"/>
        <w:rPr>
          <w:b/>
        </w:rPr>
      </w:pPr>
    </w:p>
    <w:p>
      <w:pPr>
        <w:pStyle w:val="BodyText"/>
        <w:spacing w:before="4"/>
        <w:rPr>
          <w:b/>
          <w:sz w:val="34"/>
        </w:rPr>
      </w:pPr>
    </w:p>
    <w:p>
      <w:pPr>
        <w:spacing w:line="360" w:lineRule="auto" w:before="0"/>
        <w:ind w:left="1262" w:right="1022" w:firstLine="1132"/>
        <w:jc w:val="left"/>
        <w:rPr>
          <w:b/>
          <w:sz w:val="22"/>
        </w:rPr>
      </w:pPr>
      <w:r>
        <w:rPr>
          <w:b/>
          <w:spacing w:val="-1"/>
          <w:sz w:val="22"/>
        </w:rPr>
        <w:t>Art.1º</w:t>
      </w:r>
      <w:r>
        <w:rPr>
          <w:b/>
          <w:spacing w:val="-16"/>
          <w:sz w:val="22"/>
        </w:rPr>
        <w:t> </w:t>
      </w:r>
      <w:r>
        <w:rPr>
          <w:b/>
          <w:spacing w:val="-1"/>
          <w:sz w:val="22"/>
        </w:rPr>
        <w:t>-</w:t>
      </w:r>
      <w:r>
        <w:rPr>
          <w:b/>
          <w:spacing w:val="-15"/>
          <w:sz w:val="22"/>
        </w:rPr>
        <w:t> </w:t>
      </w:r>
      <w:r>
        <w:rPr>
          <w:spacing w:val="-1"/>
          <w:sz w:val="22"/>
        </w:rPr>
        <w:t>Adiciona-se</w:t>
      </w:r>
      <w:r>
        <w:rPr>
          <w:spacing w:val="-17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ação</w:t>
      </w:r>
      <w:r>
        <w:rPr>
          <w:spacing w:val="-16"/>
          <w:sz w:val="22"/>
        </w:rPr>
        <w:t> </w:t>
      </w:r>
      <w:r>
        <w:rPr>
          <w:b/>
          <w:sz w:val="22"/>
        </w:rPr>
        <w:t>“EDIÇÃO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DO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LIVRO</w:t>
      </w:r>
      <w:r>
        <w:rPr>
          <w:b/>
          <w:spacing w:val="-19"/>
          <w:sz w:val="22"/>
        </w:rPr>
        <w:t> </w:t>
      </w:r>
      <w:r>
        <w:rPr>
          <w:b/>
          <w:sz w:val="22"/>
        </w:rPr>
        <w:t>COMEMORATIVO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AOS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450</w:t>
      </w:r>
      <w:r>
        <w:rPr>
          <w:b/>
          <w:spacing w:val="11"/>
          <w:sz w:val="22"/>
        </w:rPr>
        <w:t> </w:t>
      </w:r>
      <w:r>
        <w:rPr>
          <w:b/>
          <w:sz w:val="22"/>
        </w:rPr>
        <w:t>ANOS</w:t>
      </w:r>
      <w:r>
        <w:rPr>
          <w:b/>
          <w:spacing w:val="11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12"/>
          <w:sz w:val="22"/>
        </w:rPr>
        <w:t> </w:t>
      </w:r>
      <w:r>
        <w:rPr>
          <w:b/>
          <w:sz w:val="22"/>
        </w:rPr>
        <w:t>NITERÓI</w:t>
      </w:r>
      <w:r>
        <w:rPr>
          <w:b/>
          <w:spacing w:val="9"/>
          <w:sz w:val="22"/>
        </w:rPr>
        <w:t> </w:t>
      </w:r>
      <w:r>
        <w:rPr>
          <w:b/>
          <w:sz w:val="22"/>
        </w:rPr>
        <w:t>LIVROS”</w:t>
      </w:r>
      <w:r>
        <w:rPr>
          <w:b/>
          <w:spacing w:val="12"/>
          <w:sz w:val="22"/>
        </w:rPr>
        <w:t> </w:t>
      </w:r>
      <w:r>
        <w:rPr>
          <w:sz w:val="22"/>
        </w:rPr>
        <w:t>ao</w:t>
      </w:r>
      <w:r>
        <w:rPr>
          <w:spacing w:val="11"/>
          <w:sz w:val="22"/>
        </w:rPr>
        <w:t> </w:t>
      </w:r>
      <w:r>
        <w:rPr>
          <w:b/>
          <w:sz w:val="22"/>
        </w:rPr>
        <w:t>ÓRGÃO:</w:t>
      </w:r>
      <w:r>
        <w:rPr>
          <w:b/>
          <w:spacing w:val="10"/>
          <w:sz w:val="22"/>
        </w:rPr>
        <w:t> </w:t>
      </w:r>
      <w:r>
        <w:rPr>
          <w:b/>
          <w:sz w:val="22"/>
        </w:rPr>
        <w:t>41.41</w:t>
      </w:r>
      <w:r>
        <w:rPr>
          <w:b/>
          <w:spacing w:val="12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12"/>
          <w:sz w:val="22"/>
        </w:rPr>
        <w:t> </w:t>
      </w:r>
      <w:r>
        <w:rPr>
          <w:b/>
          <w:sz w:val="22"/>
        </w:rPr>
        <w:t>FUNDAÇÃO</w:t>
      </w:r>
      <w:r>
        <w:rPr>
          <w:b/>
          <w:spacing w:val="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2"/>
          <w:sz w:val="22"/>
        </w:rPr>
        <w:t> </w:t>
      </w:r>
      <w:r>
        <w:rPr>
          <w:b/>
          <w:sz w:val="22"/>
        </w:rPr>
        <w:t>ARTE</w:t>
      </w:r>
      <w:r>
        <w:rPr>
          <w:b/>
          <w:spacing w:val="12"/>
          <w:sz w:val="22"/>
        </w:rPr>
        <w:t> </w:t>
      </w:r>
      <w:r>
        <w:rPr>
          <w:b/>
          <w:sz w:val="22"/>
        </w:rPr>
        <w:t>DE</w:t>
      </w:r>
    </w:p>
    <w:p>
      <w:pPr>
        <w:spacing w:line="357" w:lineRule="auto" w:before="1"/>
        <w:ind w:left="1262" w:right="1393" w:firstLine="0"/>
        <w:jc w:val="both"/>
        <w:rPr>
          <w:sz w:val="22"/>
        </w:rPr>
      </w:pPr>
      <w:r>
        <w:rPr>
          <w:b/>
          <w:sz w:val="22"/>
        </w:rPr>
        <w:t>NITERÓI - FAN , FUNÇÃO 13 – CULTURA </w:t>
      </w:r>
      <w:r>
        <w:rPr>
          <w:sz w:val="22"/>
        </w:rPr>
        <w:t>ao Livro LOA 2023, Anexo ao Projeto de</w:t>
      </w:r>
      <w:r>
        <w:rPr>
          <w:spacing w:val="-66"/>
          <w:sz w:val="22"/>
        </w:rPr>
        <w:t> </w:t>
      </w:r>
      <w:r>
        <w:rPr>
          <w:sz w:val="22"/>
        </w:rPr>
        <w:t>Lei</w:t>
      </w:r>
      <w:r>
        <w:rPr>
          <w:spacing w:val="-2"/>
          <w:sz w:val="22"/>
        </w:rPr>
        <w:t> </w:t>
      </w:r>
      <w:r>
        <w:rPr>
          <w:sz w:val="22"/>
        </w:rPr>
        <w:t>nº</w:t>
      </w:r>
      <w:r>
        <w:rPr>
          <w:spacing w:val="-2"/>
          <w:sz w:val="22"/>
        </w:rPr>
        <w:t> </w:t>
      </w:r>
      <w:r>
        <w:rPr>
          <w:sz w:val="22"/>
        </w:rPr>
        <w:t>139/2022, no</w:t>
      </w:r>
      <w:r>
        <w:rPr>
          <w:spacing w:val="-3"/>
          <w:sz w:val="22"/>
        </w:rPr>
        <w:t> </w:t>
      </w:r>
      <w:r>
        <w:rPr>
          <w:sz w:val="22"/>
        </w:rPr>
        <w:t>valor de</w:t>
      </w:r>
      <w:r>
        <w:rPr>
          <w:spacing w:val="-1"/>
          <w:sz w:val="22"/>
        </w:rPr>
        <w:t> </w:t>
      </w:r>
      <w:r>
        <w:rPr>
          <w:sz w:val="22"/>
        </w:rPr>
        <w:t>R$ 400.000,00</w:t>
      </w:r>
      <w:r>
        <w:rPr>
          <w:spacing w:val="-3"/>
          <w:sz w:val="22"/>
        </w:rPr>
        <w:t> </w:t>
      </w:r>
      <w:r>
        <w:rPr>
          <w:sz w:val="22"/>
        </w:rPr>
        <w:t>(quatrocentos</w:t>
      </w:r>
      <w:r>
        <w:rPr>
          <w:spacing w:val="1"/>
          <w:sz w:val="22"/>
        </w:rPr>
        <w:t> </w:t>
      </w:r>
      <w:r>
        <w:rPr>
          <w:sz w:val="22"/>
        </w:rPr>
        <w:t>mil</w:t>
      </w:r>
      <w:r>
        <w:rPr>
          <w:spacing w:val="-1"/>
          <w:sz w:val="22"/>
        </w:rPr>
        <w:t> </w:t>
      </w:r>
      <w:r>
        <w:rPr>
          <w:sz w:val="22"/>
        </w:rPr>
        <w:t>reais):</w:t>
      </w:r>
    </w:p>
    <w:p>
      <w:pPr>
        <w:spacing w:before="204"/>
        <w:ind w:left="1262" w:right="0" w:firstLine="0"/>
        <w:jc w:val="both"/>
        <w:rPr>
          <w:sz w:val="22"/>
        </w:rPr>
      </w:pPr>
      <w:r>
        <w:rPr>
          <w:b/>
          <w:sz w:val="22"/>
        </w:rPr>
        <w:t>Órgão:</w:t>
      </w:r>
      <w:r>
        <w:rPr>
          <w:b/>
          <w:spacing w:val="-2"/>
          <w:sz w:val="22"/>
        </w:rPr>
        <w:t> </w:t>
      </w:r>
      <w:r>
        <w:rPr>
          <w:sz w:val="22"/>
        </w:rPr>
        <w:t>41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1"/>
          <w:sz w:val="22"/>
        </w:rPr>
        <w:t> </w:t>
      </w:r>
      <w:r>
        <w:rPr>
          <w:sz w:val="22"/>
        </w:rPr>
        <w:t>SECRETARIA</w:t>
      </w:r>
      <w:r>
        <w:rPr>
          <w:spacing w:val="-1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CULTURAS</w:t>
      </w:r>
    </w:p>
    <w:p>
      <w:pPr>
        <w:pStyle w:val="BodyText"/>
        <w:spacing w:before="5"/>
        <w:rPr>
          <w:sz w:val="19"/>
        </w:rPr>
      </w:pPr>
    </w:p>
    <w:p>
      <w:pPr>
        <w:spacing w:before="0"/>
        <w:ind w:left="1262" w:right="0" w:firstLine="0"/>
        <w:jc w:val="both"/>
        <w:rPr>
          <w:sz w:val="22"/>
        </w:rPr>
      </w:pPr>
      <w:r>
        <w:rPr>
          <w:b/>
          <w:sz w:val="22"/>
        </w:rPr>
        <w:t>Unidade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-1"/>
          <w:sz w:val="22"/>
        </w:rPr>
        <w:t> </w:t>
      </w:r>
      <w:r>
        <w:rPr>
          <w:sz w:val="22"/>
        </w:rPr>
        <w:t>41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Fundação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Arte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Niterói</w:t>
      </w:r>
      <w:r>
        <w:rPr>
          <w:spacing w:val="-1"/>
          <w:sz w:val="22"/>
        </w:rPr>
        <w:t> </w:t>
      </w:r>
      <w:r>
        <w:rPr>
          <w:sz w:val="22"/>
        </w:rPr>
        <w:t>-</w:t>
      </w:r>
      <w:r>
        <w:rPr>
          <w:spacing w:val="-3"/>
          <w:sz w:val="22"/>
        </w:rPr>
        <w:t> </w:t>
      </w:r>
      <w:r>
        <w:rPr>
          <w:sz w:val="22"/>
        </w:rPr>
        <w:t>FAN</w:t>
      </w:r>
    </w:p>
    <w:p>
      <w:pPr>
        <w:pStyle w:val="BodyText"/>
        <w:spacing w:before="9"/>
        <w:rPr>
          <w:sz w:val="1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9"/>
        <w:gridCol w:w="1277"/>
        <w:gridCol w:w="1558"/>
        <w:gridCol w:w="1419"/>
        <w:gridCol w:w="953"/>
        <w:gridCol w:w="1032"/>
        <w:gridCol w:w="1510"/>
        <w:gridCol w:w="1231"/>
      </w:tblGrid>
      <w:tr>
        <w:trPr>
          <w:trHeight w:val="750" w:hRule="atLeast"/>
        </w:trPr>
        <w:tc>
          <w:tcPr>
            <w:tcW w:w="1839" w:type="dxa"/>
          </w:tcPr>
          <w:p>
            <w:pPr>
              <w:pStyle w:val="TableParagraph"/>
              <w:spacing w:before="160"/>
              <w:ind w:left="110" w:right="213" w:firstLine="316"/>
              <w:rPr>
                <w:b/>
                <w:sz w:val="18"/>
              </w:rPr>
            </w:pPr>
            <w:r>
              <w:rPr>
                <w:b/>
                <w:sz w:val="18"/>
              </w:rPr>
              <w:t>UNIDADE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ORÇAMENTÁRIA</w:t>
            </w:r>
          </w:p>
        </w:tc>
        <w:tc>
          <w:tcPr>
            <w:tcW w:w="1277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98"/>
              <w:rPr>
                <w:b/>
                <w:sz w:val="18"/>
              </w:rPr>
            </w:pPr>
            <w:r>
              <w:rPr>
                <w:b/>
                <w:sz w:val="18"/>
              </w:rPr>
              <w:t>FUNÇÃO</w:t>
            </w:r>
          </w:p>
        </w:tc>
        <w:tc>
          <w:tcPr>
            <w:tcW w:w="1558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53"/>
              <w:rPr>
                <w:b/>
                <w:sz w:val="18"/>
              </w:rPr>
            </w:pPr>
            <w:r>
              <w:rPr>
                <w:b/>
                <w:sz w:val="18"/>
              </w:rPr>
              <w:t>SUBFUNÇÃO</w:t>
            </w:r>
          </w:p>
        </w:tc>
        <w:tc>
          <w:tcPr>
            <w:tcW w:w="1419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19"/>
              <w:rPr>
                <w:b/>
                <w:sz w:val="18"/>
              </w:rPr>
            </w:pPr>
            <w:r>
              <w:rPr>
                <w:b/>
                <w:sz w:val="18"/>
              </w:rPr>
              <w:t>PROGRAMA</w:t>
            </w:r>
          </w:p>
        </w:tc>
        <w:tc>
          <w:tcPr>
            <w:tcW w:w="953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62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</w:p>
        </w:tc>
        <w:tc>
          <w:tcPr>
            <w:tcW w:w="1032" w:type="dxa"/>
          </w:tcPr>
          <w:p>
            <w:pPr>
              <w:pStyle w:val="TableParagraph"/>
              <w:spacing w:before="160"/>
              <w:ind w:left="114" w:right="220" w:firstLine="31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LOA</w:t>
            </w:r>
          </w:p>
        </w:tc>
        <w:tc>
          <w:tcPr>
            <w:tcW w:w="1510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19" w:right="2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ACRÉSCIMO</w:t>
            </w:r>
          </w:p>
        </w:tc>
        <w:tc>
          <w:tcPr>
            <w:tcW w:w="1231" w:type="dxa"/>
          </w:tcPr>
          <w:p>
            <w:pPr>
              <w:pStyle w:val="TableParagraph"/>
              <w:spacing w:before="160"/>
              <w:ind w:left="277" w:right="339" w:hanging="32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FINAL</w:t>
            </w:r>
          </w:p>
        </w:tc>
      </w:tr>
      <w:tr>
        <w:trPr>
          <w:trHeight w:val="753" w:hRule="atLeast"/>
        </w:trPr>
        <w:tc>
          <w:tcPr>
            <w:tcW w:w="1839" w:type="dxa"/>
          </w:tcPr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617" w:right="723"/>
              <w:jc w:val="center"/>
              <w:rPr>
                <w:sz w:val="18"/>
              </w:rPr>
            </w:pPr>
            <w:r>
              <w:rPr>
                <w:sz w:val="18"/>
              </w:rPr>
              <w:t>41.41</w:t>
            </w:r>
          </w:p>
        </w:tc>
        <w:tc>
          <w:tcPr>
            <w:tcW w:w="1277" w:type="dxa"/>
          </w:tcPr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402"/>
              <w:rPr>
                <w:sz w:val="18"/>
              </w:rPr>
            </w:pPr>
            <w:r>
              <w:rPr>
                <w:sz w:val="18"/>
              </w:rPr>
              <w:t>13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–</w:t>
            </w:r>
          </w:p>
          <w:p>
            <w:pPr>
              <w:pStyle w:val="TableParagraph"/>
              <w:spacing w:before="1"/>
              <w:ind w:left="294"/>
              <w:rPr>
                <w:sz w:val="18"/>
              </w:rPr>
            </w:pPr>
            <w:r>
              <w:rPr>
                <w:sz w:val="18"/>
              </w:rPr>
              <w:t>Cultura</w:t>
            </w:r>
          </w:p>
        </w:tc>
        <w:tc>
          <w:tcPr>
            <w:tcW w:w="1558" w:type="dxa"/>
          </w:tcPr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412" w:right="262" w:hanging="245"/>
              <w:rPr>
                <w:sz w:val="18"/>
              </w:rPr>
            </w:pPr>
            <w:r>
              <w:rPr>
                <w:sz w:val="18"/>
              </w:rPr>
              <w:t>392 – Difusão</w:t>
            </w:r>
            <w:r>
              <w:rPr>
                <w:spacing w:val="-55"/>
                <w:sz w:val="18"/>
              </w:rPr>
              <w:t> </w:t>
            </w:r>
            <w:r>
              <w:rPr>
                <w:sz w:val="18"/>
              </w:rPr>
              <w:t>Cultural</w:t>
            </w:r>
          </w:p>
        </w:tc>
        <w:tc>
          <w:tcPr>
            <w:tcW w:w="1419" w:type="dxa"/>
          </w:tcPr>
          <w:p>
            <w:pPr>
              <w:pStyle w:val="TableParagraph"/>
              <w:spacing w:line="217" w:lineRule="exact" w:before="103"/>
              <w:ind w:left="136" w:right="243"/>
              <w:jc w:val="center"/>
              <w:rPr>
                <w:sz w:val="18"/>
              </w:rPr>
            </w:pPr>
            <w:r>
              <w:rPr>
                <w:sz w:val="18"/>
              </w:rPr>
              <w:t>0136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–</w:t>
            </w:r>
          </w:p>
          <w:p>
            <w:pPr>
              <w:pStyle w:val="TableParagraph"/>
              <w:spacing w:line="218" w:lineRule="exact"/>
              <w:ind w:left="136" w:right="243"/>
              <w:jc w:val="center"/>
              <w:rPr>
                <w:sz w:val="18"/>
              </w:rPr>
            </w:pPr>
            <w:r>
              <w:rPr>
                <w:sz w:val="18"/>
              </w:rPr>
              <w:t>Cultura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é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um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direito</w:t>
            </w:r>
          </w:p>
        </w:tc>
        <w:tc>
          <w:tcPr>
            <w:tcW w:w="953" w:type="dxa"/>
          </w:tcPr>
          <w:p>
            <w:pPr>
              <w:pStyle w:val="TableParagraph"/>
              <w:spacing w:before="103"/>
              <w:ind w:left="244" w:right="332" w:firstLine="19"/>
              <w:rPr>
                <w:sz w:val="18"/>
              </w:rPr>
            </w:pPr>
            <w:r>
              <w:rPr>
                <w:sz w:val="18"/>
              </w:rPr>
              <w:t>Cria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uma</w:t>
            </w:r>
          </w:p>
          <w:p>
            <w:pPr>
              <w:pStyle w:val="TableParagraph"/>
              <w:spacing w:line="196" w:lineRule="exact"/>
              <w:ind w:left="224"/>
              <w:rPr>
                <w:sz w:val="18"/>
              </w:rPr>
            </w:pPr>
            <w:r>
              <w:rPr>
                <w:sz w:val="18"/>
              </w:rPr>
              <w:t>nova</w:t>
            </w:r>
          </w:p>
        </w:tc>
        <w:tc>
          <w:tcPr>
            <w:tcW w:w="1032" w:type="dxa"/>
          </w:tcPr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196" w:right="289" w:firstLine="100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consta</w:t>
            </w:r>
          </w:p>
        </w:tc>
        <w:tc>
          <w:tcPr>
            <w:tcW w:w="1510" w:type="dxa"/>
          </w:tcPr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119" w:right="229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400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  <w:tc>
          <w:tcPr>
            <w:tcW w:w="1231" w:type="dxa"/>
          </w:tcPr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400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</w:tr>
    </w:tbl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31"/>
        </w:rPr>
      </w:pPr>
    </w:p>
    <w:p>
      <w:pPr>
        <w:spacing w:before="0"/>
        <w:ind w:left="2394" w:right="0" w:firstLine="0"/>
        <w:jc w:val="left"/>
        <w:rPr>
          <w:sz w:val="22"/>
        </w:rPr>
      </w:pPr>
      <w:r>
        <w:rPr>
          <w:b/>
          <w:sz w:val="22"/>
        </w:rPr>
        <w:t>Art.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2º</w:t>
      </w:r>
      <w:r>
        <w:rPr>
          <w:b/>
          <w:spacing w:val="5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10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valores</w:t>
      </w:r>
      <w:r>
        <w:rPr>
          <w:spacing w:val="5"/>
          <w:sz w:val="22"/>
        </w:rPr>
        <w:t> </w:t>
      </w:r>
      <w:r>
        <w:rPr>
          <w:sz w:val="22"/>
        </w:rPr>
        <w:t>para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execução</w:t>
      </w:r>
      <w:r>
        <w:rPr>
          <w:spacing w:val="4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ação</w:t>
      </w:r>
      <w:r>
        <w:rPr>
          <w:spacing w:val="4"/>
          <w:sz w:val="22"/>
        </w:rPr>
        <w:t> </w:t>
      </w:r>
      <w:r>
        <w:rPr>
          <w:sz w:val="22"/>
        </w:rPr>
        <w:t>acima,</w:t>
      </w:r>
      <w:r>
        <w:rPr>
          <w:spacing w:val="4"/>
          <w:sz w:val="22"/>
        </w:rPr>
        <w:t> </w:t>
      </w:r>
      <w:r>
        <w:rPr>
          <w:sz w:val="22"/>
        </w:rPr>
        <w:t>são</w:t>
      </w:r>
      <w:r>
        <w:rPr>
          <w:spacing w:val="4"/>
          <w:sz w:val="22"/>
        </w:rPr>
        <w:t> </w:t>
      </w:r>
      <w:r>
        <w:rPr>
          <w:sz w:val="22"/>
        </w:rPr>
        <w:t>provenientes</w:t>
      </w:r>
      <w:r>
        <w:rPr>
          <w:spacing w:val="6"/>
          <w:sz w:val="22"/>
        </w:rPr>
        <w:t> </w:t>
      </w:r>
      <w:r>
        <w:rPr>
          <w:sz w:val="22"/>
        </w:rPr>
        <w:t>do</w:t>
      </w:r>
    </w:p>
    <w:p>
      <w:pPr>
        <w:spacing w:before="133"/>
        <w:ind w:left="1262" w:right="0" w:firstLine="0"/>
        <w:jc w:val="both"/>
        <w:rPr>
          <w:b/>
          <w:sz w:val="22"/>
        </w:rPr>
      </w:pPr>
      <w:r>
        <w:rPr>
          <w:b/>
          <w:sz w:val="22"/>
        </w:rPr>
        <w:t>ÓRGÃO: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99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7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78"/>
          <w:sz w:val="22"/>
        </w:rPr>
        <w:t> </w:t>
      </w:r>
      <w:r>
        <w:rPr>
          <w:b/>
          <w:sz w:val="22"/>
        </w:rPr>
        <w:t>UNIDADE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99</w:t>
      </w:r>
    </w:p>
    <w:p>
      <w:pPr>
        <w:spacing w:line="357" w:lineRule="auto" w:before="132"/>
        <w:ind w:left="1262" w:right="1392" w:firstLine="0"/>
        <w:jc w:val="both"/>
        <w:rPr>
          <w:sz w:val="22"/>
        </w:rPr>
      </w:pPr>
      <w:r>
        <w:rPr>
          <w:b/>
          <w:sz w:val="22"/>
        </w:rPr>
        <w:t>–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PROGRAMÁTICA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0900,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PROGRAMA/AÇÃO/LOCALIZAÇÃO: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OPERAÇÕES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ESPECIAIS,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FUNCIONAL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99.999 </w:t>
      </w:r>
      <w:r>
        <w:rPr>
          <w:sz w:val="22"/>
        </w:rPr>
        <w:t>que consta na LOA 2023 com o saldo de R$ 79.476.691,91 (setenta e nove</w:t>
      </w:r>
      <w:r>
        <w:rPr>
          <w:spacing w:val="1"/>
          <w:sz w:val="22"/>
        </w:rPr>
        <w:t> </w:t>
      </w:r>
      <w:r>
        <w:rPr>
          <w:sz w:val="22"/>
        </w:rPr>
        <w:t>milhões, quatrocentos e setenta e seis mil, seiscentos e noventa e um reais e noventa</w:t>
      </w:r>
      <w:r>
        <w:rPr>
          <w:spacing w:val="-66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um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centavos)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oriundos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das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transferências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União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referente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aos</w:t>
      </w:r>
      <w:r>
        <w:rPr>
          <w:spacing w:val="-13"/>
          <w:sz w:val="22"/>
        </w:rPr>
        <w:t> </w:t>
      </w:r>
      <w:r>
        <w:rPr>
          <w:spacing w:val="-1"/>
          <w:sz w:val="23"/>
        </w:rPr>
        <w:t>royalties</w:t>
      </w:r>
      <w:r>
        <w:rPr>
          <w:spacing w:val="-18"/>
          <w:sz w:val="23"/>
        </w:rPr>
        <w:t> </w:t>
      </w:r>
      <w:r>
        <w:rPr>
          <w:sz w:val="22"/>
        </w:rPr>
        <w:t>do</w:t>
      </w:r>
      <w:r>
        <w:rPr>
          <w:spacing w:val="-15"/>
          <w:sz w:val="22"/>
        </w:rPr>
        <w:t> </w:t>
      </w:r>
      <w:r>
        <w:rPr>
          <w:sz w:val="22"/>
        </w:rPr>
        <w:t>petróleo</w:t>
      </w:r>
    </w:p>
    <w:p>
      <w:pPr>
        <w:spacing w:after="0" w:line="357" w:lineRule="auto"/>
        <w:jc w:val="both"/>
        <w:rPr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718" w:footer="988" w:top="2940" w:bottom="1180" w:left="440" w:right="420"/>
          <w:pgNumType w:start="1"/>
        </w:sectPr>
      </w:pPr>
    </w:p>
    <w:p>
      <w:pPr>
        <w:pStyle w:val="BodyText"/>
        <w:spacing w:before="8"/>
        <w:rPr>
          <w:sz w:val="19"/>
        </w:rPr>
      </w:pPr>
    </w:p>
    <w:p>
      <w:pPr>
        <w:spacing w:line="360" w:lineRule="auto" w:before="101"/>
        <w:ind w:left="1262" w:right="1022" w:firstLine="0"/>
        <w:jc w:val="left"/>
        <w:rPr>
          <w:sz w:val="22"/>
        </w:rPr>
      </w:pPr>
      <w:r>
        <w:rPr>
          <w:sz w:val="22"/>
        </w:rPr>
        <w:t>e</w:t>
      </w:r>
      <w:r>
        <w:rPr>
          <w:spacing w:val="41"/>
          <w:sz w:val="22"/>
        </w:rPr>
        <w:t> </w:t>
      </w:r>
      <w:r>
        <w:rPr>
          <w:sz w:val="22"/>
        </w:rPr>
        <w:t>gás</w:t>
      </w:r>
      <w:r>
        <w:rPr>
          <w:spacing w:val="42"/>
          <w:sz w:val="22"/>
        </w:rPr>
        <w:t> </w:t>
      </w:r>
      <w:r>
        <w:rPr>
          <w:sz w:val="22"/>
        </w:rPr>
        <w:t>natural</w:t>
      </w:r>
      <w:r>
        <w:rPr>
          <w:spacing w:val="43"/>
          <w:sz w:val="22"/>
        </w:rPr>
        <w:t> </w:t>
      </w:r>
      <w:r>
        <w:rPr>
          <w:sz w:val="22"/>
        </w:rPr>
        <w:t>(Código</w:t>
      </w:r>
      <w:r>
        <w:rPr>
          <w:spacing w:val="43"/>
          <w:sz w:val="22"/>
        </w:rPr>
        <w:t> </w:t>
      </w:r>
      <w:r>
        <w:rPr>
          <w:sz w:val="22"/>
        </w:rPr>
        <w:t>1704).</w:t>
      </w:r>
      <w:r>
        <w:rPr>
          <w:spacing w:val="43"/>
          <w:sz w:val="22"/>
        </w:rPr>
        <w:t> </w:t>
      </w:r>
      <w:r>
        <w:rPr>
          <w:sz w:val="22"/>
        </w:rPr>
        <w:t>O</w:t>
      </w:r>
      <w:r>
        <w:rPr>
          <w:spacing w:val="42"/>
          <w:sz w:val="22"/>
        </w:rPr>
        <w:t> </w:t>
      </w:r>
      <w:r>
        <w:rPr>
          <w:sz w:val="22"/>
        </w:rPr>
        <w:t>valor</w:t>
      </w:r>
      <w:r>
        <w:rPr>
          <w:spacing w:val="42"/>
          <w:sz w:val="22"/>
        </w:rPr>
        <w:t> </w:t>
      </w:r>
      <w:r>
        <w:rPr>
          <w:sz w:val="22"/>
        </w:rPr>
        <w:t>realocado</w:t>
      </w:r>
      <w:r>
        <w:rPr>
          <w:spacing w:val="41"/>
          <w:sz w:val="22"/>
        </w:rPr>
        <w:t> </w:t>
      </w:r>
      <w:r>
        <w:rPr>
          <w:sz w:val="22"/>
        </w:rPr>
        <w:t>da</w:t>
      </w:r>
      <w:r>
        <w:rPr>
          <w:spacing w:val="42"/>
          <w:sz w:val="22"/>
        </w:rPr>
        <w:t> </w:t>
      </w:r>
      <w:r>
        <w:rPr>
          <w:sz w:val="22"/>
        </w:rPr>
        <w:t>ação</w:t>
      </w:r>
      <w:r>
        <w:rPr>
          <w:spacing w:val="42"/>
          <w:sz w:val="22"/>
        </w:rPr>
        <w:t> </w:t>
      </w:r>
      <w:r>
        <w:rPr>
          <w:sz w:val="22"/>
        </w:rPr>
        <w:t>acima</w:t>
      </w:r>
      <w:r>
        <w:rPr>
          <w:spacing w:val="42"/>
          <w:sz w:val="22"/>
        </w:rPr>
        <w:t> </w:t>
      </w:r>
      <w:r>
        <w:rPr>
          <w:sz w:val="22"/>
        </w:rPr>
        <w:t>citada</w:t>
      </w:r>
      <w:r>
        <w:rPr>
          <w:spacing w:val="40"/>
          <w:sz w:val="22"/>
        </w:rPr>
        <w:t> </w:t>
      </w:r>
      <w:r>
        <w:rPr>
          <w:sz w:val="22"/>
        </w:rPr>
        <w:t>será</w:t>
      </w:r>
      <w:r>
        <w:rPr>
          <w:spacing w:val="41"/>
          <w:sz w:val="22"/>
        </w:rPr>
        <w:t> </w:t>
      </w:r>
      <w:r>
        <w:rPr>
          <w:sz w:val="22"/>
        </w:rPr>
        <w:t>de</w:t>
      </w:r>
      <w:r>
        <w:rPr>
          <w:spacing w:val="43"/>
          <w:sz w:val="22"/>
        </w:rPr>
        <w:t> </w:t>
      </w:r>
      <w:r>
        <w:rPr>
          <w:sz w:val="22"/>
        </w:rPr>
        <w:t>R$</w:t>
      </w:r>
      <w:r>
        <w:rPr>
          <w:spacing w:val="-66"/>
          <w:sz w:val="22"/>
        </w:rPr>
        <w:t> </w:t>
      </w:r>
      <w:r>
        <w:rPr>
          <w:sz w:val="22"/>
        </w:rPr>
        <w:t>400.000,00</w:t>
      </w:r>
      <w:r>
        <w:rPr>
          <w:spacing w:val="-1"/>
          <w:sz w:val="22"/>
        </w:rPr>
        <w:t> </w:t>
      </w:r>
      <w:r>
        <w:rPr>
          <w:sz w:val="22"/>
        </w:rPr>
        <w:t>(quatrocentos</w:t>
      </w:r>
      <w:r>
        <w:rPr>
          <w:spacing w:val="1"/>
          <w:sz w:val="22"/>
        </w:rPr>
        <w:t> </w:t>
      </w:r>
      <w:r>
        <w:rPr>
          <w:sz w:val="22"/>
        </w:rPr>
        <w:t>mil reais).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72"/>
        <w:ind w:left="5359" w:right="0" w:firstLine="0"/>
        <w:jc w:val="left"/>
        <w:rPr>
          <w:sz w:val="22"/>
        </w:rPr>
      </w:pPr>
      <w:r>
        <w:rPr>
          <w:sz w:val="22"/>
        </w:rPr>
        <w:t>Sala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Sessões, 10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novembro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2022.</w:t>
      </w:r>
    </w:p>
    <w:p>
      <w:pPr>
        <w:pStyle w:val="BodyText"/>
        <w:spacing w:before="3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3232480</wp:posOffset>
            </wp:positionH>
            <wp:positionV relativeFrom="paragraph">
              <wp:posOffset>141734</wp:posOffset>
            </wp:positionV>
            <wp:extent cx="952499" cy="533400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499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before="36"/>
        <w:ind w:right="21"/>
      </w:pPr>
      <w:r>
        <w:rPr>
          <w:color w:val="212121"/>
        </w:rPr>
        <w:t>MARCOS</w:t>
      </w:r>
      <w:r>
        <w:rPr>
          <w:color w:val="212121"/>
          <w:spacing w:val="-5"/>
        </w:rPr>
        <w:t> </w:t>
      </w:r>
      <w:r>
        <w:rPr>
          <w:color w:val="212121"/>
        </w:rPr>
        <w:t>SABINO</w:t>
      </w:r>
    </w:p>
    <w:p>
      <w:pPr>
        <w:spacing w:before="200"/>
        <w:ind w:left="0" w:right="20" w:firstLine="0"/>
        <w:jc w:val="center"/>
        <w:rPr>
          <w:b/>
          <w:sz w:val="24"/>
        </w:rPr>
      </w:pPr>
      <w:r>
        <w:rPr>
          <w:b/>
          <w:sz w:val="24"/>
        </w:rPr>
        <w:t>Vereador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4"/>
        <w:rPr>
          <w:b/>
          <w:sz w:val="29"/>
        </w:rPr>
      </w:pPr>
    </w:p>
    <w:p>
      <w:pPr>
        <w:pStyle w:val="Heading1"/>
        <w:ind w:left="1262"/>
        <w:jc w:val="left"/>
      </w:pPr>
      <w:r>
        <w:rPr/>
        <w:t>JUSTIFICATIVA</w:t>
      </w:r>
    </w:p>
    <w:p>
      <w:pPr>
        <w:spacing w:line="360" w:lineRule="auto" w:before="200"/>
        <w:ind w:left="1262" w:right="1277" w:firstLine="1132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presente</w:t>
      </w:r>
      <w:r>
        <w:rPr>
          <w:spacing w:val="1"/>
          <w:sz w:val="24"/>
        </w:rPr>
        <w:t> </w:t>
      </w:r>
      <w:r>
        <w:rPr>
          <w:sz w:val="24"/>
        </w:rPr>
        <w:t>emenda</w:t>
      </w:r>
      <w:r>
        <w:rPr>
          <w:spacing w:val="1"/>
          <w:sz w:val="24"/>
        </w:rPr>
        <w:t> </w:t>
      </w:r>
      <w:r>
        <w:rPr>
          <w:sz w:val="24"/>
        </w:rPr>
        <w:t>visa</w:t>
      </w:r>
      <w:r>
        <w:rPr>
          <w:spacing w:val="1"/>
          <w:sz w:val="24"/>
        </w:rPr>
        <w:t> </w:t>
      </w:r>
      <w:r>
        <w:rPr>
          <w:sz w:val="24"/>
        </w:rPr>
        <w:t>adicionar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ação</w:t>
      </w:r>
      <w:r>
        <w:rPr>
          <w:spacing w:val="1"/>
          <w:sz w:val="24"/>
        </w:rPr>
        <w:t> </w:t>
      </w:r>
      <w:r>
        <w:rPr>
          <w:b/>
          <w:sz w:val="20"/>
        </w:rPr>
        <w:t>“EDIÇÃO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LIVRO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COMEMORATIVO AOS 450 ANOS – NITERÓI LIVROS”, </w:t>
      </w:r>
      <w:r>
        <w:rPr>
          <w:sz w:val="24"/>
        </w:rPr>
        <w:t>pois é necessário alocar</w:t>
      </w:r>
      <w:r>
        <w:rPr>
          <w:spacing w:val="1"/>
          <w:sz w:val="24"/>
        </w:rPr>
        <w:t> </w:t>
      </w:r>
      <w:r>
        <w:rPr>
          <w:sz w:val="24"/>
        </w:rPr>
        <w:t>recursos no orçamento para a LOA 2023 visando a produção e publicação de “O</w:t>
      </w:r>
      <w:r>
        <w:rPr>
          <w:spacing w:val="-72"/>
          <w:sz w:val="24"/>
        </w:rPr>
        <w:t> </w:t>
      </w:r>
      <w:r>
        <w:rPr>
          <w:sz w:val="24"/>
        </w:rPr>
        <w:t>Livro</w:t>
      </w:r>
      <w:r>
        <w:rPr>
          <w:spacing w:val="-2"/>
          <w:sz w:val="24"/>
        </w:rPr>
        <w:t> </w:t>
      </w:r>
      <w:r>
        <w:rPr>
          <w:sz w:val="24"/>
        </w:rPr>
        <w:t>de Niterói”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comemoração</w:t>
      </w:r>
      <w:r>
        <w:rPr>
          <w:spacing w:val="-3"/>
          <w:sz w:val="24"/>
        </w:rPr>
        <w:t> </w:t>
      </w:r>
      <w:r>
        <w:rPr>
          <w:sz w:val="24"/>
        </w:rPr>
        <w:t>dos 450</w:t>
      </w:r>
      <w:r>
        <w:rPr>
          <w:spacing w:val="-1"/>
          <w:sz w:val="24"/>
        </w:rPr>
        <w:t> </w:t>
      </w:r>
      <w:r>
        <w:rPr>
          <w:sz w:val="24"/>
        </w:rPr>
        <w:t>anos da cidade.</w:t>
      </w:r>
    </w:p>
    <w:p>
      <w:pPr>
        <w:pStyle w:val="BodyText"/>
        <w:spacing w:line="360" w:lineRule="auto" w:before="199"/>
        <w:ind w:left="1262" w:right="1279" w:firstLine="1415"/>
        <w:jc w:val="both"/>
      </w:pPr>
      <w:r>
        <w:rPr/>
        <w:t>O projeto para a sua edição prevê um livro coletivo escrito a</w:t>
      </w:r>
      <w:r>
        <w:rPr>
          <w:spacing w:val="1"/>
        </w:rPr>
        <w:t> </w:t>
      </w:r>
      <w:r>
        <w:rPr/>
        <w:t>centenas de mãos. Mais especificamente por gente de todas as idades, de</w:t>
      </w:r>
      <w:r>
        <w:rPr>
          <w:spacing w:val="1"/>
        </w:rPr>
        <w:t> </w:t>
      </w:r>
      <w:r>
        <w:rPr/>
        <w:t>diferentes perfis e profissões. E, o mais incrível, com surpresas e reviravoltas na</w:t>
      </w:r>
      <w:r>
        <w:rPr>
          <w:spacing w:val="-72"/>
        </w:rPr>
        <w:t> </w:t>
      </w:r>
      <w:r>
        <w:rPr/>
        <w:t>história que o</w:t>
      </w:r>
      <w:r>
        <w:rPr>
          <w:spacing w:val="-2"/>
        </w:rPr>
        <w:t> </w:t>
      </w:r>
      <w:r>
        <w:rPr/>
        <w:t>melhor</w:t>
      </w:r>
      <w:r>
        <w:rPr>
          <w:spacing w:val="-2"/>
        </w:rPr>
        <w:t> </w:t>
      </w:r>
      <w:r>
        <w:rPr/>
        <w:t>dos autores</w:t>
      </w:r>
      <w:r>
        <w:rPr>
          <w:spacing w:val="-1"/>
        </w:rPr>
        <w:t> </w:t>
      </w:r>
      <w:r>
        <w:rPr/>
        <w:t>não</w:t>
      </w:r>
      <w:r>
        <w:rPr>
          <w:spacing w:val="-2"/>
        </w:rPr>
        <w:t> </w:t>
      </w:r>
      <w:r>
        <w:rPr/>
        <w:t>conseguiria imaginar.</w:t>
      </w:r>
    </w:p>
    <w:p>
      <w:pPr>
        <w:pStyle w:val="BodyText"/>
        <w:spacing w:line="360" w:lineRule="auto" w:before="202"/>
        <w:ind w:left="1262" w:right="1275" w:firstLine="1132"/>
        <w:jc w:val="both"/>
      </w:pPr>
      <w:r>
        <w:rPr/>
        <w:t>O</w:t>
      </w:r>
      <w:r>
        <w:rPr>
          <w:spacing w:val="-4"/>
        </w:rPr>
        <w:t> </w:t>
      </w:r>
      <w:r>
        <w:rPr/>
        <w:t>Livro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Niterói</w:t>
      </w:r>
      <w:r>
        <w:rPr>
          <w:spacing w:val="-4"/>
        </w:rPr>
        <w:t> </w:t>
      </w:r>
      <w:r>
        <w:rPr/>
        <w:t>é</w:t>
      </w:r>
      <w:r>
        <w:rPr>
          <w:spacing w:val="-4"/>
        </w:rPr>
        <w:t> </w:t>
      </w:r>
      <w:r>
        <w:rPr/>
        <w:t>um</w:t>
      </w:r>
      <w:r>
        <w:rPr>
          <w:spacing w:val="-4"/>
        </w:rPr>
        <w:t> </w:t>
      </w:r>
      <w:r>
        <w:rPr/>
        <w:t>projeto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envolver</w:t>
      </w:r>
      <w:r>
        <w:rPr>
          <w:spacing w:val="-4"/>
        </w:rPr>
        <w:t> </w:t>
      </w:r>
      <w:r>
        <w:rPr/>
        <w:t>quem</w:t>
      </w:r>
      <w:r>
        <w:rPr>
          <w:spacing w:val="-4"/>
        </w:rPr>
        <w:t> </w:t>
      </w:r>
      <w:r>
        <w:rPr/>
        <w:t>é</w:t>
      </w:r>
      <w:r>
        <w:rPr>
          <w:spacing w:val="-4"/>
        </w:rPr>
        <w:t> </w:t>
      </w:r>
      <w:r>
        <w:rPr/>
        <w:t>apaixonado</w:t>
      </w:r>
      <w:r>
        <w:rPr>
          <w:spacing w:val="-6"/>
        </w:rPr>
        <w:t> </w:t>
      </w:r>
      <w:r>
        <w:rPr/>
        <w:t>por</w:t>
      </w:r>
      <w:r>
        <w:rPr>
          <w:spacing w:val="-73"/>
        </w:rPr>
        <w:t> </w:t>
      </w:r>
      <w:r>
        <w:rPr/>
        <w:t>livros ou por escrever (mesmo que nunca tenha publicado uma obra), numa</w:t>
      </w:r>
      <w:r>
        <w:rPr>
          <w:spacing w:val="1"/>
        </w:rPr>
        <w:t> </w:t>
      </w:r>
      <w:r>
        <w:rPr/>
        <w:t>iniciativa inédita no Brasil e, possivelmente, no mundo. A ideia é que diferentes</w:t>
      </w:r>
      <w:r>
        <w:rPr>
          <w:spacing w:val="1"/>
        </w:rPr>
        <w:t> </w:t>
      </w:r>
      <w:r>
        <w:rPr/>
        <w:t>pessoas</w:t>
      </w:r>
      <w:r>
        <w:rPr>
          <w:spacing w:val="-6"/>
        </w:rPr>
        <w:t> </w:t>
      </w:r>
      <w:r>
        <w:rPr/>
        <w:t>da</w:t>
      </w:r>
      <w:r>
        <w:rPr>
          <w:spacing w:val="-4"/>
        </w:rPr>
        <w:t> </w:t>
      </w:r>
      <w:r>
        <w:rPr/>
        <w:t>cidade</w:t>
      </w:r>
      <w:r>
        <w:rPr>
          <w:spacing w:val="-4"/>
        </w:rPr>
        <w:t> </w:t>
      </w:r>
      <w:r>
        <w:rPr/>
        <w:t>ou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uma</w:t>
      </w:r>
      <w:r>
        <w:rPr>
          <w:spacing w:val="-3"/>
        </w:rPr>
        <w:t> </w:t>
      </w:r>
      <w:r>
        <w:rPr/>
        <w:t>turma</w:t>
      </w:r>
      <w:r>
        <w:rPr>
          <w:spacing w:val="-3"/>
        </w:rPr>
        <w:t> </w:t>
      </w:r>
      <w:r>
        <w:rPr/>
        <w:t>crie</w:t>
      </w:r>
      <w:r>
        <w:rPr>
          <w:spacing w:val="-5"/>
        </w:rPr>
        <w:t> </w:t>
      </w:r>
      <w:r>
        <w:rPr/>
        <w:t>um</w:t>
      </w:r>
      <w:r>
        <w:rPr>
          <w:spacing w:val="-6"/>
        </w:rPr>
        <w:t> </w:t>
      </w:r>
      <w:r>
        <w:rPr/>
        <w:t>trecho</w:t>
      </w:r>
      <w:r>
        <w:rPr>
          <w:spacing w:val="-5"/>
        </w:rPr>
        <w:t> </w:t>
      </w:r>
      <w:r>
        <w:rPr/>
        <w:t>da</w:t>
      </w:r>
      <w:r>
        <w:rPr>
          <w:spacing w:val="-4"/>
        </w:rPr>
        <w:t> </w:t>
      </w:r>
      <w:r>
        <w:rPr/>
        <w:t>história.</w:t>
      </w:r>
      <w:r>
        <w:rPr>
          <w:spacing w:val="-5"/>
        </w:rPr>
        <w:t> </w:t>
      </w:r>
      <w:r>
        <w:rPr/>
        <w:t>Ou</w:t>
      </w:r>
      <w:r>
        <w:rPr>
          <w:spacing w:val="-7"/>
        </w:rPr>
        <w:t> </w:t>
      </w:r>
      <w:r>
        <w:rPr/>
        <w:t>das</w:t>
      </w:r>
      <w:r>
        <w:rPr>
          <w:spacing w:val="-3"/>
        </w:rPr>
        <w:t> </w:t>
      </w:r>
      <w:r>
        <w:rPr/>
        <w:t>histórias,</w:t>
      </w:r>
      <w:r>
        <w:rPr>
          <w:spacing w:val="-73"/>
        </w:rPr>
        <w:t> </w:t>
      </w:r>
      <w:r>
        <w:rPr/>
        <w:t>já que a proposta é oferecer ao leitor três rumos diferentes para uma mesma</w:t>
      </w:r>
      <w:r>
        <w:rPr>
          <w:spacing w:val="1"/>
        </w:rPr>
        <w:t> </w:t>
      </w:r>
      <w:r>
        <w:rPr/>
        <w:t>ideia inicial.</w:t>
      </w:r>
    </w:p>
    <w:p>
      <w:pPr>
        <w:spacing w:after="0" w:line="360" w:lineRule="auto"/>
        <w:jc w:val="both"/>
        <w:sectPr>
          <w:pgSz w:w="11910" w:h="16840"/>
          <w:pgMar w:header="718" w:footer="988" w:top="2940" w:bottom="1180" w:left="440" w:right="420"/>
        </w:sectPr>
      </w:pPr>
    </w:p>
    <w:p>
      <w:pPr>
        <w:pStyle w:val="BodyText"/>
        <w:spacing w:before="8"/>
        <w:rPr>
          <w:sz w:val="19"/>
        </w:rPr>
      </w:pPr>
    </w:p>
    <w:p>
      <w:pPr>
        <w:pStyle w:val="BodyText"/>
        <w:spacing w:line="360" w:lineRule="auto" w:before="100"/>
        <w:ind w:left="1262" w:right="1283" w:firstLine="1132"/>
        <w:jc w:val="both"/>
      </w:pPr>
      <w:r>
        <w:rPr/>
        <w:t>O Livro de Niterói começa com um escritor de relevância convidado</w:t>
      </w:r>
      <w:r>
        <w:rPr>
          <w:spacing w:val="1"/>
        </w:rPr>
        <w:t> </w:t>
      </w:r>
      <w:r>
        <w:rPr/>
        <w:t>para escrever os primeiros parágrafos. É ele quem cria o ponto de partida da</w:t>
      </w:r>
      <w:r>
        <w:rPr>
          <w:spacing w:val="1"/>
        </w:rPr>
        <w:t> </w:t>
      </w:r>
      <w:r>
        <w:rPr/>
        <w:t>trama.</w:t>
      </w:r>
      <w:r>
        <w:rPr>
          <w:spacing w:val="-3"/>
        </w:rPr>
        <w:t> </w:t>
      </w:r>
      <w:r>
        <w:rPr/>
        <w:t>Idealização</w:t>
      </w:r>
      <w:r>
        <w:rPr>
          <w:spacing w:val="-2"/>
        </w:rPr>
        <w:t> </w:t>
      </w:r>
      <w:r>
        <w:rPr/>
        <w:t>e curadoria:</w:t>
      </w:r>
      <w:r>
        <w:rPr>
          <w:spacing w:val="-1"/>
        </w:rPr>
        <w:t> </w:t>
      </w:r>
      <w:r>
        <w:rPr/>
        <w:t>Luiz</w:t>
      </w:r>
      <w:r>
        <w:rPr>
          <w:spacing w:val="-1"/>
        </w:rPr>
        <w:t> </w:t>
      </w:r>
      <w:r>
        <w:rPr/>
        <w:t>André</w:t>
      </w:r>
      <w:r>
        <w:rPr>
          <w:spacing w:val="-1"/>
        </w:rPr>
        <w:t> </w:t>
      </w:r>
      <w:r>
        <w:rPr/>
        <w:t>Alzer.</w:t>
      </w:r>
    </w:p>
    <w:p>
      <w:pPr>
        <w:pStyle w:val="BodyText"/>
        <w:spacing w:line="360" w:lineRule="auto" w:before="200"/>
        <w:ind w:left="1262" w:right="1278" w:firstLine="1132"/>
        <w:jc w:val="both"/>
      </w:pPr>
      <w:r>
        <w:rPr/>
        <w:t>Assim</w:t>
      </w:r>
      <w:r>
        <w:rPr>
          <w:spacing w:val="-4"/>
        </w:rPr>
        <w:t> </w:t>
      </w:r>
      <w:r>
        <w:rPr/>
        <w:t>sendo,</w:t>
      </w:r>
      <w:r>
        <w:rPr>
          <w:spacing w:val="-5"/>
        </w:rPr>
        <w:t> </w:t>
      </w:r>
      <w:r>
        <w:rPr/>
        <w:t>resta</w:t>
      </w:r>
      <w:r>
        <w:rPr>
          <w:spacing w:val="-4"/>
        </w:rPr>
        <w:t> </w:t>
      </w:r>
      <w:r>
        <w:rPr/>
        <w:t>claro</w:t>
      </w:r>
      <w:r>
        <w:rPr>
          <w:spacing w:val="-5"/>
        </w:rPr>
        <w:t> </w:t>
      </w:r>
      <w:r>
        <w:rPr/>
        <w:t>que</w:t>
      </w:r>
      <w:r>
        <w:rPr>
          <w:spacing w:val="-3"/>
        </w:rPr>
        <w:t> </w:t>
      </w:r>
      <w:r>
        <w:rPr/>
        <w:t>com</w:t>
      </w:r>
      <w:r>
        <w:rPr>
          <w:spacing w:val="-5"/>
        </w:rPr>
        <w:t> </w:t>
      </w:r>
      <w:r>
        <w:rPr/>
        <w:t>a</w:t>
      </w:r>
      <w:r>
        <w:rPr>
          <w:spacing w:val="-1"/>
        </w:rPr>
        <w:t> </w:t>
      </w:r>
      <w:r>
        <w:rPr/>
        <w:t>aprovação</w:t>
      </w:r>
      <w:r>
        <w:rPr>
          <w:spacing w:val="-5"/>
        </w:rPr>
        <w:t> </w:t>
      </w:r>
      <w:r>
        <w:rPr/>
        <w:t>da</w:t>
      </w:r>
      <w:r>
        <w:rPr>
          <w:spacing w:val="-1"/>
        </w:rPr>
        <w:t> </w:t>
      </w:r>
      <w:r>
        <w:rPr/>
        <w:t>presente</w:t>
      </w:r>
      <w:r>
        <w:rPr>
          <w:spacing w:val="-3"/>
        </w:rPr>
        <w:t> </w:t>
      </w:r>
      <w:r>
        <w:rPr/>
        <w:t>Emenda</w:t>
      </w:r>
      <w:r>
        <w:rPr>
          <w:spacing w:val="-6"/>
        </w:rPr>
        <w:t> </w:t>
      </w:r>
      <w:r>
        <w:rPr/>
        <w:t>e</w:t>
      </w:r>
      <w:r>
        <w:rPr>
          <w:spacing w:val="-73"/>
        </w:rPr>
        <w:t> </w:t>
      </w:r>
      <w:r>
        <w:rPr/>
        <w:t>a criação desta nova ação tornar-se-á possível o incremento da difusão da</w:t>
      </w:r>
      <w:r>
        <w:rPr>
          <w:spacing w:val="1"/>
        </w:rPr>
        <w:t> </w:t>
      </w:r>
      <w:r>
        <w:rPr/>
        <w:t>informação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3"/>
        </w:rPr>
        <w:t> </w:t>
      </w:r>
      <w:r>
        <w:rPr/>
        <w:t>conhecimento</w:t>
      </w:r>
      <w:r>
        <w:rPr>
          <w:spacing w:val="-2"/>
        </w:rPr>
        <w:t> </w:t>
      </w:r>
      <w:r>
        <w:rPr/>
        <w:t>para todos</w:t>
      </w:r>
      <w:r>
        <w:rPr>
          <w:spacing w:val="-1"/>
        </w:rPr>
        <w:t> </w:t>
      </w:r>
      <w:r>
        <w:rPr/>
        <w:t>os</w:t>
      </w:r>
      <w:r>
        <w:rPr>
          <w:spacing w:val="1"/>
        </w:rPr>
        <w:t> </w:t>
      </w:r>
      <w:r>
        <w:rPr/>
        <w:t>cidadãos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Município.</w:t>
      </w:r>
    </w:p>
    <w:sectPr>
      <w:pgSz w:w="11910" w:h="16840"/>
      <w:pgMar w:header="718" w:footer="988" w:top="2940" w:bottom="1180" w:left="44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7.339996pt;margin-top:781.515137pt;width:360.55pt;height:26.15pt;mso-position-horizontal-relative:page;mso-position-vertical-relative:page;z-index:-15802368" type="#_x0000_t202" filled="false" stroked="false">
          <v:textbox inset="0,0,0,0">
            <w:txbxContent>
              <w:p>
                <w:pPr>
                  <w:spacing w:before="19"/>
                  <w:ind w:left="2468" w:right="1" w:hanging="2449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Av. Amaral Peixoto, 625 / Gabinete 44 – Centro – Niterói – RJ – CEP: 24.023-900</w:t>
                </w:r>
                <w:r>
                  <w:rPr>
                    <w:spacing w:val="-60"/>
                    <w:sz w:val="20"/>
                  </w:rPr>
                  <w:t> </w:t>
                </w:r>
                <w:r>
                  <w:rPr>
                    <w:sz w:val="20"/>
                  </w:rPr>
                  <w:t>Telefone: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(21)</w:t>
                </w:r>
                <w:r>
                  <w:rPr>
                    <w:spacing w:val="-1"/>
                    <w:sz w:val="20"/>
                  </w:rPr>
                  <w:t> </w:t>
                </w:r>
                <w:r>
                  <w:rPr>
                    <w:sz w:val="20"/>
                  </w:rPr>
                  <w:t>2622-2911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13088">
          <wp:simplePos x="0" y="0"/>
          <wp:positionH relativeFrom="page">
            <wp:posOffset>1080135</wp:posOffset>
          </wp:positionH>
          <wp:positionV relativeFrom="page">
            <wp:posOffset>455673</wp:posOffset>
          </wp:positionV>
          <wp:extent cx="938784" cy="1127381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8784" cy="11273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9.100006pt;margin-top:100.408264pt;width:343.3pt;height:47.9pt;mso-position-horizontal-relative:page;mso-position-vertical-relative:page;z-index:-1580288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48"/>
                  </w:rPr>
                </w:pPr>
                <w:r>
                  <w:rPr>
                    <w:b/>
                    <w:sz w:val="48"/>
                  </w:rPr>
                  <w:t>Câmara</w:t>
                </w:r>
                <w:r>
                  <w:rPr>
                    <w:b/>
                    <w:spacing w:val="-6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Municipal</w:t>
                </w:r>
                <w:r>
                  <w:rPr>
                    <w:b/>
                    <w:spacing w:val="-5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de</w:t>
                </w:r>
                <w:r>
                  <w:rPr>
                    <w:b/>
                    <w:spacing w:val="-3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Niterói</w:t>
                </w:r>
              </w:p>
              <w:p>
                <w:pPr>
                  <w:spacing w:before="0"/>
                  <w:ind w:left="651" w:right="0" w:firstLine="0"/>
                  <w:jc w:val="left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Gabinete</w:t>
                </w:r>
                <w:r>
                  <w:rPr>
                    <w:b/>
                    <w:spacing w:val="-2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do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Vereador</w:t>
                </w:r>
                <w:r>
                  <w:rPr>
                    <w:b/>
                    <w:spacing w:val="-4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Marcos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Sabino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jc w:val="center"/>
      <w:outlineLvl w:val="1"/>
    </w:pPr>
    <w:rPr>
      <w:rFonts w:ascii="Tahoma" w:hAnsi="Tahoma" w:eastAsia="Tahoma" w:cs="Tahoma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0"/>
      <w:ind w:left="20"/>
    </w:pPr>
    <w:rPr>
      <w:rFonts w:ascii="Tahoma" w:hAnsi="Tahoma" w:eastAsia="Tahoma" w:cs="Tahoma"/>
      <w:b/>
      <w:bCs/>
      <w:sz w:val="48"/>
      <w:szCs w:val="4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dcterms:created xsi:type="dcterms:W3CDTF">2022-11-22T16:32:36Z</dcterms:created>
  <dcterms:modified xsi:type="dcterms:W3CDTF">2022-11-22T16:32:36Z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2022-11-22T00:00:00Z</vt:filetime>
  </property>
</Properties>
</file>