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F3A" w:rsidRDefault="00697FC7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40" w:after="0" w:line="360" w:lineRule="auto"/>
        <w:jc w:val="both"/>
        <w:rPr>
          <w:rFonts w:ascii="Garamond" w:eastAsia="Garamond" w:hAnsi="Garamond" w:cs="Garamond"/>
          <w:b/>
          <w:color w:val="000000"/>
          <w:sz w:val="26"/>
          <w:szCs w:val="26"/>
        </w:rPr>
      </w:pPr>
      <w:r w:rsidRPr="00312BEF">
        <w:rPr>
          <w:rFonts w:ascii="Garamond" w:eastAsia="Garamond" w:hAnsi="Garamond" w:cs="Garamond"/>
          <w:b/>
          <w:color w:val="000000"/>
          <w:sz w:val="26"/>
          <w:szCs w:val="26"/>
        </w:rPr>
        <w:t>PARECER C</w:t>
      </w:r>
      <w:r w:rsidRPr="00312BEF">
        <w:rPr>
          <w:rFonts w:ascii="Garamond" w:eastAsia="Garamond" w:hAnsi="Garamond" w:cs="Garamond"/>
          <w:b/>
          <w:sz w:val="26"/>
          <w:szCs w:val="26"/>
        </w:rPr>
        <w:t>FFCO</w:t>
      </w:r>
      <w:r w:rsidRPr="00312BEF">
        <w:rPr>
          <w:rFonts w:ascii="Garamond" w:eastAsia="Garamond" w:hAnsi="Garamond" w:cs="Garamond"/>
          <w:b/>
          <w:color w:val="000000"/>
          <w:sz w:val="26"/>
          <w:szCs w:val="26"/>
        </w:rPr>
        <w:t xml:space="preserve"> Nº</w:t>
      </w:r>
      <w:r>
        <w:rPr>
          <w:rFonts w:ascii="Garamond" w:eastAsia="Garamond" w:hAnsi="Garamond" w:cs="Garamond"/>
          <w:b/>
          <w:sz w:val="26"/>
          <w:szCs w:val="26"/>
        </w:rPr>
        <w:t xml:space="preserve">      </w:t>
      </w:r>
      <w:r>
        <w:rPr>
          <w:rFonts w:ascii="Garamond" w:eastAsia="Garamond" w:hAnsi="Garamond" w:cs="Garamond"/>
          <w:b/>
          <w:color w:val="000000"/>
          <w:sz w:val="26"/>
          <w:szCs w:val="26"/>
        </w:rPr>
        <w:t>/202</w:t>
      </w:r>
      <w:r w:rsidR="009350C0">
        <w:rPr>
          <w:rFonts w:ascii="Garamond" w:eastAsia="Garamond" w:hAnsi="Garamond" w:cs="Garamond"/>
          <w:b/>
          <w:sz w:val="26"/>
          <w:szCs w:val="26"/>
        </w:rPr>
        <w:t xml:space="preserve">2 </w:t>
      </w:r>
      <w:r>
        <w:rPr>
          <w:rFonts w:ascii="Garamond" w:eastAsia="Garamond" w:hAnsi="Garamond" w:cs="Garamond"/>
          <w:b/>
          <w:color w:val="000000"/>
          <w:sz w:val="26"/>
          <w:szCs w:val="26"/>
        </w:rPr>
        <w:t xml:space="preserve">                           PROTOCOLO:</w:t>
      </w:r>
      <w:proofErr w:type="gramStart"/>
      <w:r>
        <w:rPr>
          <w:rFonts w:ascii="Garamond" w:eastAsia="Garamond" w:hAnsi="Garamond" w:cs="Garamond"/>
          <w:b/>
          <w:color w:val="000000"/>
          <w:sz w:val="26"/>
          <w:szCs w:val="26"/>
        </w:rPr>
        <w:t xml:space="preserve">   </w:t>
      </w:r>
    </w:p>
    <w:p w:rsidR="007A5F3A" w:rsidRDefault="007A5F3A">
      <w:pPr>
        <w:spacing w:line="360" w:lineRule="auto"/>
        <w:jc w:val="both"/>
        <w:rPr>
          <w:rFonts w:ascii="Garamond" w:eastAsia="Garamond" w:hAnsi="Garamond" w:cs="Garamond"/>
          <w:b/>
          <w:sz w:val="26"/>
          <w:szCs w:val="26"/>
        </w:rPr>
      </w:pPr>
      <w:proofErr w:type="gramEnd"/>
    </w:p>
    <w:p w:rsidR="007A5F3A" w:rsidRDefault="00697FC7">
      <w:pPr>
        <w:tabs>
          <w:tab w:val="left" w:pos="5625"/>
        </w:tabs>
        <w:spacing w:line="360" w:lineRule="auto"/>
        <w:jc w:val="both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b/>
          <w:sz w:val="26"/>
          <w:szCs w:val="26"/>
        </w:rPr>
        <w:t>Autor:</w:t>
      </w:r>
      <w:r>
        <w:rPr>
          <w:rFonts w:ascii="Garamond" w:eastAsia="Garamond" w:hAnsi="Garamond" w:cs="Garamond"/>
          <w:sz w:val="26"/>
          <w:szCs w:val="26"/>
        </w:rPr>
        <w:t xml:space="preserve"> </w:t>
      </w:r>
      <w:r w:rsidR="00FE6534" w:rsidRPr="00EE7432">
        <w:rPr>
          <w:rFonts w:ascii="Garamond" w:eastAsia="Garamond" w:hAnsi="Garamond" w:cs="Garamond"/>
          <w:sz w:val="26"/>
          <w:szCs w:val="26"/>
        </w:rPr>
        <w:t xml:space="preserve">Prefeito </w:t>
      </w:r>
      <w:r w:rsidR="00F62018">
        <w:rPr>
          <w:rFonts w:ascii="Garamond" w:eastAsia="Garamond" w:hAnsi="Garamond" w:cs="Garamond"/>
          <w:sz w:val="26"/>
          <w:szCs w:val="26"/>
        </w:rPr>
        <w:t>Axel Grael</w:t>
      </w:r>
    </w:p>
    <w:p w:rsidR="007A5F3A" w:rsidRDefault="007A5F3A">
      <w:pPr>
        <w:tabs>
          <w:tab w:val="left" w:pos="5625"/>
        </w:tabs>
        <w:spacing w:line="360" w:lineRule="auto"/>
        <w:jc w:val="both"/>
        <w:rPr>
          <w:rFonts w:ascii="Garamond" w:eastAsia="Garamond" w:hAnsi="Garamond" w:cs="Garamond"/>
          <w:b/>
          <w:sz w:val="26"/>
          <w:szCs w:val="26"/>
        </w:rPr>
      </w:pPr>
    </w:p>
    <w:p w:rsidR="00F62D6C" w:rsidRDefault="00697FC7" w:rsidP="00F62D6C">
      <w:pPr>
        <w:spacing w:line="312" w:lineRule="auto"/>
        <w:jc w:val="both"/>
        <w:rPr>
          <w:rFonts w:ascii="Garamond" w:hAnsi="Garamond" w:cs="Arial"/>
          <w:bCs/>
          <w:sz w:val="26"/>
          <w:szCs w:val="26"/>
        </w:rPr>
      </w:pPr>
      <w:r>
        <w:rPr>
          <w:rFonts w:ascii="Garamond" w:eastAsia="Garamond" w:hAnsi="Garamond" w:cs="Garamond"/>
          <w:b/>
          <w:sz w:val="26"/>
          <w:szCs w:val="26"/>
        </w:rPr>
        <w:t>Ementa</w:t>
      </w:r>
      <w:r w:rsidRPr="00EE7432">
        <w:rPr>
          <w:rFonts w:ascii="Garamond" w:eastAsia="Garamond" w:hAnsi="Garamond" w:cs="Garamond"/>
          <w:b/>
          <w:sz w:val="26"/>
          <w:szCs w:val="26"/>
        </w:rPr>
        <w:t>:</w:t>
      </w:r>
      <w:r w:rsidRPr="00EE7432">
        <w:rPr>
          <w:rFonts w:ascii="Garamond" w:eastAsia="Garamond" w:hAnsi="Garamond" w:cs="Garamond"/>
          <w:sz w:val="26"/>
          <w:szCs w:val="26"/>
        </w:rPr>
        <w:t xml:space="preserve"> </w:t>
      </w:r>
      <w:r w:rsidR="00CB2F16" w:rsidRPr="00CB2F16">
        <w:rPr>
          <w:rFonts w:ascii="Garamond" w:hAnsi="Garamond" w:cs="Tahoma"/>
          <w:color w:val="000000"/>
          <w:sz w:val="26"/>
          <w:szCs w:val="26"/>
        </w:rPr>
        <w:t>Dispõe sobre as Diretrizes Orçamentárias para o Exercício Financeiro de 2023 e dá outras providências. (LDO)</w:t>
      </w:r>
      <w:r w:rsidR="002C7890" w:rsidRPr="00CB2F16">
        <w:rPr>
          <w:rFonts w:ascii="Garamond" w:hAnsi="Garamond" w:cs="Tahoma"/>
          <w:color w:val="000000"/>
          <w:sz w:val="26"/>
          <w:szCs w:val="26"/>
        </w:rPr>
        <w:t>.</w:t>
      </w:r>
    </w:p>
    <w:p w:rsidR="007A5F3A" w:rsidRDefault="007A5F3A" w:rsidP="00F62D6C">
      <w:pPr>
        <w:spacing w:line="312" w:lineRule="auto"/>
        <w:jc w:val="both"/>
        <w:rPr>
          <w:rFonts w:ascii="Garamond" w:eastAsia="Garamond" w:hAnsi="Garamond" w:cs="Garamond"/>
          <w:b/>
          <w:sz w:val="26"/>
          <w:szCs w:val="26"/>
        </w:rPr>
      </w:pPr>
    </w:p>
    <w:p w:rsidR="007A5F3A" w:rsidRDefault="00697FC7">
      <w:pPr>
        <w:tabs>
          <w:tab w:val="left" w:pos="2520"/>
        </w:tabs>
        <w:spacing w:line="360" w:lineRule="auto"/>
        <w:jc w:val="both"/>
        <w:rPr>
          <w:rFonts w:ascii="Garamond" w:eastAsia="Garamond" w:hAnsi="Garamond" w:cs="Garamond"/>
          <w:b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t xml:space="preserve">I – </w:t>
      </w:r>
      <w:r>
        <w:rPr>
          <w:rFonts w:ascii="Garamond" w:eastAsia="Garamond" w:hAnsi="Garamond" w:cs="Garamond"/>
          <w:b/>
          <w:sz w:val="26"/>
          <w:szCs w:val="26"/>
        </w:rPr>
        <w:t>Relatório</w:t>
      </w:r>
      <w:r>
        <w:rPr>
          <w:rFonts w:ascii="Garamond" w:eastAsia="Garamond" w:hAnsi="Garamond" w:cs="Garamond"/>
          <w:b/>
          <w:sz w:val="26"/>
          <w:szCs w:val="26"/>
        </w:rPr>
        <w:tab/>
      </w:r>
    </w:p>
    <w:p w:rsidR="007A5F3A" w:rsidRDefault="00697FC7">
      <w:pPr>
        <w:spacing w:line="360" w:lineRule="auto"/>
        <w:jc w:val="both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t xml:space="preserve">         Conforme análise da Colenda Comissão de Constituição e Justiça e Redação Final, nos termos do art. 87 do Regimento Interno desta respeitável Casa Legislativa, a matéria apresentada no </w:t>
      </w:r>
      <w:r w:rsidRPr="00670807">
        <w:rPr>
          <w:rFonts w:ascii="Garamond" w:eastAsia="Garamond" w:hAnsi="Garamond" w:cs="Garamond"/>
          <w:sz w:val="26"/>
          <w:szCs w:val="26"/>
        </w:rPr>
        <w:t xml:space="preserve">presente </w:t>
      </w:r>
      <w:r w:rsidRPr="00670807">
        <w:rPr>
          <w:rFonts w:ascii="Garamond" w:eastAsia="Garamond" w:hAnsi="Garamond" w:cs="Garamond"/>
          <w:b/>
          <w:sz w:val="26"/>
          <w:szCs w:val="26"/>
        </w:rPr>
        <w:t>Projeto de Lei nº</w:t>
      </w:r>
      <w:r w:rsidR="002C7890">
        <w:rPr>
          <w:rFonts w:ascii="Garamond" w:eastAsia="Garamond" w:hAnsi="Garamond" w:cs="Garamond"/>
          <w:b/>
          <w:sz w:val="26"/>
          <w:szCs w:val="26"/>
        </w:rPr>
        <w:t xml:space="preserve"> </w:t>
      </w:r>
      <w:r w:rsidR="00CB2F16">
        <w:rPr>
          <w:rFonts w:ascii="Garamond" w:eastAsia="Garamond" w:hAnsi="Garamond" w:cs="Garamond"/>
          <w:b/>
          <w:sz w:val="26"/>
          <w:szCs w:val="26"/>
        </w:rPr>
        <w:t>39</w:t>
      </w:r>
      <w:r w:rsidRPr="00670807">
        <w:rPr>
          <w:rFonts w:ascii="Garamond" w:eastAsia="Garamond" w:hAnsi="Garamond" w:cs="Garamond"/>
          <w:b/>
          <w:sz w:val="26"/>
          <w:szCs w:val="26"/>
        </w:rPr>
        <w:t>/2022</w:t>
      </w:r>
      <w:r>
        <w:rPr>
          <w:rFonts w:ascii="Garamond" w:eastAsia="Garamond" w:hAnsi="Garamond" w:cs="Garamond"/>
          <w:b/>
          <w:sz w:val="26"/>
          <w:szCs w:val="26"/>
        </w:rPr>
        <w:t xml:space="preserve"> </w:t>
      </w:r>
      <w:r>
        <w:rPr>
          <w:rFonts w:ascii="Garamond" w:eastAsia="Garamond" w:hAnsi="Garamond" w:cs="Garamond"/>
          <w:sz w:val="26"/>
          <w:szCs w:val="26"/>
        </w:rPr>
        <w:t xml:space="preserve">está em conformidade com a ordem jurídica pátria, inexistindo qualquer inconstitucionalidade formal e material capaz de obstar a sua regular tramitação legislativa. </w:t>
      </w:r>
    </w:p>
    <w:p w:rsidR="007A5F3A" w:rsidRDefault="00697FC7">
      <w:pPr>
        <w:spacing w:line="360" w:lineRule="auto"/>
        <w:ind w:firstLine="708"/>
        <w:jc w:val="both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t xml:space="preserve">Nesse sentido, considerou-se que a referida proposição legislativa atende às disposições legais e regimentais, razão pela qual a Colenda Comissão de Constituição e Justiça e Redação Final aprovou parecer </w:t>
      </w:r>
      <w:r>
        <w:rPr>
          <w:rFonts w:ascii="Garamond" w:eastAsia="Garamond" w:hAnsi="Garamond" w:cs="Garamond"/>
          <w:b/>
          <w:sz w:val="26"/>
          <w:szCs w:val="26"/>
        </w:rPr>
        <w:t>FAVORÁVEL</w:t>
      </w:r>
      <w:r>
        <w:rPr>
          <w:rFonts w:ascii="Garamond" w:eastAsia="Garamond" w:hAnsi="Garamond" w:cs="Garamond"/>
          <w:sz w:val="26"/>
          <w:szCs w:val="26"/>
        </w:rPr>
        <w:t xml:space="preserve"> pelo relator.</w:t>
      </w:r>
    </w:p>
    <w:p w:rsidR="007A5F3A" w:rsidRDefault="00697FC7">
      <w:pPr>
        <w:spacing w:line="360" w:lineRule="auto"/>
        <w:jc w:val="both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t xml:space="preserve">           </w:t>
      </w:r>
      <w:proofErr w:type="gramStart"/>
      <w:r>
        <w:rPr>
          <w:rFonts w:ascii="Garamond" w:eastAsia="Garamond" w:hAnsi="Garamond" w:cs="Garamond"/>
          <w:sz w:val="26"/>
          <w:szCs w:val="26"/>
        </w:rPr>
        <w:t>Outrossim</w:t>
      </w:r>
      <w:proofErr w:type="gramEnd"/>
      <w:r>
        <w:rPr>
          <w:rFonts w:ascii="Garamond" w:eastAsia="Garamond" w:hAnsi="Garamond" w:cs="Garamond"/>
          <w:sz w:val="26"/>
          <w:szCs w:val="26"/>
        </w:rPr>
        <w:t>, cabe à</w:t>
      </w:r>
      <w:r w:rsidR="00F245BB">
        <w:rPr>
          <w:rFonts w:ascii="Garamond" w:eastAsia="Garamond" w:hAnsi="Garamond" w:cs="Garamond"/>
          <w:sz w:val="26"/>
          <w:szCs w:val="26"/>
        </w:rPr>
        <w:t>s</w:t>
      </w:r>
      <w:r>
        <w:rPr>
          <w:rFonts w:ascii="Garamond" w:eastAsia="Garamond" w:hAnsi="Garamond" w:cs="Garamond"/>
          <w:sz w:val="26"/>
          <w:szCs w:val="26"/>
        </w:rPr>
        <w:t xml:space="preserve"> Comiss</w:t>
      </w:r>
      <w:r w:rsidR="00F245BB">
        <w:rPr>
          <w:rFonts w:ascii="Garamond" w:eastAsia="Garamond" w:hAnsi="Garamond" w:cs="Garamond"/>
          <w:sz w:val="26"/>
          <w:szCs w:val="26"/>
        </w:rPr>
        <w:t>ões</w:t>
      </w:r>
      <w:r>
        <w:rPr>
          <w:rFonts w:ascii="Garamond" w:eastAsia="Garamond" w:hAnsi="Garamond" w:cs="Garamond"/>
          <w:sz w:val="26"/>
          <w:szCs w:val="26"/>
        </w:rPr>
        <w:t xml:space="preserve"> Permanente</w:t>
      </w:r>
      <w:r w:rsidR="00F245BB">
        <w:rPr>
          <w:rFonts w:ascii="Garamond" w:eastAsia="Garamond" w:hAnsi="Garamond" w:cs="Garamond"/>
          <w:sz w:val="26"/>
          <w:szCs w:val="26"/>
        </w:rPr>
        <w:t>s</w:t>
      </w:r>
      <w:r>
        <w:rPr>
          <w:rFonts w:ascii="Garamond" w:eastAsia="Garamond" w:hAnsi="Garamond" w:cs="Garamond"/>
          <w:sz w:val="26"/>
          <w:szCs w:val="26"/>
        </w:rPr>
        <w:t xml:space="preserve"> de Fiscalização Financeira, Controle e Orçamento, nos termos do art. 89 do Regimento Interno, proferir parecer sobre a matéria submetida à esta Comissão.</w:t>
      </w:r>
    </w:p>
    <w:p w:rsidR="007A5F3A" w:rsidRDefault="00697FC7">
      <w:pPr>
        <w:spacing w:line="360" w:lineRule="auto"/>
        <w:jc w:val="both"/>
        <w:rPr>
          <w:rFonts w:ascii="Garamond" w:eastAsia="Garamond" w:hAnsi="Garamond" w:cs="Garamond"/>
          <w:b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t xml:space="preserve">II – </w:t>
      </w:r>
      <w:r>
        <w:rPr>
          <w:rFonts w:ascii="Garamond" w:eastAsia="Garamond" w:hAnsi="Garamond" w:cs="Garamond"/>
          <w:b/>
          <w:sz w:val="26"/>
          <w:szCs w:val="26"/>
        </w:rPr>
        <w:t>Voto do Relator</w:t>
      </w:r>
    </w:p>
    <w:p w:rsidR="00F62D6C" w:rsidRDefault="00697FC7" w:rsidP="00F62D6C">
      <w:pPr>
        <w:spacing w:line="312" w:lineRule="auto"/>
        <w:jc w:val="both"/>
        <w:rPr>
          <w:rFonts w:ascii="Garamond" w:hAnsi="Garamond" w:cs="Arial"/>
          <w:bCs/>
          <w:sz w:val="26"/>
          <w:szCs w:val="26"/>
        </w:rPr>
      </w:pPr>
      <w:r w:rsidRPr="00EE7432">
        <w:rPr>
          <w:rFonts w:ascii="Garamond" w:eastAsia="Garamond" w:hAnsi="Garamond" w:cs="Garamond"/>
          <w:sz w:val="26"/>
          <w:szCs w:val="26"/>
        </w:rPr>
        <w:t xml:space="preserve">            O </w:t>
      </w:r>
      <w:r w:rsidRPr="00EE7432">
        <w:rPr>
          <w:rFonts w:ascii="Garamond" w:eastAsia="Garamond" w:hAnsi="Garamond" w:cs="Garamond"/>
          <w:b/>
          <w:sz w:val="26"/>
          <w:szCs w:val="26"/>
        </w:rPr>
        <w:t xml:space="preserve">Projeto de Lei nº </w:t>
      </w:r>
      <w:r w:rsidR="000B6852">
        <w:rPr>
          <w:rFonts w:ascii="Garamond" w:eastAsia="Garamond" w:hAnsi="Garamond" w:cs="Garamond"/>
          <w:b/>
          <w:sz w:val="26"/>
          <w:szCs w:val="26"/>
        </w:rPr>
        <w:t>39</w:t>
      </w:r>
      <w:r w:rsidRPr="00EE7432">
        <w:rPr>
          <w:rFonts w:ascii="Garamond" w:eastAsia="Garamond" w:hAnsi="Garamond" w:cs="Garamond"/>
          <w:b/>
          <w:sz w:val="26"/>
          <w:szCs w:val="26"/>
        </w:rPr>
        <w:t>/2022</w:t>
      </w:r>
      <w:r w:rsidRPr="00EE7432">
        <w:rPr>
          <w:rFonts w:ascii="Garamond" w:eastAsia="Garamond" w:hAnsi="Garamond" w:cs="Garamond"/>
          <w:sz w:val="26"/>
          <w:szCs w:val="26"/>
        </w:rPr>
        <w:t xml:space="preserve">, de autoria do Prefeito </w:t>
      </w:r>
      <w:r w:rsidR="00F62018">
        <w:rPr>
          <w:rFonts w:ascii="Garamond" w:eastAsia="Garamond" w:hAnsi="Garamond" w:cs="Garamond"/>
          <w:sz w:val="26"/>
          <w:szCs w:val="26"/>
        </w:rPr>
        <w:t>Axel Grael</w:t>
      </w:r>
      <w:r w:rsidRPr="00EE7432">
        <w:rPr>
          <w:rFonts w:ascii="Garamond" w:eastAsia="Garamond" w:hAnsi="Garamond" w:cs="Garamond"/>
          <w:sz w:val="26"/>
          <w:szCs w:val="26"/>
        </w:rPr>
        <w:t xml:space="preserve">, </w:t>
      </w:r>
      <w:r w:rsidR="002C7890">
        <w:rPr>
          <w:rFonts w:ascii="Garamond" w:eastAsia="Garamond" w:hAnsi="Garamond" w:cs="Garamond"/>
          <w:sz w:val="26"/>
          <w:szCs w:val="26"/>
        </w:rPr>
        <w:t xml:space="preserve">dispõe sobre a </w:t>
      </w:r>
      <w:bookmarkStart w:id="0" w:name="_Hlk105418305"/>
      <w:r w:rsidR="000B6852" w:rsidRPr="00CB2F16">
        <w:rPr>
          <w:rFonts w:ascii="Garamond" w:hAnsi="Garamond" w:cs="Tahoma"/>
          <w:color w:val="000000"/>
          <w:sz w:val="26"/>
          <w:szCs w:val="26"/>
        </w:rPr>
        <w:t>as Diretrizes Orçamentárias para o Exercício Financeiro de 2023 e dá outras providências. (LDO)</w:t>
      </w:r>
      <w:r w:rsidR="00F62D6C" w:rsidRPr="00F62D6C">
        <w:rPr>
          <w:rFonts w:ascii="Garamond" w:hAnsi="Garamond" w:cs="Arial"/>
          <w:bCs/>
          <w:sz w:val="26"/>
          <w:szCs w:val="26"/>
        </w:rPr>
        <w:t>.</w:t>
      </w:r>
    </w:p>
    <w:p w:rsidR="00DD723B" w:rsidRDefault="00670807" w:rsidP="000B6852">
      <w:pPr>
        <w:spacing w:line="360" w:lineRule="auto"/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 w:cs="Arial"/>
          <w:bCs/>
          <w:sz w:val="26"/>
          <w:szCs w:val="26"/>
        </w:rPr>
        <w:lastRenderedPageBreak/>
        <w:tab/>
      </w:r>
      <w:bookmarkEnd w:id="0"/>
      <w:r w:rsidR="000B6852" w:rsidRPr="00DD723B">
        <w:rPr>
          <w:rFonts w:ascii="Garamond" w:hAnsi="Garamond"/>
          <w:sz w:val="26"/>
          <w:szCs w:val="26"/>
        </w:rPr>
        <w:t xml:space="preserve">Observa-se, a priori, a escolha da proposição adequada ao objetivo pretendido, nos termos do Regimento Interno deste Legislativo Municipal, qual </w:t>
      </w:r>
      <w:proofErr w:type="gramStart"/>
      <w:r w:rsidR="000B6852" w:rsidRPr="00DD723B">
        <w:rPr>
          <w:rFonts w:ascii="Garamond" w:hAnsi="Garamond"/>
          <w:sz w:val="26"/>
          <w:szCs w:val="26"/>
        </w:rPr>
        <w:t>seja,</w:t>
      </w:r>
      <w:proofErr w:type="gramEnd"/>
      <w:r w:rsidR="000B6852" w:rsidRPr="00DD723B">
        <w:rPr>
          <w:rFonts w:ascii="Garamond" w:hAnsi="Garamond"/>
          <w:sz w:val="26"/>
          <w:szCs w:val="26"/>
        </w:rPr>
        <w:t xml:space="preserve"> a de Projeto de Lei, não possuindo assim, qualquer inconstitucionalidade formal objetiva. Verifica-se também a sua conformidade com a Constituição da República Federativa do Brasil e com as demais leis pertinentes à espécie em vigor no nosso ordenamento jurídico pátrio, mais especificamente a Lei Orgânica do Município do Niterói. </w:t>
      </w:r>
    </w:p>
    <w:p w:rsidR="000B6852" w:rsidRPr="00DD723B" w:rsidRDefault="000B6852" w:rsidP="00DD723B">
      <w:pPr>
        <w:spacing w:line="360" w:lineRule="auto"/>
        <w:ind w:firstLine="720"/>
        <w:jc w:val="both"/>
        <w:rPr>
          <w:rFonts w:ascii="Garamond" w:hAnsi="Garamond"/>
          <w:sz w:val="26"/>
          <w:szCs w:val="26"/>
        </w:rPr>
      </w:pPr>
      <w:r w:rsidRPr="00DD723B">
        <w:rPr>
          <w:rFonts w:ascii="Garamond" w:hAnsi="Garamond"/>
          <w:sz w:val="26"/>
          <w:szCs w:val="26"/>
        </w:rPr>
        <w:t>Constata-se assim, que o projeto em tela, em relação à matéria, ao seu mérito e escopo, tem respaldo constitucional, onde de plano, descarta-se qualquer vício ou mácula ao projeto em epígrafe, que possa configurar vício material</w:t>
      </w:r>
      <w:r w:rsidRPr="00DD723B">
        <w:rPr>
          <w:rFonts w:ascii="Garamond" w:hAnsi="Garamond"/>
          <w:sz w:val="26"/>
          <w:szCs w:val="26"/>
        </w:rPr>
        <w:t>.</w:t>
      </w:r>
    </w:p>
    <w:p w:rsidR="00DD723B" w:rsidRDefault="000B6852" w:rsidP="00DD723B">
      <w:pPr>
        <w:spacing w:line="360" w:lineRule="auto"/>
        <w:ind w:firstLine="720"/>
        <w:jc w:val="both"/>
        <w:rPr>
          <w:rFonts w:ascii="Garamond" w:hAnsi="Garamond"/>
          <w:sz w:val="26"/>
          <w:szCs w:val="26"/>
        </w:rPr>
      </w:pPr>
      <w:r w:rsidRPr="00DD723B">
        <w:rPr>
          <w:rFonts w:ascii="Garamond" w:hAnsi="Garamond"/>
          <w:sz w:val="26"/>
          <w:szCs w:val="26"/>
        </w:rPr>
        <w:t xml:space="preserve">Quanto aos </w:t>
      </w:r>
      <w:proofErr w:type="gramStart"/>
      <w:r w:rsidRPr="00DD723B">
        <w:rPr>
          <w:rFonts w:ascii="Garamond" w:hAnsi="Garamond"/>
          <w:sz w:val="26"/>
          <w:szCs w:val="26"/>
        </w:rPr>
        <w:t>aspectos jurídico-formais</w:t>
      </w:r>
      <w:proofErr w:type="gramEnd"/>
      <w:r w:rsidRPr="00DD723B">
        <w:rPr>
          <w:rFonts w:ascii="Garamond" w:hAnsi="Garamond"/>
          <w:sz w:val="26"/>
          <w:szCs w:val="26"/>
        </w:rPr>
        <w:t xml:space="preserve">, a proposição atende aos pressupostos constitucionais, especialmente o artigo 49 da Lei Orgânica do Município, in </w:t>
      </w:r>
      <w:proofErr w:type="spellStart"/>
      <w:r w:rsidRPr="00DD723B">
        <w:rPr>
          <w:rFonts w:ascii="Garamond" w:hAnsi="Garamond"/>
          <w:sz w:val="26"/>
          <w:szCs w:val="26"/>
        </w:rPr>
        <w:t>verbis</w:t>
      </w:r>
      <w:proofErr w:type="spellEnd"/>
      <w:r w:rsidRPr="00DD723B">
        <w:rPr>
          <w:rFonts w:ascii="Garamond" w:hAnsi="Garamond"/>
          <w:sz w:val="26"/>
          <w:szCs w:val="26"/>
        </w:rPr>
        <w:t xml:space="preserve">, que atribui ao Prefeito do Município a iniciativa privativa para a iniciativa do processo legislativo em apreço, qual seja a remuneração de </w:t>
      </w:r>
      <w:r w:rsidR="00DD723B">
        <w:rPr>
          <w:rFonts w:ascii="Garamond" w:hAnsi="Garamond"/>
          <w:sz w:val="26"/>
          <w:szCs w:val="26"/>
        </w:rPr>
        <w:t>cargos na Administração Pública.</w:t>
      </w:r>
    </w:p>
    <w:p w:rsidR="00DD723B" w:rsidRDefault="000B6852" w:rsidP="00DD723B">
      <w:pPr>
        <w:spacing w:line="360" w:lineRule="auto"/>
        <w:ind w:firstLine="720"/>
        <w:jc w:val="both"/>
        <w:rPr>
          <w:rFonts w:ascii="Garamond" w:hAnsi="Garamond"/>
          <w:sz w:val="26"/>
          <w:szCs w:val="26"/>
        </w:rPr>
      </w:pPr>
      <w:r w:rsidRPr="00DD723B">
        <w:rPr>
          <w:rFonts w:ascii="Garamond" w:hAnsi="Garamond"/>
          <w:sz w:val="26"/>
          <w:szCs w:val="26"/>
        </w:rPr>
        <w:t xml:space="preserve">Já no que diz respeito aos aspectos de juridicidade e técnica legislativa, cremos que a proposição não merece reparo, estando em perfeita consonância com a Lei Complementar 95/98, que dispõe sobre que o processo legislativo. </w:t>
      </w:r>
    </w:p>
    <w:p w:rsidR="000B6852" w:rsidRDefault="000B6852" w:rsidP="00DD723B">
      <w:pPr>
        <w:spacing w:line="360" w:lineRule="auto"/>
        <w:ind w:firstLine="720"/>
        <w:jc w:val="both"/>
        <w:rPr>
          <w:rFonts w:ascii="Garamond" w:hAnsi="Garamond"/>
          <w:sz w:val="26"/>
          <w:szCs w:val="26"/>
        </w:rPr>
      </w:pPr>
      <w:r w:rsidRPr="00DD723B">
        <w:rPr>
          <w:rFonts w:ascii="Garamond" w:hAnsi="Garamond"/>
          <w:sz w:val="26"/>
          <w:szCs w:val="26"/>
        </w:rPr>
        <w:t>Em vista de todo o exposto, temos que o Projeto de Lei em análise está amparado pela legalidade e constitucionalidade quanto aos aspectos orçamentários</w:t>
      </w:r>
      <w:r w:rsidR="00DD723B">
        <w:rPr>
          <w:rFonts w:ascii="Garamond" w:hAnsi="Garamond"/>
          <w:sz w:val="26"/>
          <w:szCs w:val="26"/>
        </w:rPr>
        <w:t xml:space="preserve">, razão pela qual encaminho parecer </w:t>
      </w:r>
      <w:r w:rsidR="00DD723B" w:rsidRPr="00DD723B">
        <w:rPr>
          <w:rFonts w:ascii="Garamond" w:hAnsi="Garamond"/>
          <w:b/>
          <w:sz w:val="26"/>
          <w:szCs w:val="26"/>
        </w:rPr>
        <w:t>FAVORÁVEL</w:t>
      </w:r>
      <w:r w:rsidR="00DD723B">
        <w:rPr>
          <w:rFonts w:ascii="Garamond" w:hAnsi="Garamond"/>
          <w:sz w:val="26"/>
          <w:szCs w:val="26"/>
        </w:rPr>
        <w:t xml:space="preserve"> com a relação das emendas que encaminho a aprovação e a rejeição, e os respectivos valores, integrais ou parciais.</w:t>
      </w:r>
    </w:p>
    <w:p w:rsidR="00DD723B" w:rsidRPr="00DD723B" w:rsidRDefault="00DD723B" w:rsidP="00DD723B">
      <w:pPr>
        <w:spacing w:line="360" w:lineRule="auto"/>
        <w:ind w:firstLine="720"/>
        <w:jc w:val="both"/>
        <w:rPr>
          <w:rFonts w:ascii="Garamond" w:hAnsi="Garamond"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847"/>
        <w:gridCol w:w="1848"/>
        <w:gridCol w:w="1848"/>
        <w:gridCol w:w="1848"/>
        <w:gridCol w:w="1848"/>
      </w:tblGrid>
      <w:tr w:rsidR="007C3257" w:rsidRPr="00DD723B" w:rsidTr="000B6852">
        <w:tc>
          <w:tcPr>
            <w:tcW w:w="1847" w:type="dxa"/>
          </w:tcPr>
          <w:p w:rsidR="000B6852" w:rsidRPr="00DD723B" w:rsidRDefault="000B6852" w:rsidP="00DD723B">
            <w:pPr>
              <w:spacing w:line="360" w:lineRule="auto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DD723B">
              <w:rPr>
                <w:rFonts w:ascii="Garamond" w:hAnsi="Garamond"/>
                <w:b/>
                <w:sz w:val="24"/>
                <w:szCs w:val="24"/>
              </w:rPr>
              <w:lastRenderedPageBreak/>
              <w:t>VEREADOR</w:t>
            </w:r>
          </w:p>
        </w:tc>
        <w:tc>
          <w:tcPr>
            <w:tcW w:w="1848" w:type="dxa"/>
          </w:tcPr>
          <w:p w:rsidR="000B6852" w:rsidRPr="00DD723B" w:rsidRDefault="000B6852" w:rsidP="00DD723B">
            <w:pPr>
              <w:spacing w:line="360" w:lineRule="auto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DD723B">
              <w:rPr>
                <w:rFonts w:ascii="Garamond" w:hAnsi="Garamond"/>
                <w:b/>
                <w:sz w:val="24"/>
                <w:szCs w:val="24"/>
              </w:rPr>
              <w:t>TOTAL DE EMENDAS</w:t>
            </w:r>
          </w:p>
        </w:tc>
        <w:tc>
          <w:tcPr>
            <w:tcW w:w="1848" w:type="dxa"/>
          </w:tcPr>
          <w:p w:rsidR="000B6852" w:rsidRPr="00DD723B" w:rsidRDefault="000B6852" w:rsidP="00DD723B">
            <w:pPr>
              <w:spacing w:line="360" w:lineRule="auto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DD723B">
              <w:rPr>
                <w:rFonts w:ascii="Garamond" w:hAnsi="Garamond"/>
                <w:b/>
                <w:sz w:val="24"/>
                <w:szCs w:val="24"/>
              </w:rPr>
              <w:t>EMENDAS APROVADAS</w:t>
            </w:r>
          </w:p>
        </w:tc>
        <w:tc>
          <w:tcPr>
            <w:tcW w:w="1848" w:type="dxa"/>
          </w:tcPr>
          <w:p w:rsidR="000B6852" w:rsidRPr="00DD723B" w:rsidRDefault="00085DAA" w:rsidP="00DD723B">
            <w:pPr>
              <w:spacing w:line="360" w:lineRule="auto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DD723B">
              <w:rPr>
                <w:rFonts w:ascii="Garamond" w:hAnsi="Garamond"/>
                <w:b/>
                <w:sz w:val="24"/>
                <w:szCs w:val="24"/>
              </w:rPr>
              <w:t>V</w:t>
            </w:r>
            <w:r w:rsidR="00420C0C" w:rsidRPr="00DD723B">
              <w:rPr>
                <w:rFonts w:ascii="Garamond" w:hAnsi="Garamond"/>
                <w:b/>
                <w:sz w:val="24"/>
                <w:szCs w:val="24"/>
              </w:rPr>
              <w:t xml:space="preserve">ALORES </w:t>
            </w:r>
            <w:r w:rsidRPr="00DD723B">
              <w:rPr>
                <w:rFonts w:ascii="Garamond" w:hAnsi="Garamond"/>
                <w:b/>
                <w:sz w:val="24"/>
                <w:szCs w:val="24"/>
              </w:rPr>
              <w:t>APROVADO</w:t>
            </w:r>
            <w:r w:rsidR="00420C0C" w:rsidRPr="00DD723B">
              <w:rPr>
                <w:rFonts w:ascii="Garamond" w:hAnsi="Garamond"/>
                <w:b/>
                <w:sz w:val="24"/>
                <w:szCs w:val="24"/>
              </w:rPr>
              <w:t>S</w:t>
            </w:r>
          </w:p>
        </w:tc>
        <w:tc>
          <w:tcPr>
            <w:tcW w:w="1848" w:type="dxa"/>
          </w:tcPr>
          <w:p w:rsidR="000B6852" w:rsidRPr="00DD723B" w:rsidRDefault="000B6852" w:rsidP="00DD723B">
            <w:pPr>
              <w:spacing w:line="360" w:lineRule="auto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DD723B">
              <w:rPr>
                <w:rFonts w:ascii="Garamond" w:hAnsi="Garamond"/>
                <w:b/>
                <w:sz w:val="24"/>
                <w:szCs w:val="24"/>
              </w:rPr>
              <w:t>EMENDAS REJEITADAS</w:t>
            </w:r>
          </w:p>
        </w:tc>
      </w:tr>
      <w:tr w:rsidR="00DD723B" w:rsidRPr="00DD723B" w:rsidTr="000B6852">
        <w:tc>
          <w:tcPr>
            <w:tcW w:w="1847" w:type="dxa"/>
          </w:tcPr>
          <w:p w:rsidR="000B6852" w:rsidRPr="00DD723B" w:rsidRDefault="000B6852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t>LEANDRO PORTUGAL</w:t>
            </w:r>
          </w:p>
        </w:tc>
        <w:tc>
          <w:tcPr>
            <w:tcW w:w="1848" w:type="dxa"/>
          </w:tcPr>
          <w:p w:rsidR="000B6852" w:rsidRPr="00DD723B" w:rsidRDefault="00085DAA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proofErr w:type="gramStart"/>
            <w:r w:rsidRPr="00DD723B">
              <w:rPr>
                <w:rFonts w:ascii="Garamond" w:hAnsi="Garamond"/>
                <w:sz w:val="24"/>
                <w:szCs w:val="24"/>
              </w:rPr>
              <w:t>5</w:t>
            </w:r>
            <w:proofErr w:type="gramEnd"/>
          </w:p>
        </w:tc>
        <w:tc>
          <w:tcPr>
            <w:tcW w:w="1848" w:type="dxa"/>
          </w:tcPr>
          <w:p w:rsidR="000B6852" w:rsidRPr="00DD723B" w:rsidRDefault="000B6852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t>1, 3 E 4</w:t>
            </w:r>
          </w:p>
        </w:tc>
        <w:tc>
          <w:tcPr>
            <w:tcW w:w="1848" w:type="dxa"/>
          </w:tcPr>
          <w:p w:rsidR="000B6852" w:rsidRPr="00DD723B" w:rsidRDefault="00420C0C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t>R$ 150.000,00, R$ 350.000,00 E R$ 22.500,00</w:t>
            </w:r>
          </w:p>
        </w:tc>
        <w:tc>
          <w:tcPr>
            <w:tcW w:w="1848" w:type="dxa"/>
          </w:tcPr>
          <w:p w:rsidR="000B6852" w:rsidRPr="00DD723B" w:rsidRDefault="00085DAA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proofErr w:type="gramStart"/>
            <w:r w:rsidRPr="00DD723B">
              <w:rPr>
                <w:rFonts w:ascii="Garamond" w:hAnsi="Garamond"/>
                <w:sz w:val="24"/>
                <w:szCs w:val="24"/>
              </w:rPr>
              <w:t>2</w:t>
            </w:r>
            <w:proofErr w:type="gramEnd"/>
            <w:r w:rsidRPr="00DD723B">
              <w:rPr>
                <w:rFonts w:ascii="Garamond" w:hAnsi="Garamond"/>
                <w:sz w:val="24"/>
                <w:szCs w:val="24"/>
              </w:rPr>
              <w:t xml:space="preserve"> E 5</w:t>
            </w:r>
          </w:p>
        </w:tc>
      </w:tr>
      <w:tr w:rsidR="00DD723B" w:rsidRPr="00DD723B" w:rsidTr="000B6852">
        <w:tc>
          <w:tcPr>
            <w:tcW w:w="1847" w:type="dxa"/>
          </w:tcPr>
          <w:p w:rsidR="000B6852" w:rsidRPr="00DD723B" w:rsidRDefault="000B6852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t>DADO</w:t>
            </w:r>
          </w:p>
        </w:tc>
        <w:tc>
          <w:tcPr>
            <w:tcW w:w="1848" w:type="dxa"/>
          </w:tcPr>
          <w:p w:rsidR="000B6852" w:rsidRPr="00DD723B" w:rsidRDefault="00085DAA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t>11</w:t>
            </w:r>
          </w:p>
        </w:tc>
        <w:tc>
          <w:tcPr>
            <w:tcW w:w="1848" w:type="dxa"/>
          </w:tcPr>
          <w:p w:rsidR="000B6852" w:rsidRPr="00DD723B" w:rsidRDefault="000B6852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t>7, 11, 12 E 16</w:t>
            </w:r>
          </w:p>
        </w:tc>
        <w:tc>
          <w:tcPr>
            <w:tcW w:w="1848" w:type="dxa"/>
          </w:tcPr>
          <w:p w:rsidR="000B6852" w:rsidRPr="00DD723B" w:rsidRDefault="00420C0C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t>R$ 200.000,00, R$ 100.000,00, R$ 200.000,00 E R$ 300.000,00</w:t>
            </w:r>
          </w:p>
        </w:tc>
        <w:tc>
          <w:tcPr>
            <w:tcW w:w="1848" w:type="dxa"/>
          </w:tcPr>
          <w:p w:rsidR="000B6852" w:rsidRPr="00DD723B" w:rsidRDefault="00085DAA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t>6, 8, 9, 10, 13, 14 E 15</w:t>
            </w:r>
          </w:p>
        </w:tc>
      </w:tr>
      <w:tr w:rsidR="00DD723B" w:rsidRPr="00DD723B" w:rsidTr="000B6852">
        <w:tc>
          <w:tcPr>
            <w:tcW w:w="1847" w:type="dxa"/>
          </w:tcPr>
          <w:p w:rsidR="000B6852" w:rsidRPr="00DD723B" w:rsidRDefault="000B6852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t>DOUGLAS GOMES</w:t>
            </w:r>
          </w:p>
        </w:tc>
        <w:tc>
          <w:tcPr>
            <w:tcW w:w="1848" w:type="dxa"/>
          </w:tcPr>
          <w:p w:rsidR="000B6852" w:rsidRPr="00DD723B" w:rsidRDefault="00E1461D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t>25</w:t>
            </w:r>
          </w:p>
        </w:tc>
        <w:tc>
          <w:tcPr>
            <w:tcW w:w="1848" w:type="dxa"/>
          </w:tcPr>
          <w:p w:rsidR="000B6852" w:rsidRPr="00DD723B" w:rsidRDefault="000B6852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t>23</w:t>
            </w:r>
          </w:p>
        </w:tc>
        <w:tc>
          <w:tcPr>
            <w:tcW w:w="1848" w:type="dxa"/>
          </w:tcPr>
          <w:p w:rsidR="000B6852" w:rsidRPr="00DD723B" w:rsidRDefault="00420C0C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t>R$ 50.000,00</w:t>
            </w:r>
          </w:p>
        </w:tc>
        <w:tc>
          <w:tcPr>
            <w:tcW w:w="1848" w:type="dxa"/>
          </w:tcPr>
          <w:p w:rsidR="000B6852" w:rsidRPr="00DD723B" w:rsidRDefault="00E1461D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t>17, 18, 19, 20, 21, 22, 23, 24, 25, 26, 27, 28, 29, 30, 31, 32, 33, 34, 35, 240, 243, 247, 249, 251, 252</w:t>
            </w:r>
          </w:p>
        </w:tc>
      </w:tr>
      <w:tr w:rsidR="00DD723B" w:rsidRPr="00DD723B" w:rsidTr="000B6852">
        <w:tc>
          <w:tcPr>
            <w:tcW w:w="1847" w:type="dxa"/>
          </w:tcPr>
          <w:p w:rsidR="000B6852" w:rsidRPr="00DD723B" w:rsidRDefault="000B6852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t>PROFESSOR TÚLIO</w:t>
            </w:r>
          </w:p>
        </w:tc>
        <w:tc>
          <w:tcPr>
            <w:tcW w:w="1848" w:type="dxa"/>
          </w:tcPr>
          <w:p w:rsidR="000B6852" w:rsidRPr="00DD723B" w:rsidRDefault="007C3257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t>135</w:t>
            </w:r>
          </w:p>
        </w:tc>
        <w:tc>
          <w:tcPr>
            <w:tcW w:w="1848" w:type="dxa"/>
          </w:tcPr>
          <w:p w:rsidR="000B6852" w:rsidRPr="00DD723B" w:rsidRDefault="000B6852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t>83, 102 E 104</w:t>
            </w:r>
          </w:p>
        </w:tc>
        <w:tc>
          <w:tcPr>
            <w:tcW w:w="1848" w:type="dxa"/>
          </w:tcPr>
          <w:p w:rsidR="000B6852" w:rsidRPr="00DD723B" w:rsidRDefault="00420C0C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t>R$ 100.000,00, R$ 6.000,00 E R$ 6.000,00</w:t>
            </w:r>
          </w:p>
        </w:tc>
        <w:tc>
          <w:tcPr>
            <w:tcW w:w="1848" w:type="dxa"/>
          </w:tcPr>
          <w:p w:rsidR="000B6852" w:rsidRPr="00DD723B" w:rsidRDefault="007C3257" w:rsidP="00C361A1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t xml:space="preserve">51, 52, 53, 54, 55, 56, 57, 58, 59, 60, 61, 62, 63, 64, 65, 66, 67, 68, 69, 70, 71, 72, 73, 74, 75, 76, 77, 78, 79, 80, 81, 84, 85, 86, 87, 90, 91, 95, 97, 98, </w:t>
            </w:r>
            <w:r w:rsidR="00C361A1" w:rsidRPr="00DD723B">
              <w:rPr>
                <w:rFonts w:ascii="Garamond" w:hAnsi="Garamond"/>
                <w:sz w:val="24"/>
                <w:szCs w:val="24"/>
              </w:rPr>
              <w:t>100</w:t>
            </w:r>
            <w:r w:rsidRPr="00DD723B">
              <w:rPr>
                <w:rFonts w:ascii="Garamond" w:hAnsi="Garamond"/>
                <w:sz w:val="24"/>
                <w:szCs w:val="24"/>
              </w:rPr>
              <w:t xml:space="preserve">, 106, 107, 108, 109, 110, </w:t>
            </w:r>
            <w:r w:rsidRPr="00DD723B">
              <w:rPr>
                <w:rFonts w:ascii="Garamond" w:hAnsi="Garamond"/>
                <w:sz w:val="24"/>
                <w:szCs w:val="24"/>
              </w:rPr>
              <w:lastRenderedPageBreak/>
              <w:t xml:space="preserve">111, 112, 113, 114, 115, 116, 117, 118, 119, 120, 121, 122, 123, 124, 125, 126, 127, 128, 129, 130, 131, 132, 133, 134, 135, 136, 137, 138, 139, 140, 141, 142, 143, 144, 145, 147, 148, 150, 151, 159, 160, 162, 163, 164, 166, 167, 169, 170, 171, 173, 174, 175, 176, 177, 178, 179, 180, 181, 182, 183, 184, 185, 186, 187, 188, 189, 190, 192, 193, 194, 195, 196, 197, 198, 199, </w:t>
            </w:r>
            <w:r w:rsidRPr="00DD723B">
              <w:rPr>
                <w:rFonts w:ascii="Garamond" w:hAnsi="Garamond"/>
                <w:sz w:val="24"/>
                <w:szCs w:val="24"/>
              </w:rPr>
              <w:lastRenderedPageBreak/>
              <w:t>200, 201, 202, 203, 204, 205, 206, 207, 208, 209</w:t>
            </w:r>
          </w:p>
        </w:tc>
      </w:tr>
      <w:tr w:rsidR="00DD723B" w:rsidRPr="00DD723B" w:rsidTr="000B6852">
        <w:tc>
          <w:tcPr>
            <w:tcW w:w="1847" w:type="dxa"/>
          </w:tcPr>
          <w:p w:rsidR="000B6852" w:rsidRPr="00DD723B" w:rsidRDefault="000B6852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lastRenderedPageBreak/>
              <w:t>PEG</w:t>
            </w:r>
          </w:p>
        </w:tc>
        <w:tc>
          <w:tcPr>
            <w:tcW w:w="1848" w:type="dxa"/>
          </w:tcPr>
          <w:p w:rsidR="000B6852" w:rsidRPr="00DD723B" w:rsidRDefault="007C3257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t>38</w:t>
            </w:r>
          </w:p>
        </w:tc>
        <w:tc>
          <w:tcPr>
            <w:tcW w:w="1848" w:type="dxa"/>
          </w:tcPr>
          <w:p w:rsidR="000B6852" w:rsidRPr="00DD723B" w:rsidRDefault="000B6852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t>88</w:t>
            </w:r>
          </w:p>
        </w:tc>
        <w:tc>
          <w:tcPr>
            <w:tcW w:w="1848" w:type="dxa"/>
          </w:tcPr>
          <w:p w:rsidR="000B6852" w:rsidRPr="00DD723B" w:rsidRDefault="00420C0C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t xml:space="preserve">R$ 1.200.000,00 </w:t>
            </w:r>
          </w:p>
        </w:tc>
        <w:tc>
          <w:tcPr>
            <w:tcW w:w="1848" w:type="dxa"/>
          </w:tcPr>
          <w:p w:rsidR="000B6852" w:rsidRPr="00DD723B" w:rsidRDefault="007C3257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t xml:space="preserve">36, 37, 38, 39, 40, 41, 42, 43, 44, 45, 46, 47, 48, 49, 50, 89, 92, 93, 94, 96, 99, 101, </w:t>
            </w:r>
            <w:r w:rsidR="00C361A1" w:rsidRPr="00DD723B">
              <w:rPr>
                <w:rFonts w:ascii="Garamond" w:hAnsi="Garamond"/>
                <w:sz w:val="24"/>
                <w:szCs w:val="24"/>
              </w:rPr>
              <w:t>103, 105, 146, 149, 152, 155, 156, 158, 161, 165, 168, 172, 191, 283, 284</w:t>
            </w:r>
          </w:p>
        </w:tc>
      </w:tr>
      <w:tr w:rsidR="00DD723B" w:rsidRPr="00DD723B" w:rsidTr="000B6852">
        <w:tc>
          <w:tcPr>
            <w:tcW w:w="1847" w:type="dxa"/>
          </w:tcPr>
          <w:p w:rsidR="000B6852" w:rsidRPr="00DD723B" w:rsidRDefault="000B6852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t>BENNY BRIOLLY</w:t>
            </w:r>
          </w:p>
        </w:tc>
        <w:tc>
          <w:tcPr>
            <w:tcW w:w="1848" w:type="dxa"/>
          </w:tcPr>
          <w:p w:rsidR="000B6852" w:rsidRPr="00DD723B" w:rsidRDefault="00C361A1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t>37</w:t>
            </w:r>
          </w:p>
        </w:tc>
        <w:tc>
          <w:tcPr>
            <w:tcW w:w="1848" w:type="dxa"/>
          </w:tcPr>
          <w:p w:rsidR="000B6852" w:rsidRPr="00DD723B" w:rsidRDefault="000B6852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t>146 E 168</w:t>
            </w:r>
          </w:p>
        </w:tc>
        <w:tc>
          <w:tcPr>
            <w:tcW w:w="1848" w:type="dxa"/>
          </w:tcPr>
          <w:p w:rsidR="000B6852" w:rsidRPr="00DD723B" w:rsidRDefault="00420C0C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t>R$ 100.000,00 E R$ 300.000,00</w:t>
            </w:r>
          </w:p>
        </w:tc>
        <w:tc>
          <w:tcPr>
            <w:tcW w:w="1848" w:type="dxa"/>
          </w:tcPr>
          <w:p w:rsidR="000B6852" w:rsidRPr="00DD723B" w:rsidRDefault="00C361A1" w:rsidP="00C361A1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t>36, 37, 38, 40, 41, 42, 43, 44, 45, 46, 47, 48, 49, 50, 88, 89, 92, 93, 94, 96, 99, 101, 103, 105, 149, 152, 155, 156, 158, 161, 165, 172, 191, 283, 284</w:t>
            </w:r>
          </w:p>
        </w:tc>
      </w:tr>
      <w:tr w:rsidR="00DD723B" w:rsidRPr="00DD723B" w:rsidTr="000B6852">
        <w:tc>
          <w:tcPr>
            <w:tcW w:w="1847" w:type="dxa"/>
          </w:tcPr>
          <w:p w:rsidR="000B6852" w:rsidRPr="00DD723B" w:rsidRDefault="000B6852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t>CASOTA</w:t>
            </w:r>
          </w:p>
        </w:tc>
        <w:tc>
          <w:tcPr>
            <w:tcW w:w="1848" w:type="dxa"/>
          </w:tcPr>
          <w:p w:rsidR="000B6852" w:rsidRPr="00DD723B" w:rsidRDefault="00C361A1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proofErr w:type="gramStart"/>
            <w:r w:rsidRPr="00DD723B">
              <w:rPr>
                <w:rFonts w:ascii="Garamond" w:hAnsi="Garamond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848" w:type="dxa"/>
          </w:tcPr>
          <w:p w:rsidR="000B6852" w:rsidRPr="00DD723B" w:rsidRDefault="000B6852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t>210</w:t>
            </w:r>
          </w:p>
        </w:tc>
        <w:tc>
          <w:tcPr>
            <w:tcW w:w="1848" w:type="dxa"/>
          </w:tcPr>
          <w:p w:rsidR="000B6852" w:rsidRPr="00DD723B" w:rsidRDefault="00420C0C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t>R$ 360.000,00</w:t>
            </w:r>
          </w:p>
        </w:tc>
        <w:tc>
          <w:tcPr>
            <w:tcW w:w="1848" w:type="dxa"/>
          </w:tcPr>
          <w:p w:rsidR="000B6852" w:rsidRPr="00DD723B" w:rsidRDefault="000B6852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DD723B" w:rsidRPr="00DD723B" w:rsidTr="000B6852">
        <w:tc>
          <w:tcPr>
            <w:tcW w:w="1847" w:type="dxa"/>
          </w:tcPr>
          <w:p w:rsidR="000B6852" w:rsidRPr="00DD723B" w:rsidRDefault="000B6852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t xml:space="preserve">VERÔNICA </w:t>
            </w:r>
            <w:r w:rsidRPr="00DD723B">
              <w:rPr>
                <w:rFonts w:ascii="Garamond" w:hAnsi="Garamond"/>
                <w:sz w:val="24"/>
                <w:szCs w:val="24"/>
              </w:rPr>
              <w:lastRenderedPageBreak/>
              <w:t>LIMA</w:t>
            </w:r>
          </w:p>
        </w:tc>
        <w:tc>
          <w:tcPr>
            <w:tcW w:w="1848" w:type="dxa"/>
          </w:tcPr>
          <w:p w:rsidR="000B6852" w:rsidRPr="00DD723B" w:rsidRDefault="00C361A1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lastRenderedPageBreak/>
              <w:t>12</w:t>
            </w:r>
          </w:p>
        </w:tc>
        <w:tc>
          <w:tcPr>
            <w:tcW w:w="1848" w:type="dxa"/>
          </w:tcPr>
          <w:p w:rsidR="000B6852" w:rsidRPr="00DD723B" w:rsidRDefault="000B6852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t>211, 215 E 216</w:t>
            </w:r>
          </w:p>
        </w:tc>
        <w:tc>
          <w:tcPr>
            <w:tcW w:w="1848" w:type="dxa"/>
          </w:tcPr>
          <w:p w:rsidR="000B6852" w:rsidRPr="00DD723B" w:rsidRDefault="00420C0C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t xml:space="preserve">R$ 300.000,00, </w:t>
            </w:r>
            <w:r w:rsidRPr="00DD723B">
              <w:rPr>
                <w:rFonts w:ascii="Garamond" w:hAnsi="Garamond"/>
                <w:sz w:val="24"/>
                <w:szCs w:val="24"/>
              </w:rPr>
              <w:lastRenderedPageBreak/>
              <w:t>R$ 100.000,00 E R$ 50.000,00</w:t>
            </w:r>
          </w:p>
        </w:tc>
        <w:tc>
          <w:tcPr>
            <w:tcW w:w="1848" w:type="dxa"/>
          </w:tcPr>
          <w:p w:rsidR="000B6852" w:rsidRPr="00DD723B" w:rsidRDefault="00C361A1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lastRenderedPageBreak/>
              <w:t xml:space="preserve">212, 213, 214, </w:t>
            </w:r>
            <w:r w:rsidRPr="00DD723B">
              <w:rPr>
                <w:rFonts w:ascii="Garamond" w:hAnsi="Garamond"/>
                <w:sz w:val="24"/>
                <w:szCs w:val="24"/>
              </w:rPr>
              <w:lastRenderedPageBreak/>
              <w:t>217, 218, 211, 224, 225, 228</w:t>
            </w:r>
          </w:p>
        </w:tc>
      </w:tr>
      <w:tr w:rsidR="007C3257" w:rsidRPr="00DD723B" w:rsidTr="000B6852">
        <w:tc>
          <w:tcPr>
            <w:tcW w:w="1847" w:type="dxa"/>
          </w:tcPr>
          <w:p w:rsidR="000B6852" w:rsidRPr="00DD723B" w:rsidRDefault="000B6852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lastRenderedPageBreak/>
              <w:t>FABIANO GONÇALVES</w:t>
            </w:r>
          </w:p>
        </w:tc>
        <w:tc>
          <w:tcPr>
            <w:tcW w:w="1848" w:type="dxa"/>
          </w:tcPr>
          <w:p w:rsidR="000B6852" w:rsidRPr="00DD723B" w:rsidRDefault="00C361A1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proofErr w:type="gramStart"/>
            <w:r w:rsidRPr="00DD723B">
              <w:rPr>
                <w:rFonts w:ascii="Garamond" w:hAnsi="Garamond"/>
                <w:sz w:val="24"/>
                <w:szCs w:val="24"/>
              </w:rPr>
              <w:t>4</w:t>
            </w:r>
            <w:proofErr w:type="gramEnd"/>
          </w:p>
        </w:tc>
        <w:tc>
          <w:tcPr>
            <w:tcW w:w="1848" w:type="dxa"/>
          </w:tcPr>
          <w:p w:rsidR="000B6852" w:rsidRPr="00DD723B" w:rsidRDefault="000B6852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t>220, 222 E 226</w:t>
            </w:r>
          </w:p>
        </w:tc>
        <w:tc>
          <w:tcPr>
            <w:tcW w:w="1848" w:type="dxa"/>
          </w:tcPr>
          <w:p w:rsidR="000B6852" w:rsidRPr="00DD723B" w:rsidRDefault="00420C0C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t>R$ 500.000,00, R$ 2.000.000,00 E R$ 1.500.000,00</w:t>
            </w:r>
          </w:p>
        </w:tc>
        <w:tc>
          <w:tcPr>
            <w:tcW w:w="1848" w:type="dxa"/>
          </w:tcPr>
          <w:p w:rsidR="000B6852" w:rsidRPr="00DD723B" w:rsidRDefault="00C361A1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t>219</w:t>
            </w:r>
          </w:p>
        </w:tc>
      </w:tr>
      <w:tr w:rsidR="007C3257" w:rsidRPr="00DD723B" w:rsidTr="000B6852">
        <w:tc>
          <w:tcPr>
            <w:tcW w:w="1847" w:type="dxa"/>
          </w:tcPr>
          <w:p w:rsidR="000B6852" w:rsidRPr="00DD723B" w:rsidRDefault="000B6852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t>DANIEL MARQUÊS</w:t>
            </w:r>
          </w:p>
        </w:tc>
        <w:tc>
          <w:tcPr>
            <w:tcW w:w="1848" w:type="dxa"/>
          </w:tcPr>
          <w:p w:rsidR="000B6852" w:rsidRPr="00DD723B" w:rsidRDefault="00C361A1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t>50</w:t>
            </w:r>
          </w:p>
        </w:tc>
        <w:tc>
          <w:tcPr>
            <w:tcW w:w="1848" w:type="dxa"/>
          </w:tcPr>
          <w:p w:rsidR="000B6852" w:rsidRPr="00DD723B" w:rsidRDefault="000B6852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t>2</w:t>
            </w:r>
            <w:r w:rsidR="00420C0C" w:rsidRPr="00DD723B">
              <w:rPr>
                <w:rFonts w:ascii="Garamond" w:hAnsi="Garamond"/>
                <w:sz w:val="24"/>
                <w:szCs w:val="24"/>
              </w:rPr>
              <w:t>33,</w:t>
            </w:r>
            <w:r w:rsidRPr="00DD723B">
              <w:rPr>
                <w:rFonts w:ascii="Garamond" w:hAnsi="Garamond"/>
                <w:sz w:val="24"/>
                <w:szCs w:val="24"/>
              </w:rPr>
              <w:t xml:space="preserve"> 261 E 266</w:t>
            </w:r>
          </w:p>
        </w:tc>
        <w:tc>
          <w:tcPr>
            <w:tcW w:w="1848" w:type="dxa"/>
          </w:tcPr>
          <w:p w:rsidR="000B6852" w:rsidRPr="00DD723B" w:rsidRDefault="00420C0C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t>R$ 500.000,00, R$ 350.000,00 E R$ 20.000,00</w:t>
            </w:r>
          </w:p>
        </w:tc>
        <w:tc>
          <w:tcPr>
            <w:tcW w:w="1848" w:type="dxa"/>
          </w:tcPr>
          <w:p w:rsidR="000B6852" w:rsidRPr="00DD723B" w:rsidRDefault="00C361A1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t>223, 227, 229, 230, 231, 232, 233, 234, 235, 236, 237, 238, 239, 241, 242, 244, 245, 246, 248, 250</w:t>
            </w:r>
            <w:r w:rsidR="00E02462" w:rsidRPr="00DD723B">
              <w:rPr>
                <w:rFonts w:ascii="Garamond" w:hAnsi="Garamond"/>
                <w:sz w:val="24"/>
                <w:szCs w:val="24"/>
              </w:rPr>
              <w:t xml:space="preserve">, 253, 254, 256, 257, 258, 259, 260, 262, 263, 264, 265, 267, </w:t>
            </w:r>
            <w:r w:rsidR="00CB7B80" w:rsidRPr="00DD723B">
              <w:rPr>
                <w:rFonts w:ascii="Garamond" w:hAnsi="Garamond"/>
                <w:sz w:val="24"/>
                <w:szCs w:val="24"/>
              </w:rPr>
              <w:t>268, 269, 270, 271, 272, 273, 274, 275, 276, 277, 278, 279, 280, 281, 282</w:t>
            </w:r>
          </w:p>
        </w:tc>
      </w:tr>
      <w:tr w:rsidR="007C3257" w:rsidRPr="00DD723B" w:rsidTr="000B6852">
        <w:tc>
          <w:tcPr>
            <w:tcW w:w="1847" w:type="dxa"/>
          </w:tcPr>
          <w:p w:rsidR="000B6852" w:rsidRPr="00DD723B" w:rsidRDefault="000B6852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t>RENATO CARIELLO</w:t>
            </w:r>
          </w:p>
        </w:tc>
        <w:tc>
          <w:tcPr>
            <w:tcW w:w="1848" w:type="dxa"/>
          </w:tcPr>
          <w:p w:rsidR="000B6852" w:rsidRPr="00DD723B" w:rsidRDefault="00CB7B80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proofErr w:type="gramStart"/>
            <w:r w:rsidRPr="00DD723B">
              <w:rPr>
                <w:rFonts w:ascii="Garamond" w:hAnsi="Garamond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848" w:type="dxa"/>
          </w:tcPr>
          <w:p w:rsidR="000B6852" w:rsidRPr="00DD723B" w:rsidRDefault="00420C0C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t>255</w:t>
            </w:r>
          </w:p>
        </w:tc>
        <w:tc>
          <w:tcPr>
            <w:tcW w:w="1848" w:type="dxa"/>
          </w:tcPr>
          <w:p w:rsidR="000B6852" w:rsidRPr="00DD723B" w:rsidRDefault="00420C0C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t>R$ 500.000,00</w:t>
            </w:r>
          </w:p>
        </w:tc>
        <w:tc>
          <w:tcPr>
            <w:tcW w:w="1848" w:type="dxa"/>
          </w:tcPr>
          <w:p w:rsidR="000B6852" w:rsidRPr="00DD723B" w:rsidRDefault="00CB7B80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t>255</w:t>
            </w:r>
          </w:p>
        </w:tc>
      </w:tr>
      <w:tr w:rsidR="007C3257" w:rsidRPr="00DD723B" w:rsidTr="000B6852">
        <w:tc>
          <w:tcPr>
            <w:tcW w:w="1847" w:type="dxa"/>
          </w:tcPr>
          <w:p w:rsidR="000B6852" w:rsidRPr="00DD723B" w:rsidRDefault="000B6852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t xml:space="preserve">LEONARDO </w:t>
            </w:r>
            <w:r w:rsidRPr="00DD723B">
              <w:rPr>
                <w:rFonts w:ascii="Garamond" w:hAnsi="Garamond"/>
                <w:sz w:val="24"/>
                <w:szCs w:val="24"/>
              </w:rPr>
              <w:lastRenderedPageBreak/>
              <w:t>GIORDANO</w:t>
            </w:r>
          </w:p>
        </w:tc>
        <w:tc>
          <w:tcPr>
            <w:tcW w:w="1848" w:type="dxa"/>
          </w:tcPr>
          <w:p w:rsidR="000B6852" w:rsidRPr="00DD723B" w:rsidRDefault="00CB7B80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proofErr w:type="gramStart"/>
            <w:r w:rsidRPr="00DD723B">
              <w:rPr>
                <w:rFonts w:ascii="Garamond" w:hAnsi="Garamond"/>
                <w:sz w:val="24"/>
                <w:szCs w:val="24"/>
              </w:rPr>
              <w:lastRenderedPageBreak/>
              <w:t>1</w:t>
            </w:r>
            <w:proofErr w:type="gramEnd"/>
          </w:p>
        </w:tc>
        <w:tc>
          <w:tcPr>
            <w:tcW w:w="1848" w:type="dxa"/>
          </w:tcPr>
          <w:p w:rsidR="000B6852" w:rsidRPr="00DD723B" w:rsidRDefault="000B6852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t>285</w:t>
            </w:r>
          </w:p>
        </w:tc>
        <w:tc>
          <w:tcPr>
            <w:tcW w:w="1848" w:type="dxa"/>
          </w:tcPr>
          <w:p w:rsidR="000B6852" w:rsidRPr="00DD723B" w:rsidRDefault="00420C0C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DD723B">
              <w:rPr>
                <w:rFonts w:ascii="Garamond" w:hAnsi="Garamond"/>
                <w:sz w:val="24"/>
                <w:szCs w:val="24"/>
              </w:rPr>
              <w:t>R$ 1.000.000,00</w:t>
            </w:r>
          </w:p>
        </w:tc>
        <w:tc>
          <w:tcPr>
            <w:tcW w:w="1848" w:type="dxa"/>
          </w:tcPr>
          <w:p w:rsidR="000B6852" w:rsidRPr="00DD723B" w:rsidRDefault="000B6852" w:rsidP="000B6852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0B6852" w:rsidRPr="00DD723B" w:rsidRDefault="000B6852" w:rsidP="000B6852">
      <w:pPr>
        <w:spacing w:line="360" w:lineRule="auto"/>
        <w:jc w:val="both"/>
        <w:rPr>
          <w:rFonts w:ascii="Garamond" w:hAnsi="Garamond"/>
          <w:sz w:val="26"/>
          <w:szCs w:val="26"/>
        </w:rPr>
      </w:pPr>
    </w:p>
    <w:p w:rsidR="007A5F3A" w:rsidRPr="00DD723B" w:rsidRDefault="00697FC7" w:rsidP="000B6852">
      <w:pPr>
        <w:spacing w:line="360" w:lineRule="auto"/>
        <w:jc w:val="both"/>
        <w:rPr>
          <w:rFonts w:ascii="Garamond" w:eastAsia="Garamond" w:hAnsi="Garamond" w:cs="Garamond"/>
          <w:sz w:val="26"/>
          <w:szCs w:val="26"/>
        </w:rPr>
      </w:pPr>
      <w:r w:rsidRPr="00DD723B">
        <w:rPr>
          <w:rFonts w:ascii="Garamond" w:eastAsia="Garamond" w:hAnsi="Garamond" w:cs="Garamond"/>
          <w:sz w:val="26"/>
          <w:szCs w:val="26"/>
        </w:rPr>
        <w:t xml:space="preserve">III – </w:t>
      </w:r>
      <w:r w:rsidRPr="00DD723B">
        <w:rPr>
          <w:rFonts w:ascii="Garamond" w:eastAsia="Garamond" w:hAnsi="Garamond" w:cs="Garamond"/>
          <w:b/>
          <w:sz w:val="26"/>
          <w:szCs w:val="26"/>
        </w:rPr>
        <w:t xml:space="preserve">Conclusão </w:t>
      </w:r>
    </w:p>
    <w:p w:rsidR="007A5F3A" w:rsidRPr="00DD723B" w:rsidRDefault="00697FC7">
      <w:pPr>
        <w:spacing w:line="360" w:lineRule="auto"/>
        <w:jc w:val="both"/>
        <w:rPr>
          <w:rFonts w:ascii="Garamond" w:eastAsia="Garamond" w:hAnsi="Garamond" w:cs="Garamond"/>
          <w:sz w:val="26"/>
          <w:szCs w:val="26"/>
        </w:rPr>
      </w:pPr>
      <w:r w:rsidRPr="00DD723B">
        <w:rPr>
          <w:rFonts w:ascii="Garamond" w:eastAsia="Garamond" w:hAnsi="Garamond" w:cs="Garamond"/>
          <w:sz w:val="26"/>
          <w:szCs w:val="26"/>
        </w:rPr>
        <w:t xml:space="preserve">               Assim sendo, a </w:t>
      </w:r>
      <w:r w:rsidRPr="00DD723B">
        <w:rPr>
          <w:rFonts w:ascii="Garamond" w:eastAsia="Garamond" w:hAnsi="Garamond" w:cs="Garamond"/>
          <w:b/>
          <w:sz w:val="26"/>
          <w:szCs w:val="26"/>
        </w:rPr>
        <w:t>Comissão Permanente de Fiscalização Financeira, Controle e Orçamento</w:t>
      </w:r>
      <w:r w:rsidR="00F245BB" w:rsidRPr="00DD723B">
        <w:rPr>
          <w:rFonts w:ascii="Garamond" w:eastAsia="Garamond" w:hAnsi="Garamond" w:cs="Garamond"/>
          <w:b/>
          <w:sz w:val="26"/>
          <w:szCs w:val="26"/>
        </w:rPr>
        <w:t xml:space="preserve"> </w:t>
      </w:r>
      <w:r w:rsidRPr="00DD723B">
        <w:rPr>
          <w:rFonts w:ascii="Garamond" w:eastAsia="Garamond" w:hAnsi="Garamond" w:cs="Garamond"/>
          <w:sz w:val="26"/>
          <w:szCs w:val="26"/>
        </w:rPr>
        <w:t xml:space="preserve">acata este parecer e encaminha a aprovação </w:t>
      </w:r>
      <w:r w:rsidRPr="00DD723B">
        <w:rPr>
          <w:rFonts w:ascii="Garamond" w:eastAsia="Garamond" w:hAnsi="Garamond" w:cs="Garamond"/>
          <w:b/>
          <w:sz w:val="26"/>
          <w:szCs w:val="26"/>
        </w:rPr>
        <w:t>FAVORÁVEL</w:t>
      </w:r>
      <w:r w:rsidRPr="00DD723B">
        <w:rPr>
          <w:rFonts w:ascii="Garamond" w:eastAsia="Garamond" w:hAnsi="Garamond" w:cs="Garamond"/>
          <w:sz w:val="26"/>
          <w:szCs w:val="26"/>
        </w:rPr>
        <w:t xml:space="preserve"> da presente proposição legislativa.</w:t>
      </w:r>
    </w:p>
    <w:p w:rsidR="007A5F3A" w:rsidRPr="00DD723B" w:rsidRDefault="007518C0">
      <w:pPr>
        <w:tabs>
          <w:tab w:val="center" w:pos="4549"/>
        </w:tabs>
        <w:spacing w:line="240" w:lineRule="auto"/>
        <w:jc w:val="center"/>
        <w:rPr>
          <w:rFonts w:ascii="Garamond" w:eastAsia="Garamond" w:hAnsi="Garamond" w:cs="Garamond"/>
          <w:sz w:val="26"/>
          <w:szCs w:val="26"/>
        </w:rPr>
      </w:pPr>
      <w:r w:rsidRPr="00DD723B">
        <w:rPr>
          <w:rFonts w:ascii="Garamond" w:eastAsia="Garamond" w:hAnsi="Garamond" w:cs="Garamond"/>
          <w:sz w:val="26"/>
          <w:szCs w:val="26"/>
        </w:rPr>
        <w:t xml:space="preserve">Niterói, </w:t>
      </w:r>
      <w:r w:rsidR="00DD723B">
        <w:rPr>
          <w:rFonts w:ascii="Garamond" w:eastAsia="Garamond" w:hAnsi="Garamond" w:cs="Garamond"/>
          <w:sz w:val="26"/>
          <w:szCs w:val="26"/>
        </w:rPr>
        <w:t>28</w:t>
      </w:r>
      <w:r w:rsidR="00670807" w:rsidRPr="00DD723B">
        <w:rPr>
          <w:rFonts w:ascii="Garamond" w:eastAsia="Garamond" w:hAnsi="Garamond" w:cs="Garamond"/>
          <w:sz w:val="26"/>
          <w:szCs w:val="26"/>
        </w:rPr>
        <w:t xml:space="preserve"> de jul</w:t>
      </w:r>
      <w:r w:rsidRPr="00DD723B">
        <w:rPr>
          <w:rFonts w:ascii="Garamond" w:eastAsia="Garamond" w:hAnsi="Garamond" w:cs="Garamond"/>
          <w:sz w:val="26"/>
          <w:szCs w:val="26"/>
        </w:rPr>
        <w:t>ho de 2022</w:t>
      </w:r>
      <w:r w:rsidR="00697FC7" w:rsidRPr="00DD723B">
        <w:rPr>
          <w:rFonts w:ascii="Garamond" w:eastAsia="Garamond" w:hAnsi="Garamond" w:cs="Garamond"/>
          <w:sz w:val="26"/>
          <w:szCs w:val="26"/>
        </w:rPr>
        <w:t>.</w:t>
      </w:r>
    </w:p>
    <w:p w:rsidR="007A5F3A" w:rsidRPr="00DD723B" w:rsidRDefault="007A5F3A">
      <w:pPr>
        <w:tabs>
          <w:tab w:val="center" w:pos="4549"/>
        </w:tabs>
        <w:spacing w:line="240" w:lineRule="auto"/>
        <w:jc w:val="center"/>
        <w:rPr>
          <w:rFonts w:ascii="Garamond" w:eastAsia="Garamond" w:hAnsi="Garamond" w:cs="Garamond"/>
          <w:sz w:val="26"/>
          <w:szCs w:val="26"/>
        </w:rPr>
      </w:pPr>
      <w:bookmarkStart w:id="1" w:name="_GoBack"/>
      <w:bookmarkEnd w:id="1"/>
    </w:p>
    <w:p w:rsidR="00670807" w:rsidRPr="00DD723B" w:rsidRDefault="00670807" w:rsidP="00670807">
      <w:pPr>
        <w:spacing w:before="240" w:after="240" w:line="240" w:lineRule="auto"/>
        <w:jc w:val="center"/>
        <w:rPr>
          <w:rFonts w:ascii="Garamond" w:eastAsia="Times New Roman" w:hAnsi="Garamond" w:cs="Times New Roman"/>
          <w:sz w:val="26"/>
          <w:szCs w:val="26"/>
        </w:rPr>
      </w:pPr>
      <w:r w:rsidRPr="00DD723B">
        <w:rPr>
          <w:rFonts w:ascii="Garamond" w:eastAsia="Times New Roman" w:hAnsi="Garamond" w:cs="Times New Roman"/>
          <w:b/>
          <w:bCs/>
          <w:color w:val="000000"/>
          <w:sz w:val="26"/>
          <w:szCs w:val="26"/>
        </w:rPr>
        <w:t>Fabiano Gonçalves</w:t>
      </w:r>
    </w:p>
    <w:p w:rsidR="00670807" w:rsidRPr="00DD723B" w:rsidRDefault="00670807" w:rsidP="00670807">
      <w:pPr>
        <w:spacing w:before="240" w:after="240" w:line="240" w:lineRule="auto"/>
        <w:jc w:val="center"/>
        <w:rPr>
          <w:rFonts w:ascii="Garamond" w:eastAsia="Times New Roman" w:hAnsi="Garamond" w:cs="Times New Roman"/>
          <w:sz w:val="26"/>
          <w:szCs w:val="26"/>
        </w:rPr>
      </w:pPr>
      <w:r w:rsidRPr="00DD723B">
        <w:rPr>
          <w:rFonts w:ascii="Garamond" w:eastAsia="Times New Roman" w:hAnsi="Garamond" w:cs="Times New Roman"/>
          <w:color w:val="000000"/>
          <w:sz w:val="26"/>
          <w:szCs w:val="26"/>
        </w:rPr>
        <w:t>Presidente</w:t>
      </w:r>
    </w:p>
    <w:p w:rsidR="00670807" w:rsidRPr="00DD723B" w:rsidRDefault="00670807" w:rsidP="00670807">
      <w:pPr>
        <w:spacing w:before="240" w:after="240" w:line="240" w:lineRule="auto"/>
        <w:ind w:firstLine="700"/>
        <w:jc w:val="both"/>
        <w:rPr>
          <w:rFonts w:ascii="Garamond" w:eastAsia="Times New Roman" w:hAnsi="Garamond" w:cs="Times New Roman"/>
          <w:sz w:val="26"/>
          <w:szCs w:val="26"/>
        </w:rPr>
      </w:pPr>
      <w:r w:rsidRPr="00DD723B">
        <w:rPr>
          <w:rFonts w:ascii="Garamond" w:eastAsia="Times New Roman" w:hAnsi="Garamond" w:cs="Times New Roman"/>
          <w:color w:val="000000"/>
          <w:sz w:val="26"/>
          <w:szCs w:val="26"/>
        </w:rPr>
        <w:t> </w:t>
      </w:r>
    </w:p>
    <w:p w:rsidR="00670807" w:rsidRPr="00DD723B" w:rsidRDefault="00670807" w:rsidP="00670807">
      <w:pPr>
        <w:spacing w:before="240" w:after="240" w:line="240" w:lineRule="auto"/>
        <w:jc w:val="center"/>
        <w:rPr>
          <w:rFonts w:ascii="Garamond" w:eastAsia="Times New Roman" w:hAnsi="Garamond" w:cs="Times New Roman"/>
          <w:sz w:val="26"/>
          <w:szCs w:val="26"/>
        </w:rPr>
      </w:pPr>
      <w:r w:rsidRPr="00DD723B">
        <w:rPr>
          <w:rFonts w:ascii="Garamond" w:eastAsia="Times New Roman" w:hAnsi="Garamond" w:cs="Times New Roman"/>
          <w:b/>
          <w:bCs/>
          <w:color w:val="000000"/>
          <w:sz w:val="26"/>
          <w:szCs w:val="26"/>
        </w:rPr>
        <w:t>Paulo Eduardo Gomes</w:t>
      </w:r>
      <w:proofErr w:type="gramStart"/>
      <w:r w:rsidRPr="00DD723B">
        <w:rPr>
          <w:rFonts w:ascii="Garamond" w:eastAsia="Times New Roman" w:hAnsi="Garamond" w:cs="Times New Roman"/>
          <w:b/>
          <w:bCs/>
          <w:color w:val="000000"/>
          <w:sz w:val="26"/>
          <w:szCs w:val="26"/>
        </w:rPr>
        <w:t xml:space="preserve"> </w:t>
      </w:r>
      <w:r w:rsidRPr="00DD723B">
        <w:rPr>
          <w:rFonts w:ascii="Garamond" w:eastAsia="Times New Roman" w:hAnsi="Garamond" w:cs="Times New Roman"/>
          <w:color w:val="000000"/>
          <w:sz w:val="26"/>
          <w:szCs w:val="26"/>
        </w:rPr>
        <w:t> </w:t>
      </w:r>
      <w:proofErr w:type="gramEnd"/>
      <w:r w:rsidRPr="00DD723B">
        <w:rPr>
          <w:rFonts w:ascii="Garamond" w:eastAsia="Times New Roman" w:hAnsi="Garamond" w:cs="Times New Roman"/>
          <w:color w:val="000000"/>
          <w:sz w:val="26"/>
          <w:szCs w:val="26"/>
        </w:rPr>
        <w:t>                                         </w:t>
      </w:r>
      <w:r w:rsidRPr="00DD723B">
        <w:rPr>
          <w:rFonts w:ascii="Garamond" w:eastAsia="Times New Roman" w:hAnsi="Garamond" w:cs="Times New Roman"/>
          <w:b/>
          <w:bCs/>
          <w:color w:val="000000"/>
          <w:sz w:val="26"/>
          <w:szCs w:val="26"/>
        </w:rPr>
        <w:t> </w:t>
      </w:r>
      <w:proofErr w:type="spellStart"/>
      <w:r w:rsidRPr="00DD723B">
        <w:rPr>
          <w:rFonts w:ascii="Garamond" w:eastAsia="Times New Roman" w:hAnsi="Garamond" w:cs="Times New Roman"/>
          <w:b/>
          <w:bCs/>
          <w:color w:val="000000"/>
          <w:sz w:val="26"/>
          <w:szCs w:val="26"/>
        </w:rPr>
        <w:t>Andrigo</w:t>
      </w:r>
      <w:proofErr w:type="spellEnd"/>
      <w:r w:rsidRPr="00DD723B">
        <w:rPr>
          <w:rFonts w:ascii="Garamond" w:eastAsia="Times New Roman" w:hAnsi="Garamond" w:cs="Times New Roman"/>
          <w:b/>
          <w:bCs/>
          <w:color w:val="000000"/>
          <w:sz w:val="26"/>
          <w:szCs w:val="26"/>
        </w:rPr>
        <w:t xml:space="preserve"> de Carvalho</w:t>
      </w:r>
    </w:p>
    <w:p w:rsidR="00670807" w:rsidRPr="00DD723B" w:rsidRDefault="00670807" w:rsidP="00670807">
      <w:pPr>
        <w:spacing w:before="240" w:after="240" w:line="240" w:lineRule="auto"/>
        <w:jc w:val="center"/>
        <w:rPr>
          <w:rFonts w:ascii="Garamond" w:eastAsia="Times New Roman" w:hAnsi="Garamond" w:cs="Times New Roman"/>
          <w:sz w:val="26"/>
          <w:szCs w:val="26"/>
        </w:rPr>
      </w:pPr>
      <w:r w:rsidRPr="00DD723B">
        <w:rPr>
          <w:rFonts w:ascii="Garamond" w:eastAsia="Times New Roman" w:hAnsi="Garamond" w:cs="Times New Roman"/>
          <w:color w:val="000000"/>
          <w:sz w:val="26"/>
          <w:szCs w:val="26"/>
        </w:rPr>
        <w:t>Vice-Presidente                                                      Membro - Relator</w:t>
      </w:r>
    </w:p>
    <w:p w:rsidR="00670807" w:rsidRPr="00DD723B" w:rsidRDefault="00670807" w:rsidP="00670807">
      <w:pPr>
        <w:spacing w:before="240" w:after="240" w:line="240" w:lineRule="auto"/>
        <w:ind w:firstLine="700"/>
        <w:jc w:val="both"/>
        <w:rPr>
          <w:rFonts w:ascii="Garamond" w:eastAsia="Times New Roman" w:hAnsi="Garamond" w:cs="Times New Roman"/>
          <w:sz w:val="26"/>
          <w:szCs w:val="26"/>
        </w:rPr>
      </w:pPr>
      <w:r w:rsidRPr="00DD723B">
        <w:rPr>
          <w:rFonts w:ascii="Garamond" w:eastAsia="Times New Roman" w:hAnsi="Garamond" w:cs="Times New Roman"/>
          <w:color w:val="000000"/>
          <w:sz w:val="26"/>
          <w:szCs w:val="26"/>
        </w:rPr>
        <w:t> </w:t>
      </w:r>
    </w:p>
    <w:p w:rsidR="00670807" w:rsidRPr="00DD723B" w:rsidRDefault="00670807" w:rsidP="00670807">
      <w:pPr>
        <w:spacing w:before="240" w:after="240" w:line="240" w:lineRule="auto"/>
        <w:jc w:val="center"/>
        <w:rPr>
          <w:rFonts w:ascii="Garamond" w:eastAsia="Times New Roman" w:hAnsi="Garamond" w:cs="Times New Roman"/>
          <w:sz w:val="26"/>
          <w:szCs w:val="26"/>
        </w:rPr>
      </w:pPr>
      <w:r w:rsidRPr="00DD723B">
        <w:rPr>
          <w:rFonts w:ascii="Garamond" w:eastAsia="Times New Roman" w:hAnsi="Garamond" w:cs="Times New Roman"/>
          <w:b/>
          <w:bCs/>
          <w:color w:val="000000"/>
          <w:sz w:val="26"/>
          <w:szCs w:val="26"/>
        </w:rPr>
        <w:t>Daniel Marques</w:t>
      </w:r>
      <w:r w:rsidRPr="00DD723B">
        <w:rPr>
          <w:rFonts w:ascii="Garamond" w:eastAsia="Times New Roman" w:hAnsi="Garamond" w:cs="Times New Roman"/>
          <w:color w:val="000000"/>
          <w:sz w:val="26"/>
          <w:szCs w:val="26"/>
        </w:rPr>
        <w:t xml:space="preserve">                                                        </w:t>
      </w:r>
      <w:proofErr w:type="spellStart"/>
      <w:r w:rsidRPr="00DD723B">
        <w:rPr>
          <w:rFonts w:ascii="Garamond" w:eastAsia="Times New Roman" w:hAnsi="Garamond" w:cs="Times New Roman"/>
          <w:b/>
          <w:bCs/>
          <w:color w:val="000000"/>
          <w:sz w:val="26"/>
          <w:szCs w:val="26"/>
        </w:rPr>
        <w:t>Atratino</w:t>
      </w:r>
      <w:proofErr w:type="spellEnd"/>
      <w:r w:rsidRPr="00DD723B">
        <w:rPr>
          <w:rFonts w:ascii="Garamond" w:eastAsia="Times New Roman" w:hAnsi="Garamond" w:cs="Times New Roman"/>
          <w:b/>
          <w:bCs/>
          <w:color w:val="000000"/>
          <w:sz w:val="26"/>
          <w:szCs w:val="26"/>
        </w:rPr>
        <w:t xml:space="preserve"> Cortes</w:t>
      </w:r>
    </w:p>
    <w:p w:rsidR="00670807" w:rsidRPr="00DD723B" w:rsidRDefault="00670807" w:rsidP="00670807">
      <w:pPr>
        <w:spacing w:before="240" w:after="240" w:line="240" w:lineRule="auto"/>
        <w:jc w:val="center"/>
        <w:rPr>
          <w:rFonts w:ascii="Garamond" w:eastAsia="Times New Roman" w:hAnsi="Garamond" w:cs="Times New Roman"/>
          <w:sz w:val="26"/>
          <w:szCs w:val="26"/>
        </w:rPr>
      </w:pPr>
      <w:r w:rsidRPr="00DD723B">
        <w:rPr>
          <w:rFonts w:ascii="Garamond" w:eastAsia="Times New Roman" w:hAnsi="Garamond" w:cs="Times New Roman"/>
          <w:color w:val="000000"/>
          <w:sz w:val="26"/>
          <w:szCs w:val="26"/>
        </w:rPr>
        <w:t>Membro</w:t>
      </w:r>
      <w:proofErr w:type="gramStart"/>
      <w:r w:rsidRPr="00DD723B">
        <w:rPr>
          <w:rFonts w:ascii="Garamond" w:eastAsia="Times New Roman" w:hAnsi="Garamond" w:cs="Times New Roman"/>
          <w:color w:val="000000"/>
          <w:sz w:val="26"/>
          <w:szCs w:val="26"/>
        </w:rPr>
        <w:t xml:space="preserve">  </w:t>
      </w:r>
      <w:proofErr w:type="gramEnd"/>
      <w:r w:rsidRPr="00DD723B">
        <w:rPr>
          <w:rFonts w:ascii="Garamond" w:eastAsia="Times New Roman" w:hAnsi="Garamond" w:cs="Times New Roman"/>
          <w:color w:val="000000"/>
          <w:sz w:val="26"/>
          <w:szCs w:val="26"/>
        </w:rPr>
        <w:t xml:space="preserve">                                                                 Membro</w:t>
      </w:r>
    </w:p>
    <w:p w:rsidR="00F245BB" w:rsidRPr="00DD723B" w:rsidRDefault="00F245BB" w:rsidP="00312BEF">
      <w:pPr>
        <w:tabs>
          <w:tab w:val="left" w:pos="255"/>
          <w:tab w:val="center" w:pos="4549"/>
        </w:tabs>
        <w:spacing w:after="80" w:line="240" w:lineRule="auto"/>
        <w:rPr>
          <w:rFonts w:ascii="Garamond" w:eastAsia="Garamond" w:hAnsi="Garamond" w:cs="Garamond"/>
          <w:b/>
          <w:sz w:val="26"/>
          <w:szCs w:val="26"/>
        </w:rPr>
      </w:pPr>
    </w:p>
    <w:sectPr w:rsidR="00F245BB" w:rsidRPr="00DD72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06" w:bottom="902" w:left="1701" w:header="709" w:footer="709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45CD" w:rsidRDefault="00FA45CD">
      <w:pPr>
        <w:spacing w:after="0" w:line="240" w:lineRule="auto"/>
      </w:pPr>
      <w:r>
        <w:separator/>
      </w:r>
    </w:p>
  </w:endnote>
  <w:endnote w:type="continuationSeparator" w:id="0">
    <w:p w:rsidR="00FA45CD" w:rsidRDefault="00FA45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F3A" w:rsidRDefault="007A5F3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F3A" w:rsidRDefault="007A5F3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60" w:line="240" w:lineRule="auto"/>
      <w:jc w:val="center"/>
      <w:rPr>
        <w:rFonts w:ascii="Garamond" w:eastAsia="Garamond" w:hAnsi="Garamond" w:cs="Garamond"/>
      </w:rPr>
    </w:pPr>
  </w:p>
  <w:p w:rsidR="007A5F3A" w:rsidRDefault="007A5F3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60" w:line="240" w:lineRule="auto"/>
      <w:jc w:val="center"/>
      <w:rPr>
        <w:rFonts w:ascii="Garamond" w:eastAsia="Garamond" w:hAnsi="Garamond" w:cs="Garamond"/>
      </w:rPr>
    </w:pPr>
  </w:p>
  <w:p w:rsidR="007A5F3A" w:rsidRDefault="00697FC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60" w:line="240" w:lineRule="auto"/>
      <w:jc w:val="center"/>
      <w:rPr>
        <w:rFonts w:ascii="Garamond" w:eastAsia="Garamond" w:hAnsi="Garamond" w:cs="Garamond"/>
        <w:color w:val="000000"/>
      </w:rPr>
    </w:pPr>
    <w:r>
      <w:rPr>
        <w:rFonts w:ascii="Garamond" w:eastAsia="Garamond" w:hAnsi="Garamond" w:cs="Garamond"/>
        <w:color w:val="000000"/>
      </w:rPr>
      <w:t xml:space="preserve">Endereço: Avenida Ernani Amaral Peixoto – nº. </w:t>
    </w:r>
    <w:proofErr w:type="gramStart"/>
    <w:r>
      <w:rPr>
        <w:rFonts w:ascii="Garamond" w:eastAsia="Garamond" w:hAnsi="Garamond" w:cs="Garamond"/>
        <w:color w:val="000000"/>
      </w:rPr>
      <w:t>625 – Centro – Niterói – RJ –</w:t>
    </w:r>
    <w:proofErr w:type="gramEnd"/>
    <w:r>
      <w:rPr>
        <w:rFonts w:ascii="Garamond" w:eastAsia="Garamond" w:hAnsi="Garamond" w:cs="Garamond"/>
        <w:color w:val="000000"/>
      </w:rPr>
      <w:t xml:space="preserve"> CEP 24020-073</w:t>
    </w:r>
  </w:p>
  <w:p w:rsidR="007A5F3A" w:rsidRDefault="00697FC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60" w:line="240" w:lineRule="auto"/>
      <w:jc w:val="center"/>
      <w:rPr>
        <w:rFonts w:ascii="Garamond" w:eastAsia="Garamond" w:hAnsi="Garamond" w:cs="Garamond"/>
        <w:sz w:val="26"/>
        <w:szCs w:val="26"/>
      </w:rPr>
    </w:pPr>
    <w:r>
      <w:rPr>
        <w:rFonts w:ascii="Garamond" w:eastAsia="Garamond" w:hAnsi="Garamond" w:cs="Garamond"/>
        <w:color w:val="000000"/>
      </w:rPr>
      <w:t>Telefone: (21) 2716-8600</w:t>
    </w:r>
  </w:p>
  <w:p w:rsidR="007A5F3A" w:rsidRDefault="00697FC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60" w:line="240" w:lineRule="auto"/>
      <w:jc w:val="right"/>
      <w:rPr>
        <w:rFonts w:ascii="Garamond" w:eastAsia="Garamond" w:hAnsi="Garamond" w:cs="Garamond"/>
        <w:sz w:val="26"/>
        <w:szCs w:val="26"/>
      </w:rPr>
    </w:pPr>
    <w:r>
      <w:rPr>
        <w:rFonts w:ascii="Garamond" w:eastAsia="Garamond" w:hAnsi="Garamond" w:cs="Garamond"/>
        <w:sz w:val="26"/>
        <w:szCs w:val="26"/>
      </w:rPr>
      <w:fldChar w:fldCharType="begin"/>
    </w:r>
    <w:r>
      <w:rPr>
        <w:rFonts w:ascii="Garamond" w:eastAsia="Garamond" w:hAnsi="Garamond" w:cs="Garamond"/>
        <w:sz w:val="26"/>
        <w:szCs w:val="26"/>
      </w:rPr>
      <w:instrText>PAGE</w:instrText>
    </w:r>
    <w:r>
      <w:rPr>
        <w:rFonts w:ascii="Garamond" w:eastAsia="Garamond" w:hAnsi="Garamond" w:cs="Garamond"/>
        <w:sz w:val="26"/>
        <w:szCs w:val="26"/>
      </w:rPr>
      <w:fldChar w:fldCharType="separate"/>
    </w:r>
    <w:r w:rsidR="00DD723B">
      <w:rPr>
        <w:rFonts w:ascii="Garamond" w:eastAsia="Garamond" w:hAnsi="Garamond" w:cs="Garamond"/>
        <w:noProof/>
        <w:sz w:val="26"/>
        <w:szCs w:val="26"/>
      </w:rPr>
      <w:t>6</w:t>
    </w:r>
    <w:r>
      <w:rPr>
        <w:rFonts w:ascii="Garamond" w:eastAsia="Garamond" w:hAnsi="Garamond" w:cs="Garamond"/>
        <w:sz w:val="26"/>
        <w:szCs w:val="2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F3A" w:rsidRDefault="007A5F3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45CD" w:rsidRDefault="00FA45CD">
      <w:pPr>
        <w:spacing w:after="0" w:line="240" w:lineRule="auto"/>
      </w:pPr>
      <w:r>
        <w:separator/>
      </w:r>
    </w:p>
  </w:footnote>
  <w:footnote w:type="continuationSeparator" w:id="0">
    <w:p w:rsidR="00FA45CD" w:rsidRDefault="00FA45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F3A" w:rsidRDefault="007A5F3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5BB" w:rsidRDefault="00F245BB" w:rsidP="00F245BB">
    <w:pPr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bookmarkStart w:id="2" w:name="_heading=h.30j0zll" w:colFirst="0" w:colLast="0"/>
    <w:bookmarkEnd w:id="2"/>
    <w:r w:rsidRPr="00312BEF">
      <w:rPr>
        <w:rFonts w:ascii="Times New Roman" w:eastAsia="Times New Roman" w:hAnsi="Times New Roman" w:cs="Times New Roman"/>
        <w:noProof/>
        <w:sz w:val="24"/>
        <w:szCs w:val="24"/>
      </w:rPr>
      <w:drawing>
        <wp:inline distT="0" distB="0" distL="0" distR="0" wp14:anchorId="2FD196D5" wp14:editId="16943AC1">
          <wp:extent cx="899015" cy="932802"/>
          <wp:effectExtent l="0" t="0" r="0" b="0"/>
          <wp:docPr id="1" name="image1.png" descr="Resultado de imagem para camara municipal de niterói&quot;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9015" cy="93280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F245BB" w:rsidRDefault="00F245BB" w:rsidP="00F245BB">
    <w:pPr>
      <w:spacing w:after="0" w:line="360" w:lineRule="auto"/>
      <w:jc w:val="center"/>
      <w:rPr>
        <w:rFonts w:ascii="Arial" w:eastAsia="Arial" w:hAnsi="Arial" w:cs="Arial"/>
        <w:b/>
        <w:sz w:val="28"/>
        <w:szCs w:val="28"/>
      </w:rPr>
    </w:pPr>
    <w:r>
      <w:rPr>
        <w:rFonts w:ascii="Arial" w:eastAsia="Arial" w:hAnsi="Arial" w:cs="Arial"/>
        <w:b/>
        <w:sz w:val="28"/>
        <w:szCs w:val="28"/>
      </w:rPr>
      <w:t>Câmara Municipal de Niterói</w:t>
    </w:r>
  </w:p>
  <w:p w:rsidR="00F245BB" w:rsidRDefault="00F245BB" w:rsidP="00F245BB">
    <w:pPr>
      <w:spacing w:after="0" w:line="360" w:lineRule="auto"/>
      <w:ind w:left="-284" w:right="-285"/>
      <w:jc w:val="center"/>
      <w:rPr>
        <w:rFonts w:ascii="Arial" w:eastAsia="Arial" w:hAnsi="Arial" w:cs="Arial"/>
        <w:b/>
        <w:sz w:val="28"/>
        <w:szCs w:val="28"/>
        <w:u w:val="single"/>
      </w:rPr>
    </w:pPr>
    <w:r>
      <w:rPr>
        <w:rFonts w:ascii="Arial" w:eastAsia="Arial" w:hAnsi="Arial" w:cs="Arial"/>
        <w:b/>
        <w:sz w:val="28"/>
        <w:szCs w:val="28"/>
        <w:u w:val="single"/>
      </w:rPr>
      <w:t>COMISSÃO PERMANENTE DE FISCALIZAÇÃO FINANCEIRA, CONTROLE E ORÇAMENTO</w:t>
    </w:r>
  </w:p>
  <w:p w:rsidR="007A5F3A" w:rsidRDefault="007A5F3A" w:rsidP="00670807">
    <w:pPr>
      <w:tabs>
        <w:tab w:val="left" w:pos="2685"/>
        <w:tab w:val="center" w:pos="4549"/>
      </w:tabs>
      <w:rPr>
        <w:rFonts w:ascii="Palatino Linotype" w:eastAsia="Palatino Linotype" w:hAnsi="Palatino Linotype" w:cs="Palatino Linotype"/>
        <w:b/>
        <w:smallCaps/>
        <w:sz w:val="25"/>
        <w:szCs w:val="25"/>
        <w:u w:val="single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F3A" w:rsidRDefault="00697FC7">
    <w:pPr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noProof/>
        <w:sz w:val="24"/>
        <w:szCs w:val="24"/>
      </w:rPr>
      <w:drawing>
        <wp:inline distT="0" distB="0" distL="0" distR="0" wp14:anchorId="099A32F4" wp14:editId="7BA164BF">
          <wp:extent cx="899015" cy="932802"/>
          <wp:effectExtent l="0" t="0" r="0" b="0"/>
          <wp:docPr id="12" name="image1.png" descr="Resultado de imagem para camara municipal de niterói&quot;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9015" cy="93280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7A5F3A" w:rsidRDefault="00697FC7">
    <w:pPr>
      <w:spacing w:after="0" w:line="360" w:lineRule="auto"/>
      <w:jc w:val="center"/>
      <w:rPr>
        <w:rFonts w:ascii="Arial" w:eastAsia="Arial" w:hAnsi="Arial" w:cs="Arial"/>
        <w:b/>
        <w:sz w:val="28"/>
        <w:szCs w:val="28"/>
      </w:rPr>
    </w:pPr>
    <w:r>
      <w:rPr>
        <w:rFonts w:ascii="Arial" w:eastAsia="Arial" w:hAnsi="Arial" w:cs="Arial"/>
        <w:b/>
        <w:sz w:val="28"/>
        <w:szCs w:val="28"/>
      </w:rPr>
      <w:t>Câmara Municipal de Niterói</w:t>
    </w:r>
  </w:p>
  <w:p w:rsidR="007A5F3A" w:rsidRDefault="00697FC7" w:rsidP="00670807">
    <w:pPr>
      <w:spacing w:after="0" w:line="360" w:lineRule="auto"/>
      <w:ind w:left="-284" w:right="-285"/>
      <w:jc w:val="center"/>
      <w:rPr>
        <w:rFonts w:ascii="Arial" w:eastAsia="Arial" w:hAnsi="Arial" w:cs="Arial"/>
        <w:b/>
        <w:sz w:val="28"/>
        <w:szCs w:val="28"/>
        <w:u w:val="single"/>
      </w:rPr>
    </w:pPr>
    <w:r>
      <w:rPr>
        <w:rFonts w:ascii="Arial" w:eastAsia="Arial" w:hAnsi="Arial" w:cs="Arial"/>
        <w:b/>
        <w:sz w:val="28"/>
        <w:szCs w:val="28"/>
        <w:u w:val="single"/>
      </w:rPr>
      <w:t xml:space="preserve">COMISSÃO PERMANENTE DE FISCALIZAÇÃO FINANCEIRA, CONTROLE E </w:t>
    </w:r>
    <w:proofErr w:type="gramStart"/>
    <w:r>
      <w:rPr>
        <w:rFonts w:ascii="Arial" w:eastAsia="Arial" w:hAnsi="Arial" w:cs="Arial"/>
        <w:b/>
        <w:sz w:val="28"/>
        <w:szCs w:val="28"/>
        <w:u w:val="single"/>
      </w:rPr>
      <w:t>ORÇAMENTO</w:t>
    </w:r>
    <w:proofErr w:type="gramEnd"/>
  </w:p>
  <w:p w:rsidR="00BD2AC8" w:rsidRPr="00670807" w:rsidRDefault="00BD2AC8" w:rsidP="00670807">
    <w:pPr>
      <w:spacing w:after="0" w:line="360" w:lineRule="auto"/>
      <w:ind w:left="-284" w:right="-285"/>
      <w:jc w:val="center"/>
      <w:rPr>
        <w:rFonts w:ascii="Arial" w:eastAsia="Arial" w:hAnsi="Arial" w:cs="Arial"/>
        <w:b/>
        <w:sz w:val="28"/>
        <w:szCs w:val="28"/>
        <w:u w:val="single"/>
      </w:rPr>
    </w:pP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onta da Microsoft">
    <w15:presenceInfo w15:providerId="Windows Live" w15:userId="90ec0c2cf7ff9a9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F3A"/>
    <w:rsid w:val="00010421"/>
    <w:rsid w:val="00082ECB"/>
    <w:rsid w:val="00085DAA"/>
    <w:rsid w:val="00092E15"/>
    <w:rsid w:val="000B6852"/>
    <w:rsid w:val="000F6B4A"/>
    <w:rsid w:val="001A0D88"/>
    <w:rsid w:val="002C7890"/>
    <w:rsid w:val="002D5B2F"/>
    <w:rsid w:val="00312BEF"/>
    <w:rsid w:val="00316EAE"/>
    <w:rsid w:val="004057CB"/>
    <w:rsid w:val="00420C0C"/>
    <w:rsid w:val="00484A1A"/>
    <w:rsid w:val="004C506A"/>
    <w:rsid w:val="005963EC"/>
    <w:rsid w:val="006455CF"/>
    <w:rsid w:val="00670807"/>
    <w:rsid w:val="00697FC7"/>
    <w:rsid w:val="007028B6"/>
    <w:rsid w:val="007518C0"/>
    <w:rsid w:val="00772600"/>
    <w:rsid w:val="007A5F3A"/>
    <w:rsid w:val="007C3257"/>
    <w:rsid w:val="00812266"/>
    <w:rsid w:val="008F060D"/>
    <w:rsid w:val="009350C0"/>
    <w:rsid w:val="00A71331"/>
    <w:rsid w:val="00B6243E"/>
    <w:rsid w:val="00BD2AC8"/>
    <w:rsid w:val="00C361A1"/>
    <w:rsid w:val="00CB2F16"/>
    <w:rsid w:val="00CB7B80"/>
    <w:rsid w:val="00D456EC"/>
    <w:rsid w:val="00DA0B03"/>
    <w:rsid w:val="00DD723B"/>
    <w:rsid w:val="00E02462"/>
    <w:rsid w:val="00E1461D"/>
    <w:rsid w:val="00E14D8A"/>
    <w:rsid w:val="00E67FFC"/>
    <w:rsid w:val="00EE7432"/>
    <w:rsid w:val="00F245BB"/>
    <w:rsid w:val="00F62018"/>
    <w:rsid w:val="00F62D6C"/>
    <w:rsid w:val="00FA45CD"/>
    <w:rsid w:val="00FE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40" w:line="240" w:lineRule="auto"/>
      <w:outlineLvl w:val="0"/>
    </w:pPr>
    <w:rPr>
      <w:rFonts w:ascii="Cambria" w:eastAsia="Cambria" w:hAnsi="Cambria" w:cs="Cambria"/>
      <w:color w:val="244061"/>
      <w:sz w:val="36"/>
      <w:szCs w:val="36"/>
    </w:rPr>
  </w:style>
  <w:style w:type="paragraph" w:styleId="Ttulo2">
    <w:name w:val="heading 2"/>
    <w:basedOn w:val="Normal"/>
    <w:next w:val="Normal"/>
    <w:pPr>
      <w:keepNext/>
      <w:keepLines/>
      <w:spacing w:before="40" w:after="0" w:line="240" w:lineRule="auto"/>
      <w:outlineLvl w:val="1"/>
    </w:pPr>
    <w:rPr>
      <w:rFonts w:ascii="Cambria" w:eastAsia="Cambria" w:hAnsi="Cambria" w:cs="Cambria"/>
      <w:color w:val="366091"/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40" w:after="0" w:line="240" w:lineRule="auto"/>
      <w:outlineLvl w:val="2"/>
    </w:pPr>
    <w:rPr>
      <w:rFonts w:ascii="Cambria" w:eastAsia="Cambria" w:hAnsi="Cambria" w:cs="Cambria"/>
      <w:color w:val="366091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40" w:after="0"/>
      <w:outlineLvl w:val="3"/>
    </w:pPr>
    <w:rPr>
      <w:rFonts w:ascii="Cambria" w:eastAsia="Cambria" w:hAnsi="Cambria" w:cs="Cambria"/>
      <w:color w:val="366091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40" w:after="0"/>
      <w:outlineLvl w:val="4"/>
    </w:pPr>
    <w:rPr>
      <w:rFonts w:ascii="Cambria" w:eastAsia="Cambria" w:hAnsi="Cambria" w:cs="Cambria"/>
      <w:smallCaps/>
      <w:color w:val="366091"/>
    </w:rPr>
  </w:style>
  <w:style w:type="paragraph" w:styleId="Ttulo6">
    <w:name w:val="heading 6"/>
    <w:basedOn w:val="Normal"/>
    <w:next w:val="Normal"/>
    <w:pPr>
      <w:keepNext/>
      <w:keepLines/>
      <w:spacing w:before="40" w:after="0"/>
      <w:outlineLvl w:val="5"/>
    </w:pPr>
    <w:rPr>
      <w:rFonts w:ascii="Cambria" w:eastAsia="Cambria" w:hAnsi="Cambria" w:cs="Cambria"/>
      <w:i/>
      <w:smallCaps/>
      <w:color w:val="24406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spacing w:after="0" w:line="204" w:lineRule="auto"/>
    </w:pPr>
    <w:rPr>
      <w:rFonts w:ascii="Cambria" w:eastAsia="Cambria" w:hAnsi="Cambria" w:cs="Cambria"/>
      <w:smallCaps/>
      <w:color w:val="1F497D"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spacing w:after="240" w:line="240" w:lineRule="auto"/>
    </w:pPr>
    <w:rPr>
      <w:rFonts w:ascii="Cambria" w:eastAsia="Cambria" w:hAnsi="Cambria" w:cs="Cambria"/>
      <w:color w:val="4F81BD"/>
      <w:sz w:val="28"/>
      <w:szCs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518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18C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EE74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59"/>
    <w:rsid w:val="000B6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40" w:line="240" w:lineRule="auto"/>
      <w:outlineLvl w:val="0"/>
    </w:pPr>
    <w:rPr>
      <w:rFonts w:ascii="Cambria" w:eastAsia="Cambria" w:hAnsi="Cambria" w:cs="Cambria"/>
      <w:color w:val="244061"/>
      <w:sz w:val="36"/>
      <w:szCs w:val="36"/>
    </w:rPr>
  </w:style>
  <w:style w:type="paragraph" w:styleId="Ttulo2">
    <w:name w:val="heading 2"/>
    <w:basedOn w:val="Normal"/>
    <w:next w:val="Normal"/>
    <w:pPr>
      <w:keepNext/>
      <w:keepLines/>
      <w:spacing w:before="40" w:after="0" w:line="240" w:lineRule="auto"/>
      <w:outlineLvl w:val="1"/>
    </w:pPr>
    <w:rPr>
      <w:rFonts w:ascii="Cambria" w:eastAsia="Cambria" w:hAnsi="Cambria" w:cs="Cambria"/>
      <w:color w:val="366091"/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40" w:after="0" w:line="240" w:lineRule="auto"/>
      <w:outlineLvl w:val="2"/>
    </w:pPr>
    <w:rPr>
      <w:rFonts w:ascii="Cambria" w:eastAsia="Cambria" w:hAnsi="Cambria" w:cs="Cambria"/>
      <w:color w:val="366091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40" w:after="0"/>
      <w:outlineLvl w:val="3"/>
    </w:pPr>
    <w:rPr>
      <w:rFonts w:ascii="Cambria" w:eastAsia="Cambria" w:hAnsi="Cambria" w:cs="Cambria"/>
      <w:color w:val="366091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40" w:after="0"/>
      <w:outlineLvl w:val="4"/>
    </w:pPr>
    <w:rPr>
      <w:rFonts w:ascii="Cambria" w:eastAsia="Cambria" w:hAnsi="Cambria" w:cs="Cambria"/>
      <w:smallCaps/>
      <w:color w:val="366091"/>
    </w:rPr>
  </w:style>
  <w:style w:type="paragraph" w:styleId="Ttulo6">
    <w:name w:val="heading 6"/>
    <w:basedOn w:val="Normal"/>
    <w:next w:val="Normal"/>
    <w:pPr>
      <w:keepNext/>
      <w:keepLines/>
      <w:spacing w:before="40" w:after="0"/>
      <w:outlineLvl w:val="5"/>
    </w:pPr>
    <w:rPr>
      <w:rFonts w:ascii="Cambria" w:eastAsia="Cambria" w:hAnsi="Cambria" w:cs="Cambria"/>
      <w:i/>
      <w:smallCaps/>
      <w:color w:val="24406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spacing w:after="0" w:line="204" w:lineRule="auto"/>
    </w:pPr>
    <w:rPr>
      <w:rFonts w:ascii="Cambria" w:eastAsia="Cambria" w:hAnsi="Cambria" w:cs="Cambria"/>
      <w:smallCaps/>
      <w:color w:val="1F497D"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spacing w:after="240" w:line="240" w:lineRule="auto"/>
    </w:pPr>
    <w:rPr>
      <w:rFonts w:ascii="Cambria" w:eastAsia="Cambria" w:hAnsi="Cambria" w:cs="Cambria"/>
      <w:color w:val="4F81BD"/>
      <w:sz w:val="28"/>
      <w:szCs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518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18C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EE74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59"/>
    <w:rsid w:val="000B6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97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d3ptCNEtlPA7I8mCFgLzfP5Gk3A==">AMUW2mXfU7pjogPzFqv8WZXWlelUKeDKl/+hpHMk9uFUMaL2Alrvw2BnJzUxuRv4xCHU7qsnb1hMVIJPign4E2uH9cnls9hN2MXl6i6RFwTcpFXJn1MVotxXwAJ93YXSSR1hgIAG2wmS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825</TotalTime>
  <Pages>7</Pages>
  <Words>874</Words>
  <Characters>4722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Andrigo</dc:creator>
  <cp:lastModifiedBy>Caio Malta</cp:lastModifiedBy>
  <cp:revision>12</cp:revision>
  <dcterms:created xsi:type="dcterms:W3CDTF">2022-06-22T18:50:00Z</dcterms:created>
  <dcterms:modified xsi:type="dcterms:W3CDTF">2022-07-28T18:32:00Z</dcterms:modified>
</cp:coreProperties>
</file>