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BC7113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BC7113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BC7113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BC7113" w:rsidRPr="00BC7113" w:rsidRDefault="00BC7113" w:rsidP="00BC7113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caps/>
          <w:sz w:val="22"/>
          <w:szCs w:val="22"/>
        </w:rPr>
        <w:tab/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>PROJETO DE LEI N.º 039/2022</w:t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>MENSAGEM EXECUTIVA N.º 006/2022</w:t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 xml:space="preserve">EMENDA ADITIVA N.º 251/2022 </w:t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BC7113">
        <w:rPr>
          <w:rFonts w:ascii="Tahoma" w:hAnsi="Tahoma" w:cs="Tahoma"/>
          <w:caps/>
          <w:sz w:val="22"/>
          <w:szCs w:val="22"/>
        </w:rPr>
        <w:t>Relator</w:t>
      </w:r>
      <w:r w:rsidRPr="00BC7113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BC7113">
        <w:rPr>
          <w:rFonts w:ascii="Tahoma" w:hAnsi="Tahoma" w:cs="Tahoma"/>
          <w:caps/>
          <w:sz w:val="22"/>
          <w:szCs w:val="22"/>
        </w:rPr>
        <w:t>Daniel Marques Frederico</w:t>
      </w:r>
    </w:p>
    <w:p w:rsidR="00BC7113" w:rsidRPr="00BC7113" w:rsidRDefault="00BC7113" w:rsidP="00BC7113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>Trata-se do exame de proposição contemplada no Projeto de Lei n° 039/2022 de autoria da Mensagem Executiva 006/2022, que dispõe sobre as Diretrizes Orçamentárias para o Exercício Financeiro de 2023 e dá outras providências. (LDO), cuja aprovação, em primeira discussão, ocorreu em 28 de Abril de 2022.</w:t>
      </w: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 xml:space="preserve">                   </w:t>
      </w: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 xml:space="preserve">Este Relator vem apresentar </w:t>
      </w:r>
      <w:r w:rsidRPr="00BC7113">
        <w:rPr>
          <w:rFonts w:ascii="Tahoma" w:hAnsi="Tahoma" w:cs="Tahoma"/>
          <w:b/>
          <w:bCs/>
          <w:sz w:val="22"/>
          <w:szCs w:val="22"/>
        </w:rPr>
        <w:t>parecer favorável</w:t>
      </w:r>
      <w:r w:rsidRPr="00BC7113">
        <w:rPr>
          <w:rFonts w:ascii="Tahoma" w:hAnsi="Tahoma" w:cs="Tahoma"/>
          <w:sz w:val="22"/>
          <w:szCs w:val="22"/>
        </w:rPr>
        <w:t xml:space="preserve"> à Emenda Aditiva 251/2022, referente ao predito projeto de lei, que ACRESCENTA A AÇÃO DE OPERACIONALIZAÇÃO DO PROGRAMA DE ASSISTÊNCIA AOS AGENTES DE SEGURANÇA VITIMADOS E FAMILIARES DA LDO 2023 NO PROGRAMA 0131 – NITERÓI MAIS SEGURA, por tratar-se de medida financeiramente adequada e favorável ao interesse público.</w:t>
      </w:r>
    </w:p>
    <w:p w:rsidR="00BC7113" w:rsidRPr="00BC7113" w:rsidRDefault="00BC7113" w:rsidP="00BC7113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 xml:space="preserve">Era o que nos cabia dizer enquanto membro da Comissão Permanente CFFCO.                 </w:t>
      </w: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BC7113">
        <w:rPr>
          <w:rFonts w:ascii="Tahoma" w:hAnsi="Tahoma" w:cs="Tahoma"/>
          <w:sz w:val="22"/>
          <w:szCs w:val="22"/>
        </w:rPr>
        <w:t>Atenciosamente,</w:t>
      </w:r>
    </w:p>
    <w:p w:rsidR="00BC7113" w:rsidRPr="00BC7113" w:rsidRDefault="00BC7113" w:rsidP="00BC7113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BC7113" w:rsidRPr="00BC7113" w:rsidRDefault="00BC7113" w:rsidP="00BC711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>Fabiano Gonçalv</w:t>
      </w:r>
      <w:r>
        <w:rPr>
          <w:rFonts w:ascii="Tahoma" w:hAnsi="Tahoma" w:cs="Tahoma"/>
          <w:b/>
          <w:sz w:val="22"/>
          <w:szCs w:val="22"/>
        </w:rPr>
        <w:t xml:space="preserve">es: Presidente        </w:t>
      </w:r>
      <w:r w:rsidRPr="00BC7113">
        <w:rPr>
          <w:rFonts w:ascii="Tahoma" w:hAnsi="Tahoma" w:cs="Tahoma"/>
          <w:b/>
          <w:sz w:val="22"/>
          <w:szCs w:val="22"/>
        </w:rPr>
        <w:t>Paulo Eduardo Gomes:</w:t>
      </w:r>
      <w:r>
        <w:rPr>
          <w:rFonts w:ascii="Tahoma" w:hAnsi="Tahoma" w:cs="Tahoma"/>
          <w:b/>
          <w:sz w:val="22"/>
          <w:szCs w:val="22"/>
        </w:rPr>
        <w:t xml:space="preserve"> Vice-Presidente</w:t>
      </w:r>
    </w:p>
    <w:p w:rsid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BC7113">
        <w:rPr>
          <w:rFonts w:ascii="Tahoma" w:hAnsi="Tahoma" w:cs="Tahoma"/>
          <w:b/>
          <w:sz w:val="22"/>
          <w:szCs w:val="22"/>
        </w:rPr>
        <w:t>Daniel Marq</w:t>
      </w:r>
      <w:r>
        <w:rPr>
          <w:rFonts w:ascii="Tahoma" w:hAnsi="Tahoma" w:cs="Tahoma"/>
          <w:b/>
          <w:sz w:val="22"/>
          <w:szCs w:val="22"/>
        </w:rPr>
        <w:t xml:space="preserve">ues: Membro              </w:t>
      </w:r>
      <w:r w:rsidRPr="00BC7113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BC7113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BC7113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C7113" w:rsidRPr="00BC7113" w:rsidRDefault="00BC7113" w:rsidP="00BC711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spellStart"/>
      <w:r w:rsidRPr="00BC7113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BC7113">
        <w:rPr>
          <w:rFonts w:ascii="Tahoma" w:hAnsi="Tahoma" w:cs="Tahoma"/>
          <w:b/>
          <w:sz w:val="22"/>
          <w:szCs w:val="22"/>
        </w:rPr>
        <w:t xml:space="preserve"> Cortes Coutinho Neto: Membro</w:t>
      </w:r>
      <w:bookmarkStart w:id="0" w:name="_GoBack"/>
      <w:bookmarkEnd w:id="0"/>
    </w:p>
    <w:p w:rsidR="00BB0DAB" w:rsidRPr="00BC7113" w:rsidRDefault="00BB0DAB" w:rsidP="00BC7113">
      <w:pPr>
        <w:rPr>
          <w:sz w:val="22"/>
          <w:szCs w:val="22"/>
        </w:rPr>
      </w:pPr>
    </w:p>
    <w:sectPr w:rsidR="00BB0DAB" w:rsidRPr="00BC7113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F85" w:rsidRDefault="00656F85" w:rsidP="00240AAA">
      <w:r>
        <w:separator/>
      </w:r>
    </w:p>
  </w:endnote>
  <w:endnote w:type="continuationSeparator" w:id="0">
    <w:p w:rsidR="00656F85" w:rsidRDefault="00656F85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F85" w:rsidRDefault="00656F85" w:rsidP="00240AAA">
      <w:r>
        <w:separator/>
      </w:r>
    </w:p>
  </w:footnote>
  <w:footnote w:type="continuationSeparator" w:id="0">
    <w:p w:rsidR="00656F85" w:rsidRDefault="00656F85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656F85"/>
    <w:rsid w:val="00BB0DAB"/>
    <w:rsid w:val="00BC7113"/>
    <w:rsid w:val="00E2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2022-06-13T18:39:00Z</dcterms:created>
  <dcterms:modified xsi:type="dcterms:W3CDTF">2022-06-13T18:39:00Z</dcterms:modified>
</cp:coreProperties>
</file>