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8A2C72">
        <w:rPr>
          <w:rFonts w:ascii="Tahoma" w:hAnsi="Tahoma" w:cs="Tahoma"/>
          <w:b/>
          <w:iCs/>
        </w:rPr>
        <w:t>MODIFICATIVA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3C6458">
        <w:rPr>
          <w:rFonts w:ascii="Tahoma" w:hAnsi="Tahoma" w:cs="Tahoma"/>
          <w:b/>
          <w:iCs/>
        </w:rPr>
        <w:t xml:space="preserve">    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75353E" w:rsidRPr="00CF6DBB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CF6DBB">
        <w:rPr>
          <w:rFonts w:ascii="Tahoma" w:hAnsi="Tahoma" w:cs="Tahoma"/>
          <w:b/>
        </w:rPr>
        <w:t>EMENDA</w:t>
      </w:r>
      <w:r w:rsidR="00C4538C" w:rsidRPr="00CF6DBB">
        <w:rPr>
          <w:rFonts w:ascii="Tahoma" w:hAnsi="Tahoma" w:cs="Tahoma"/>
          <w:b/>
        </w:rPr>
        <w:t xml:space="preserve"> </w:t>
      </w:r>
      <w:bookmarkStart w:id="1" w:name="_Hlk85548681"/>
      <w:r w:rsidR="005477AA">
        <w:rPr>
          <w:rFonts w:ascii="Tahoma" w:hAnsi="Tahoma" w:cs="Tahoma"/>
          <w:b/>
        </w:rPr>
        <w:t>QUE MODIFICA</w:t>
      </w:r>
      <w:r w:rsidR="00934336" w:rsidRPr="00CF6DBB">
        <w:rPr>
          <w:rFonts w:ascii="Tahoma" w:hAnsi="Tahoma" w:cs="Tahoma"/>
          <w:b/>
        </w:rPr>
        <w:t xml:space="preserve"> </w:t>
      </w:r>
      <w:r w:rsidR="00174759" w:rsidRPr="00CF6DBB">
        <w:rPr>
          <w:rFonts w:ascii="Tahoma" w:hAnsi="Tahoma" w:cs="Tahoma"/>
          <w:b/>
        </w:rPr>
        <w:t xml:space="preserve">A </w:t>
      </w:r>
      <w:r w:rsidR="00BA3DF6" w:rsidRPr="00CF6DBB">
        <w:rPr>
          <w:rFonts w:ascii="Tahoma" w:hAnsi="Tahoma" w:cs="Tahoma"/>
          <w:b/>
        </w:rPr>
        <w:t xml:space="preserve">AÇÃO </w:t>
      </w:r>
      <w:bookmarkEnd w:id="1"/>
      <w:r w:rsidR="00934336" w:rsidRPr="00CF6DBB">
        <w:rPr>
          <w:rFonts w:ascii="Tahoma" w:hAnsi="Tahoma" w:cs="Tahoma"/>
          <w:b/>
        </w:rPr>
        <w:t>ORÇAMENTÁRIA –</w:t>
      </w:r>
      <w:r w:rsidR="00B00B26" w:rsidRPr="00CF6DBB">
        <w:rPr>
          <w:rFonts w:ascii="Tahoma" w:hAnsi="Tahoma" w:cs="Tahoma"/>
          <w:b/>
        </w:rPr>
        <w:t xml:space="preserve"> </w:t>
      </w:r>
      <w:r w:rsidR="005E56FC">
        <w:rPr>
          <w:rFonts w:ascii="Tahoma" w:hAnsi="Tahoma" w:cs="Tahoma"/>
          <w:b/>
        </w:rPr>
        <w:t>65</w:t>
      </w:r>
      <w:r w:rsidR="00D9390E">
        <w:rPr>
          <w:rFonts w:ascii="Tahoma" w:hAnsi="Tahoma" w:cs="Tahoma"/>
          <w:b/>
        </w:rPr>
        <w:t>82</w:t>
      </w:r>
      <w:r w:rsidR="00934336" w:rsidRPr="00CF6DBB">
        <w:rPr>
          <w:rFonts w:ascii="Tahoma" w:hAnsi="Tahoma" w:cs="Tahoma"/>
          <w:b/>
        </w:rPr>
        <w:t xml:space="preserve"> </w:t>
      </w:r>
      <w:r w:rsidR="00B00B26" w:rsidRPr="00CF6DBB">
        <w:rPr>
          <w:rFonts w:ascii="Tahoma" w:hAnsi="Tahoma" w:cs="Tahoma"/>
          <w:b/>
        </w:rPr>
        <w:t>–</w:t>
      </w:r>
      <w:r w:rsidR="008A2C72">
        <w:rPr>
          <w:rFonts w:ascii="Tahoma" w:eastAsia="Arial Unicode MS" w:hAnsi="Tahoma" w:cs="Tahoma"/>
          <w:b/>
          <w:bCs/>
        </w:rPr>
        <w:t xml:space="preserve"> </w:t>
      </w:r>
      <w:r w:rsidR="00D9390E">
        <w:rPr>
          <w:rFonts w:ascii="Tahoma" w:eastAsia="Arial Unicode MS" w:hAnsi="Tahoma" w:cs="Tahoma"/>
          <w:b/>
          <w:bCs/>
        </w:rPr>
        <w:t>ELABORAÇÃO DOS PLANOS DE MANEJO</w:t>
      </w:r>
      <w:r w:rsidR="00784661" w:rsidRPr="00E230BB">
        <w:rPr>
          <w:rFonts w:ascii="Tahoma" w:hAnsi="Tahoma" w:cs="Tahoma"/>
          <w:b/>
        </w:rPr>
        <w:t>,</w:t>
      </w:r>
      <w:r w:rsidR="00934336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>–</w:t>
      </w:r>
      <w:r w:rsidR="008C74BF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 xml:space="preserve">ANEXO </w:t>
      </w:r>
      <w:r w:rsidR="008C74BF" w:rsidRPr="00CF6DBB">
        <w:rPr>
          <w:rFonts w:ascii="Tahoma" w:hAnsi="Tahoma" w:cs="Tahoma"/>
          <w:b/>
        </w:rPr>
        <w:t xml:space="preserve">II </w:t>
      </w:r>
      <w:r w:rsidR="00FE7111" w:rsidRPr="00CF6DBB">
        <w:rPr>
          <w:rFonts w:ascii="Tahoma" w:hAnsi="Tahoma" w:cs="Tahoma"/>
          <w:b/>
        </w:rPr>
        <w:t xml:space="preserve">– METAS E PRIORIDADES DA </w:t>
      </w:r>
      <w:r w:rsidR="008C74BF" w:rsidRPr="00CF6DBB">
        <w:rPr>
          <w:rFonts w:ascii="Tahoma" w:hAnsi="Tahoma" w:cs="Tahoma"/>
          <w:b/>
        </w:rPr>
        <w:t>LEI DE DIRETRIZES ORÇAMENTÁRIAS</w:t>
      </w:r>
      <w:r w:rsidR="00380325" w:rsidRPr="00CF6DBB">
        <w:rPr>
          <w:rFonts w:ascii="Tahoma" w:hAnsi="Tahoma" w:cs="Tahoma"/>
          <w:b/>
        </w:rPr>
        <w:t xml:space="preserve"> </w:t>
      </w:r>
      <w:r w:rsidR="008C74BF" w:rsidRPr="00CF6DBB">
        <w:rPr>
          <w:rFonts w:ascii="Tahoma" w:hAnsi="Tahoma" w:cs="Tahoma"/>
          <w:b/>
        </w:rPr>
        <w:t xml:space="preserve">- </w:t>
      </w:r>
      <w:r w:rsidR="00380325" w:rsidRPr="00CF6DBB">
        <w:rPr>
          <w:rFonts w:ascii="Tahoma" w:hAnsi="Tahoma" w:cs="Tahoma"/>
          <w:b/>
        </w:rPr>
        <w:t>2023</w:t>
      </w:r>
      <w:r w:rsidR="008C74BF" w:rsidRPr="00CF6DBB">
        <w:rPr>
          <w:rFonts w:ascii="Tahoma" w:hAnsi="Tahoma" w:cs="Tahoma"/>
          <w:b/>
        </w:rPr>
        <w:t xml:space="preserve"> </w:t>
      </w:r>
      <w:r w:rsidR="002144DD" w:rsidRPr="00CF6DBB">
        <w:rPr>
          <w:rFonts w:ascii="Tahoma" w:hAnsi="Tahoma" w:cs="Tahoma"/>
          <w:b/>
        </w:rPr>
        <w:t xml:space="preserve">NO </w:t>
      </w:r>
      <w:r w:rsidR="002144DD" w:rsidRPr="00784661">
        <w:rPr>
          <w:rFonts w:ascii="Tahoma" w:hAnsi="Tahoma" w:cs="Tahoma"/>
          <w:b/>
        </w:rPr>
        <w:t xml:space="preserve">PROGRAMA </w:t>
      </w:r>
      <w:r w:rsidR="00784661" w:rsidRPr="005477AA">
        <w:rPr>
          <w:rFonts w:ascii="Tahoma" w:hAnsi="Tahoma" w:cs="Tahoma"/>
          <w:b/>
          <w:bCs/>
        </w:rPr>
        <w:t>–</w:t>
      </w:r>
      <w:r w:rsidR="00784661" w:rsidRPr="005477AA">
        <w:rPr>
          <w:rFonts w:ascii="Tahoma" w:hAnsi="Tahoma" w:cs="Tahoma"/>
          <w:b/>
        </w:rPr>
        <w:t xml:space="preserve"> </w:t>
      </w:r>
      <w:r w:rsidR="005477AA" w:rsidRPr="005477AA">
        <w:rPr>
          <w:rFonts w:ascii="Tahoma" w:hAnsi="Tahoma" w:cs="Tahoma"/>
          <w:b/>
          <w:bCs/>
        </w:rPr>
        <w:t>014</w:t>
      </w:r>
      <w:r w:rsidR="00D9390E">
        <w:rPr>
          <w:rFonts w:ascii="Tahoma" w:hAnsi="Tahoma" w:cs="Tahoma"/>
          <w:b/>
          <w:bCs/>
        </w:rPr>
        <w:t>7</w:t>
      </w:r>
      <w:r w:rsidR="005477AA" w:rsidRPr="005477AA">
        <w:rPr>
          <w:rFonts w:ascii="Tahoma" w:hAnsi="Tahoma" w:cs="Tahoma"/>
          <w:b/>
          <w:bCs/>
        </w:rPr>
        <w:t xml:space="preserve"> – </w:t>
      </w:r>
      <w:r w:rsidR="00D9390E">
        <w:rPr>
          <w:rFonts w:ascii="Tahoma" w:hAnsi="Tahoma" w:cs="Tahoma"/>
          <w:b/>
          <w:bCs/>
        </w:rPr>
        <w:t>CIDADE VERDE E SUSTENTÁVEL</w:t>
      </w:r>
      <w:r w:rsidR="00934336" w:rsidRPr="00CF6DBB">
        <w:rPr>
          <w:rFonts w:ascii="Tahoma" w:hAnsi="Tahoma" w:cs="Tahoma"/>
          <w:b/>
        </w:rPr>
        <w:t>,</w:t>
      </w:r>
      <w:r w:rsidR="008C74BF" w:rsidRPr="00CF6DBB">
        <w:rPr>
          <w:rFonts w:ascii="Tahoma" w:hAnsi="Tahoma" w:cs="Tahoma"/>
          <w:b/>
        </w:rPr>
        <w:t xml:space="preserve"> </w:t>
      </w:r>
      <w:r w:rsidR="00380325" w:rsidRPr="00CF6DBB">
        <w:rPr>
          <w:rFonts w:ascii="Tahoma" w:hAnsi="Tahoma" w:cs="Tahoma"/>
          <w:b/>
        </w:rPr>
        <w:t>DO PROJETO DE LEI 039/2022</w:t>
      </w:r>
      <w:r w:rsidRPr="00CF6DBB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5477AA">
        <w:rPr>
          <w:rFonts w:ascii="Tahoma" w:hAnsi="Tahoma" w:cs="Tahoma"/>
          <w:b/>
          <w:u w:val="single"/>
        </w:rPr>
        <w:t>MODIFICATIVA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D9390E">
        <w:rPr>
          <w:rFonts w:ascii="Tahoma" w:hAnsi="Tahoma" w:cs="Tahoma"/>
          <w:b/>
        </w:rPr>
        <w:t>MODIFICA</w:t>
      </w:r>
      <w:r w:rsidR="00D9390E" w:rsidRPr="00CF6DBB">
        <w:rPr>
          <w:rFonts w:ascii="Tahoma" w:hAnsi="Tahoma" w:cs="Tahoma"/>
          <w:b/>
        </w:rPr>
        <w:t xml:space="preserve"> A AÇÃO ORÇAMENTÁRIA – </w:t>
      </w:r>
      <w:r w:rsidR="00D9390E">
        <w:rPr>
          <w:rFonts w:ascii="Tahoma" w:hAnsi="Tahoma" w:cs="Tahoma"/>
          <w:b/>
        </w:rPr>
        <w:t>6582</w:t>
      </w:r>
      <w:r w:rsidR="00D9390E" w:rsidRPr="00CF6DBB">
        <w:rPr>
          <w:rFonts w:ascii="Tahoma" w:hAnsi="Tahoma" w:cs="Tahoma"/>
          <w:b/>
        </w:rPr>
        <w:t xml:space="preserve"> –</w:t>
      </w:r>
      <w:r w:rsidR="00D9390E">
        <w:rPr>
          <w:rFonts w:ascii="Tahoma" w:eastAsia="Arial Unicode MS" w:hAnsi="Tahoma" w:cs="Tahoma"/>
          <w:b/>
          <w:bCs/>
        </w:rPr>
        <w:t xml:space="preserve"> ELABORAÇÃO DOS PLANOS DE MANEJO</w:t>
      </w:r>
      <w:r w:rsidR="00D9390E" w:rsidRPr="00E230BB">
        <w:rPr>
          <w:rFonts w:ascii="Tahoma" w:hAnsi="Tahoma" w:cs="Tahoma"/>
          <w:b/>
        </w:rPr>
        <w:t>,</w:t>
      </w:r>
      <w:r w:rsidR="00D9390E" w:rsidRPr="00CF6DBB">
        <w:rPr>
          <w:rFonts w:ascii="Tahoma" w:hAnsi="Tahoma" w:cs="Tahoma"/>
          <w:b/>
        </w:rPr>
        <w:t xml:space="preserve"> – </w:t>
      </w:r>
      <w:proofErr w:type="gramStart"/>
      <w:r w:rsidR="00D9390E" w:rsidRPr="00CF6DBB">
        <w:rPr>
          <w:rFonts w:ascii="Tahoma" w:hAnsi="Tahoma" w:cs="Tahoma"/>
          <w:b/>
        </w:rPr>
        <w:t>ANEXO II – METAS E PRIORIDADES DA LEI DE DIRETRIZES ORÇAMENTÁRIAS</w:t>
      </w:r>
      <w:proofErr w:type="gramEnd"/>
      <w:r w:rsidR="00D9390E" w:rsidRPr="00CF6DBB">
        <w:rPr>
          <w:rFonts w:ascii="Tahoma" w:hAnsi="Tahoma" w:cs="Tahoma"/>
          <w:b/>
        </w:rPr>
        <w:t xml:space="preserve"> - 2023 NO </w:t>
      </w:r>
      <w:r w:rsidR="00D9390E" w:rsidRPr="00784661">
        <w:rPr>
          <w:rFonts w:ascii="Tahoma" w:hAnsi="Tahoma" w:cs="Tahoma"/>
          <w:b/>
        </w:rPr>
        <w:t xml:space="preserve">PROGRAMA </w:t>
      </w:r>
      <w:r w:rsidR="00D9390E" w:rsidRPr="005477AA">
        <w:rPr>
          <w:rFonts w:ascii="Tahoma" w:hAnsi="Tahoma" w:cs="Tahoma"/>
          <w:b/>
          <w:bCs/>
        </w:rPr>
        <w:t>–</w:t>
      </w:r>
      <w:r w:rsidR="00D9390E" w:rsidRPr="005477AA">
        <w:rPr>
          <w:rFonts w:ascii="Tahoma" w:hAnsi="Tahoma" w:cs="Tahoma"/>
          <w:b/>
        </w:rPr>
        <w:t xml:space="preserve"> </w:t>
      </w:r>
      <w:r w:rsidR="00D9390E" w:rsidRPr="005477AA">
        <w:rPr>
          <w:rFonts w:ascii="Tahoma" w:hAnsi="Tahoma" w:cs="Tahoma"/>
          <w:b/>
          <w:bCs/>
        </w:rPr>
        <w:t>014</w:t>
      </w:r>
      <w:r w:rsidR="00D9390E">
        <w:rPr>
          <w:rFonts w:ascii="Tahoma" w:hAnsi="Tahoma" w:cs="Tahoma"/>
          <w:b/>
          <w:bCs/>
        </w:rPr>
        <w:t>7</w:t>
      </w:r>
      <w:r w:rsidR="00D9390E" w:rsidRPr="005477AA">
        <w:rPr>
          <w:rFonts w:ascii="Tahoma" w:hAnsi="Tahoma" w:cs="Tahoma"/>
          <w:b/>
          <w:bCs/>
        </w:rPr>
        <w:t xml:space="preserve"> – </w:t>
      </w:r>
      <w:r w:rsidR="00D9390E">
        <w:rPr>
          <w:rFonts w:ascii="Tahoma" w:hAnsi="Tahoma" w:cs="Tahoma"/>
          <w:b/>
          <w:bCs/>
        </w:rPr>
        <w:t>CIDADE VERDE E SUSTENTÁVEL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632"/>
        <w:gridCol w:w="1553"/>
        <w:gridCol w:w="2070"/>
        <w:gridCol w:w="630"/>
        <w:gridCol w:w="1400"/>
        <w:gridCol w:w="1427"/>
      </w:tblGrid>
      <w:tr w:rsidR="005E56FC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5E56FC" w:rsidRPr="005E56FC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5477AA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MODIFICATIVA</w:t>
            </w:r>
          </w:p>
        </w:tc>
        <w:tc>
          <w:tcPr>
            <w:tcW w:w="1253" w:type="dxa"/>
          </w:tcPr>
          <w:p w:rsidR="00D9390E" w:rsidRDefault="00D9390E" w:rsidP="00D9390E">
            <w:pPr>
              <w:spacing w:after="0" w:line="240" w:lineRule="auto"/>
              <w:jc w:val="center"/>
              <w:rPr>
                <w:rFonts w:ascii="Tahoma" w:hAnsi="Tahoma" w:cs="Tahoma"/>
                <w:bCs/>
              </w:rPr>
            </w:pPr>
            <w:r w:rsidRPr="00D9390E">
              <w:rPr>
                <w:rFonts w:ascii="Tahoma" w:hAnsi="Tahoma" w:cs="Tahoma"/>
                <w:bCs/>
              </w:rPr>
              <w:t xml:space="preserve">0147 </w:t>
            </w:r>
          </w:p>
          <w:p w:rsidR="009A7ADB" w:rsidRPr="00D9390E" w:rsidRDefault="00D9390E" w:rsidP="00D9390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9390E">
              <w:rPr>
                <w:rFonts w:ascii="Tahoma" w:hAnsi="Tahoma" w:cs="Tahoma"/>
                <w:bCs/>
              </w:rPr>
              <w:t>CIDADE VERDE E SUSTENTÁVEL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9A7ADB" w:rsidRPr="00D9390E" w:rsidRDefault="00D9390E" w:rsidP="00D9390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9390E">
              <w:rPr>
                <w:rFonts w:ascii="Tahoma" w:hAnsi="Tahoma" w:cs="Tahoma"/>
              </w:rPr>
              <w:t>6582</w:t>
            </w:r>
            <w:proofErr w:type="gramStart"/>
            <w:r w:rsidRPr="00D9390E">
              <w:rPr>
                <w:rFonts w:ascii="Tahoma" w:hAnsi="Tahoma" w:cs="Tahoma"/>
              </w:rPr>
              <w:t xml:space="preserve"> </w:t>
            </w:r>
            <w:r w:rsidRPr="00D9390E">
              <w:rPr>
                <w:rFonts w:ascii="Tahoma" w:eastAsia="Arial Unicode MS" w:hAnsi="Tahoma" w:cs="Tahoma"/>
                <w:bCs/>
              </w:rPr>
              <w:t xml:space="preserve"> </w:t>
            </w:r>
            <w:proofErr w:type="gramEnd"/>
            <w:r w:rsidRPr="00D9390E">
              <w:rPr>
                <w:rFonts w:ascii="Tahoma" w:eastAsia="Arial Unicode MS" w:hAnsi="Tahoma" w:cs="Tahoma"/>
                <w:bCs/>
              </w:rPr>
              <w:t>ELABORAÇÃO DOS PLANOS DE MANEJO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5E56FC" w:rsidRDefault="00D9390E" w:rsidP="005E56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PLANO ELABORADO</w:t>
            </w:r>
            <w:r w:rsidR="005477AA" w:rsidRPr="005E56F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5E56FC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5E56FC">
              <w:rPr>
                <w:rFonts w:ascii="Tahoma" w:eastAsia="Times New Roman" w:hAnsi="Tahoma" w:cs="Tahoma"/>
              </w:rPr>
              <w:t>UNIDADE</w:t>
            </w:r>
          </w:p>
        </w:tc>
      </w:tr>
      <w:tr w:rsidR="005E56FC" w:rsidRPr="005E56FC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E56FC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E56FC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5E56FC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3C6458" w:rsidRDefault="005477AA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proofErr w:type="gramStart"/>
            <w:r w:rsidRPr="003C6458">
              <w:rPr>
                <w:rFonts w:ascii="Tahoma" w:eastAsia="Times New Roman" w:hAnsi="Tahoma" w:cs="Tahoma"/>
                <w:b/>
              </w:rPr>
              <w:t>1</w:t>
            </w:r>
            <w:proofErr w:type="gramEnd"/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3C6458" w:rsidRDefault="009A7ADB" w:rsidP="00D939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3C6458">
              <w:rPr>
                <w:rFonts w:ascii="Tahoma" w:eastAsia="Times New Roman" w:hAnsi="Tahoma" w:cs="Tahoma"/>
                <w:b/>
              </w:rPr>
              <w:t>R$</w:t>
            </w:r>
            <w:r w:rsidR="00364428" w:rsidRPr="003C6458">
              <w:rPr>
                <w:rFonts w:ascii="Tahoma" w:eastAsia="Times New Roman" w:hAnsi="Tahoma" w:cs="Tahoma"/>
                <w:b/>
              </w:rPr>
              <w:t xml:space="preserve"> </w:t>
            </w:r>
            <w:r w:rsidR="00D9390E" w:rsidRPr="003C6458">
              <w:rPr>
                <w:rFonts w:ascii="Tahoma" w:eastAsia="Times New Roman" w:hAnsi="Tahoma" w:cs="Tahoma"/>
                <w:b/>
              </w:rPr>
              <w:t>8</w:t>
            </w:r>
            <w:r w:rsidR="009447B4" w:rsidRPr="003C6458">
              <w:rPr>
                <w:rFonts w:ascii="Tahoma" w:eastAsia="Times New Roman" w:hAnsi="Tahoma" w:cs="Tahoma"/>
                <w:b/>
              </w:rPr>
              <w:t>00</w:t>
            </w:r>
            <w:r w:rsidR="00570462" w:rsidRPr="003C6458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0E1366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913430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913430">
        <w:rPr>
          <w:rFonts w:ascii="Tahoma" w:hAnsi="Tahoma" w:cs="Tahoma"/>
        </w:rPr>
        <w:fldChar w:fldCharType="separate"/>
      </w:r>
    </w:p>
    <w:p w:rsidR="009A7ADB" w:rsidRPr="00913430" w:rsidRDefault="000E1366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784661" w:rsidRDefault="00784661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9A7AD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t xml:space="preserve">Art. 2º - </w:t>
      </w:r>
      <w:r w:rsidR="003C6458" w:rsidRPr="00913430">
        <w:rPr>
          <w:rFonts w:ascii="Tahoma" w:hAnsi="Tahoma" w:cs="Tahoma"/>
          <w:sz w:val="24"/>
          <w:szCs w:val="24"/>
        </w:rPr>
        <w:t xml:space="preserve">Os valores para a execução da ação acima serão compensados da ação denominada </w:t>
      </w:r>
      <w:r w:rsidR="003C6458">
        <w:rPr>
          <w:rFonts w:ascii="Tahoma" w:hAnsi="Tahoma" w:cs="Tahoma"/>
          <w:b/>
          <w:sz w:val="24"/>
          <w:szCs w:val="24"/>
        </w:rPr>
        <w:t>5027</w:t>
      </w:r>
      <w:r w:rsidR="003C6458" w:rsidRPr="0080201C">
        <w:rPr>
          <w:rFonts w:ascii="Tahoma" w:hAnsi="Tahoma" w:cs="Tahoma"/>
          <w:b/>
          <w:sz w:val="24"/>
          <w:szCs w:val="24"/>
        </w:rPr>
        <w:t xml:space="preserve"> MAPEAMENTO DAS REDES SUBTERRÂNEAS DE DRENAGEM</w:t>
      </w:r>
      <w:r w:rsidR="003C6458" w:rsidRPr="00913430">
        <w:rPr>
          <w:rFonts w:ascii="Tahoma" w:hAnsi="Tahoma" w:cs="Tahoma"/>
          <w:sz w:val="24"/>
          <w:szCs w:val="24"/>
        </w:rPr>
        <w:t xml:space="preserve">, elencada no </w:t>
      </w:r>
      <w:r w:rsidR="003C6458" w:rsidRPr="00913430">
        <w:rPr>
          <w:rFonts w:ascii="Tahoma" w:hAnsi="Tahoma" w:cs="Tahoma"/>
          <w:b/>
          <w:sz w:val="24"/>
          <w:szCs w:val="24"/>
        </w:rPr>
        <w:t xml:space="preserve">ANEXO </w:t>
      </w:r>
      <w:r w:rsidR="003C6458">
        <w:rPr>
          <w:rFonts w:ascii="Tahoma" w:hAnsi="Tahoma" w:cs="Tahoma"/>
          <w:b/>
          <w:sz w:val="24"/>
          <w:szCs w:val="24"/>
        </w:rPr>
        <w:t>II LEI DE DIRETRIZES ORÇAMENTÁRIAS</w:t>
      </w:r>
      <w:r w:rsidR="003C6458" w:rsidRPr="00913430">
        <w:rPr>
          <w:rFonts w:ascii="Tahoma" w:hAnsi="Tahoma" w:cs="Tahoma"/>
          <w:b/>
          <w:sz w:val="24"/>
          <w:szCs w:val="24"/>
        </w:rPr>
        <w:t xml:space="preserve"> </w:t>
      </w:r>
      <w:r w:rsidR="003C6458">
        <w:rPr>
          <w:rFonts w:ascii="Tahoma" w:hAnsi="Tahoma" w:cs="Tahoma"/>
          <w:b/>
          <w:sz w:val="24"/>
          <w:szCs w:val="24"/>
        </w:rPr>
        <w:t xml:space="preserve">– </w:t>
      </w:r>
      <w:r w:rsidR="003C6458" w:rsidRPr="00913430">
        <w:rPr>
          <w:rFonts w:ascii="Tahoma" w:hAnsi="Tahoma" w:cs="Tahoma"/>
          <w:b/>
          <w:sz w:val="24"/>
          <w:szCs w:val="24"/>
        </w:rPr>
        <w:t>2023</w:t>
      </w:r>
      <w:r w:rsidR="003C6458" w:rsidRPr="00913430">
        <w:rPr>
          <w:rFonts w:ascii="Tahoma" w:hAnsi="Tahoma" w:cs="Tahoma"/>
          <w:sz w:val="24"/>
          <w:szCs w:val="24"/>
        </w:rPr>
        <w:t xml:space="preserve"> constante no Projeto de Lei nº 039/2022, </w:t>
      </w:r>
      <w:proofErr w:type="gramStart"/>
      <w:r w:rsidR="003C6458" w:rsidRPr="00913430">
        <w:rPr>
          <w:rFonts w:ascii="Tahoma" w:hAnsi="Tahoma" w:cs="Tahoma"/>
          <w:sz w:val="24"/>
          <w:szCs w:val="24"/>
        </w:rPr>
        <w:t>cuja a</w:t>
      </w:r>
      <w:proofErr w:type="gramEnd"/>
      <w:r w:rsidR="003C6458" w:rsidRPr="00913430">
        <w:rPr>
          <w:rFonts w:ascii="Tahoma" w:hAnsi="Tahoma" w:cs="Tahoma"/>
          <w:sz w:val="24"/>
          <w:szCs w:val="24"/>
        </w:rPr>
        <w:t xml:space="preserve"> soma total realocada é de </w:t>
      </w:r>
      <w:r w:rsidR="003C6458" w:rsidRPr="00C07AB9">
        <w:rPr>
          <w:rFonts w:ascii="Tahoma" w:hAnsi="Tahoma" w:cs="Tahoma"/>
          <w:b/>
          <w:sz w:val="24"/>
          <w:szCs w:val="24"/>
        </w:rPr>
        <w:t xml:space="preserve">R$ </w:t>
      </w:r>
      <w:r w:rsidR="003C6458">
        <w:rPr>
          <w:rFonts w:ascii="Tahoma" w:hAnsi="Tahoma" w:cs="Tahoma"/>
          <w:b/>
          <w:sz w:val="24"/>
          <w:szCs w:val="24"/>
        </w:rPr>
        <w:t>2</w:t>
      </w:r>
      <w:r w:rsidR="003C6458" w:rsidRPr="00C07AB9">
        <w:rPr>
          <w:rFonts w:ascii="Tahoma" w:hAnsi="Tahoma" w:cs="Tahoma"/>
          <w:b/>
          <w:sz w:val="24"/>
          <w:szCs w:val="24"/>
        </w:rPr>
        <w:t>00.000,00</w:t>
      </w:r>
      <w:r w:rsidR="003C6458" w:rsidRPr="00913430">
        <w:rPr>
          <w:rFonts w:ascii="Tahoma" w:hAnsi="Tahoma" w:cs="Tahoma"/>
          <w:sz w:val="24"/>
          <w:szCs w:val="24"/>
        </w:rPr>
        <w:t xml:space="preserve"> (</w:t>
      </w:r>
      <w:r w:rsidR="003C6458">
        <w:rPr>
          <w:rFonts w:ascii="Tahoma" w:hAnsi="Tahoma" w:cs="Tahoma"/>
          <w:sz w:val="24"/>
          <w:szCs w:val="24"/>
        </w:rPr>
        <w:t>Duzentos mil reais)</w:t>
      </w:r>
      <w:r w:rsidRPr="00913430">
        <w:rPr>
          <w:rFonts w:ascii="Tahoma" w:hAnsi="Tahoma" w:cs="Tahoma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503"/>
        <w:tblW w:w="11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632"/>
        <w:gridCol w:w="1436"/>
        <w:gridCol w:w="2776"/>
        <w:gridCol w:w="752"/>
        <w:gridCol w:w="1441"/>
        <w:gridCol w:w="1393"/>
      </w:tblGrid>
      <w:tr w:rsidR="003C6458" w:rsidRPr="00913430" w:rsidTr="003C6458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3C6458" w:rsidRDefault="003C6458" w:rsidP="003C64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3C6458" w:rsidRPr="00913430" w:rsidRDefault="003C6458" w:rsidP="003C64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3C6458" w:rsidRPr="00913430" w:rsidRDefault="003C6458" w:rsidP="003C64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3C6458" w:rsidRPr="00913430" w:rsidRDefault="003C6458" w:rsidP="003C64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3C6458" w:rsidRPr="00913430" w:rsidRDefault="003C6458" w:rsidP="003C64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3C6458" w:rsidRPr="00913430" w:rsidRDefault="003C6458" w:rsidP="003C64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3C6458" w:rsidRDefault="003C6458" w:rsidP="003C64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3C6458" w:rsidRDefault="003C6458" w:rsidP="003C64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3C6458" w:rsidRPr="00913430" w:rsidRDefault="003C6458" w:rsidP="003C64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3C6458" w:rsidRPr="00913430" w:rsidRDefault="003C6458" w:rsidP="003C64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3C6458" w:rsidRPr="00913430" w:rsidRDefault="003C6458" w:rsidP="003C64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3C6458" w:rsidRPr="00913430" w:rsidRDefault="003C6458" w:rsidP="003C64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3C6458" w:rsidRPr="00913430" w:rsidTr="003C6458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3C6458" w:rsidRPr="00890A75" w:rsidRDefault="003C6458" w:rsidP="003C645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3C6458" w:rsidRPr="00890A75" w:rsidRDefault="003C6458" w:rsidP="003C645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bookmarkStart w:id="2" w:name="_GoBack"/>
            <w:bookmarkEnd w:id="2"/>
          </w:p>
        </w:tc>
        <w:tc>
          <w:tcPr>
            <w:tcW w:w="1436" w:type="dxa"/>
          </w:tcPr>
          <w:p w:rsidR="003C6458" w:rsidRPr="00890A75" w:rsidRDefault="003C6458" w:rsidP="003C6458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132</w:t>
            </w:r>
          </w:p>
          <w:p w:rsidR="003C6458" w:rsidRPr="00890A75" w:rsidRDefault="003C6458" w:rsidP="003C6458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RESILIÊNCIA A DESASTRES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3C6458" w:rsidRDefault="003C6458" w:rsidP="003C6458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01C">
              <w:rPr>
                <w:rFonts w:ascii="Tahoma" w:hAnsi="Tahoma" w:cs="Tahoma"/>
                <w:sz w:val="20"/>
                <w:szCs w:val="20"/>
              </w:rPr>
              <w:t>5027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C6458" w:rsidRPr="0080201C" w:rsidRDefault="003C6458" w:rsidP="003C6458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01C">
              <w:rPr>
                <w:rFonts w:ascii="Tahoma" w:hAnsi="Tahoma" w:cs="Tahoma"/>
                <w:sz w:val="20"/>
                <w:szCs w:val="20"/>
              </w:rPr>
              <w:t>MAPEAMENTO DAS REDES SUBTERRÂNEAS DE DRENAGEM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3C6458" w:rsidRPr="00890A75" w:rsidRDefault="003C6458" w:rsidP="003C6458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3C6458" w:rsidRPr="00890A75" w:rsidRDefault="003C6458" w:rsidP="003C6458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MAPEAMENTO REALIZADO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3C6458" w:rsidRPr="00890A75" w:rsidRDefault="003C6458" w:rsidP="003C6458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3C6458" w:rsidRPr="00913430" w:rsidTr="003C6458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3C6458" w:rsidRPr="00913430" w:rsidRDefault="003C6458" w:rsidP="003C6458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62" w:type="dxa"/>
            <w:gridSpan w:val="4"/>
            <w:shd w:val="clear" w:color="auto" w:fill="auto"/>
            <w:vAlign w:val="center"/>
          </w:tcPr>
          <w:p w:rsidR="003C6458" w:rsidRPr="00913430" w:rsidRDefault="003C6458" w:rsidP="003C6458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3C6458" w:rsidRPr="00913430" w:rsidTr="003C6458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3C6458" w:rsidRPr="00913430" w:rsidRDefault="003C6458" w:rsidP="003C6458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proofErr w:type="gramStart"/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  <w:proofErr w:type="gramEnd"/>
          </w:p>
        </w:tc>
        <w:tc>
          <w:tcPr>
            <w:tcW w:w="6362" w:type="dxa"/>
            <w:gridSpan w:val="4"/>
            <w:shd w:val="clear" w:color="auto" w:fill="auto"/>
            <w:vAlign w:val="center"/>
          </w:tcPr>
          <w:p w:rsidR="003C6458" w:rsidRPr="00913430" w:rsidRDefault="003C6458" w:rsidP="003C6458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200</w:t>
            </w:r>
            <w:r w:rsidRPr="00413775">
              <w:rPr>
                <w:rFonts w:ascii="Tahoma" w:hAnsi="Tahoma" w:cs="Tahoma"/>
                <w:b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sz w:val="24"/>
                <w:szCs w:val="24"/>
              </w:rPr>
              <w:t>0</w:t>
            </w:r>
            <w:r w:rsidRPr="00413775">
              <w:rPr>
                <w:rFonts w:ascii="Tahoma" w:hAnsi="Tahoma" w:cs="Tahoma"/>
                <w:b/>
                <w:sz w:val="24"/>
                <w:szCs w:val="24"/>
              </w:rPr>
              <w:t>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3C6458">
        <w:rPr>
          <w:rFonts w:ascii="Tahoma" w:hAnsi="Tahoma" w:cs="Tahoma"/>
          <w:sz w:val="24"/>
          <w:szCs w:val="24"/>
        </w:rPr>
        <w:t>30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F63B0D" w:rsidRDefault="00F63B0D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t>JUSTIFICATIVA:</w:t>
      </w:r>
    </w:p>
    <w:p w:rsidR="00F82543" w:rsidRDefault="00F82543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F82543" w:rsidRDefault="00F82543" w:rsidP="00F82543">
      <w:pPr>
        <w:spacing w:after="0" w:line="276" w:lineRule="auto"/>
        <w:ind w:firstLine="720"/>
        <w:jc w:val="both"/>
        <w:rPr>
          <w:rFonts w:ascii="Tahoma" w:hAnsi="Tahoma" w:cs="Tahoma"/>
          <w:sz w:val="24"/>
          <w:szCs w:val="24"/>
        </w:rPr>
      </w:pPr>
      <w:r w:rsidRPr="00F82543">
        <w:rPr>
          <w:rFonts w:ascii="Tahoma" w:hAnsi="Tahoma" w:cs="Tahoma"/>
          <w:sz w:val="24"/>
          <w:szCs w:val="24"/>
        </w:rPr>
        <w:t>A presente</w:t>
      </w:r>
      <w:r>
        <w:rPr>
          <w:rFonts w:ascii="Tahoma" w:hAnsi="Tahoma" w:cs="Tahoma"/>
          <w:sz w:val="24"/>
          <w:szCs w:val="24"/>
        </w:rPr>
        <w:t xml:space="preserve"> </w:t>
      </w:r>
      <w:r w:rsidRPr="00F82543">
        <w:rPr>
          <w:rFonts w:ascii="Tahoma" w:hAnsi="Tahoma" w:cs="Tahoma"/>
          <w:sz w:val="24"/>
          <w:szCs w:val="24"/>
        </w:rPr>
        <w:t>emenda modificativa tem como objetivo aumentar a verba destinada para</w:t>
      </w:r>
      <w:r>
        <w:rPr>
          <w:rFonts w:ascii="Tahoma" w:hAnsi="Tahoma" w:cs="Tahoma"/>
          <w:sz w:val="24"/>
          <w:szCs w:val="24"/>
        </w:rPr>
        <w:t xml:space="preserve"> </w:t>
      </w:r>
      <w:r w:rsidRPr="00F82543">
        <w:rPr>
          <w:rFonts w:ascii="Tahoma" w:hAnsi="Tahoma" w:cs="Tahoma"/>
          <w:sz w:val="24"/>
          <w:szCs w:val="24"/>
        </w:rPr>
        <w:t>Elaboração do Plano de Manejo, criando melhores condições de funcionamento do referido programa.</w:t>
      </w:r>
    </w:p>
    <w:p w:rsidR="00F82543" w:rsidRDefault="00F82543" w:rsidP="00F82543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F82543" w:rsidRDefault="00F82543" w:rsidP="00F82543">
      <w:pPr>
        <w:ind w:firstLine="720"/>
        <w:jc w:val="both"/>
        <w:rPr>
          <w:rFonts w:ascii="Tahoma" w:hAnsi="Tahoma" w:cs="Tahoma"/>
          <w:sz w:val="24"/>
          <w:szCs w:val="24"/>
        </w:rPr>
      </w:pPr>
      <w:r w:rsidRPr="00F82543">
        <w:rPr>
          <w:rFonts w:ascii="Tahoma" w:hAnsi="Tahoma" w:cs="Tahoma"/>
          <w:sz w:val="24"/>
          <w:szCs w:val="24"/>
        </w:rPr>
        <w:t>O Plano de Manejo visa levar a Unidade de Conservação a cumprir com os objetivos estabelecidos na sua criação; definir objetivos específicos de manejo, orientando a gestão da Unidade de Conservação; promover o manejo da Unidade de Conservação, orientado pelo conhecimento disponível e/ou gerado.</w:t>
      </w:r>
    </w:p>
    <w:p w:rsidR="00F82543" w:rsidRPr="00F82543" w:rsidRDefault="00F82543" w:rsidP="00F82543">
      <w:pPr>
        <w:ind w:firstLine="720"/>
        <w:jc w:val="both"/>
        <w:rPr>
          <w:rFonts w:ascii="Tahoma" w:hAnsi="Tahoma" w:cs="Tahoma"/>
          <w:sz w:val="24"/>
          <w:szCs w:val="24"/>
        </w:rPr>
      </w:pPr>
      <w:r w:rsidRPr="00F82543">
        <w:rPr>
          <w:rFonts w:ascii="Tahoma" w:hAnsi="Tahoma" w:cs="Tahoma"/>
          <w:sz w:val="24"/>
          <w:szCs w:val="24"/>
        </w:rPr>
        <w:t xml:space="preserve">Ele estabelece a diferenciação e intensidade de uso mediante zoneamento, visando </w:t>
      </w:r>
      <w:proofErr w:type="gramStart"/>
      <w:r w:rsidRPr="00F82543">
        <w:rPr>
          <w:rFonts w:ascii="Tahoma" w:hAnsi="Tahoma" w:cs="Tahoma"/>
          <w:sz w:val="24"/>
          <w:szCs w:val="24"/>
        </w:rPr>
        <w:t>a</w:t>
      </w:r>
      <w:proofErr w:type="gramEnd"/>
      <w:r w:rsidRPr="00F82543">
        <w:rPr>
          <w:rFonts w:ascii="Tahoma" w:hAnsi="Tahoma" w:cs="Tahoma"/>
          <w:sz w:val="24"/>
          <w:szCs w:val="24"/>
        </w:rPr>
        <w:t xml:space="preserve"> proteção de seus recursos naturais e culturais; destaca a representatividade da Unidade de Conservação no SNUC frente aos atributos de valorização dos seus recursos como: biomas, convenções e certificações internacionais; estabelece normas específicas regulamentando a ocupação e o uso dos recursos da Unidade de Conservação, zona de amortecimento e dos corredores ecológicos; reconhece a valorização e o respeito à diversidade socioambiental e cultural das populações tradicionais e seus sistemas de organização e de representação social.</w:t>
      </w:r>
    </w:p>
    <w:p w:rsidR="00F82543" w:rsidRPr="00F82543" w:rsidRDefault="00F82543" w:rsidP="000579ED">
      <w:pPr>
        <w:spacing w:after="0" w:line="276" w:lineRule="auto"/>
        <w:ind w:firstLine="720"/>
        <w:jc w:val="both"/>
        <w:rPr>
          <w:rFonts w:ascii="Tahoma" w:hAnsi="Tahoma" w:cs="Tahoma"/>
          <w:b/>
          <w:sz w:val="24"/>
          <w:szCs w:val="24"/>
          <w:u w:val="single"/>
        </w:rPr>
      </w:pPr>
      <w:r w:rsidRPr="00F82543">
        <w:rPr>
          <w:rFonts w:ascii="Tahoma" w:hAnsi="Tahoma" w:cs="Tahoma"/>
          <w:sz w:val="24"/>
          <w:szCs w:val="24"/>
        </w:rPr>
        <w:t>Desta maneira, conto</w:t>
      </w:r>
      <w:r w:rsidR="000579ED">
        <w:rPr>
          <w:rFonts w:ascii="Tahoma" w:hAnsi="Tahoma" w:cs="Tahoma"/>
          <w:sz w:val="24"/>
          <w:szCs w:val="24"/>
        </w:rPr>
        <w:t xml:space="preserve"> </w:t>
      </w:r>
      <w:r w:rsidRPr="00F82543">
        <w:rPr>
          <w:rFonts w:ascii="Tahoma" w:hAnsi="Tahoma" w:cs="Tahoma"/>
          <w:sz w:val="24"/>
          <w:szCs w:val="24"/>
        </w:rPr>
        <w:t>com o apoio dos Nobres Pares para aprovação da presente</w:t>
      </w:r>
      <w:r w:rsidR="000579ED">
        <w:rPr>
          <w:rFonts w:ascii="Tahoma" w:hAnsi="Tahoma" w:cs="Tahoma"/>
          <w:sz w:val="24"/>
          <w:szCs w:val="24"/>
        </w:rPr>
        <w:t xml:space="preserve"> </w:t>
      </w:r>
      <w:r w:rsidRPr="00F82543">
        <w:rPr>
          <w:rFonts w:ascii="Tahoma" w:hAnsi="Tahoma" w:cs="Tahoma"/>
          <w:sz w:val="24"/>
          <w:szCs w:val="24"/>
        </w:rPr>
        <w:t>emenda</w:t>
      </w:r>
      <w:r w:rsidR="000579ED">
        <w:rPr>
          <w:rFonts w:ascii="Tahoma" w:hAnsi="Tahoma" w:cs="Tahoma"/>
          <w:sz w:val="24"/>
          <w:szCs w:val="24"/>
        </w:rPr>
        <w:t xml:space="preserve"> </w:t>
      </w:r>
      <w:r w:rsidRPr="00F82543">
        <w:rPr>
          <w:rFonts w:ascii="Tahoma" w:hAnsi="Tahoma" w:cs="Tahoma"/>
          <w:sz w:val="24"/>
          <w:szCs w:val="24"/>
        </w:rPr>
        <w:t>de</w:t>
      </w:r>
      <w:r w:rsidR="000579ED">
        <w:rPr>
          <w:rFonts w:ascii="Tahoma" w:hAnsi="Tahoma" w:cs="Tahoma"/>
          <w:sz w:val="24"/>
          <w:szCs w:val="24"/>
        </w:rPr>
        <w:t xml:space="preserve"> </w:t>
      </w:r>
      <w:r w:rsidRPr="00F82543">
        <w:rPr>
          <w:rFonts w:ascii="Tahoma" w:hAnsi="Tahoma" w:cs="Tahoma"/>
          <w:sz w:val="24"/>
          <w:szCs w:val="24"/>
        </w:rPr>
        <w:t>forma a garantir a</w:t>
      </w:r>
      <w:r w:rsidR="000579ED">
        <w:rPr>
          <w:rFonts w:ascii="Tahoma" w:hAnsi="Tahoma" w:cs="Tahoma"/>
          <w:sz w:val="24"/>
          <w:szCs w:val="24"/>
        </w:rPr>
        <w:t xml:space="preserve"> </w:t>
      </w:r>
      <w:r w:rsidRPr="00F82543">
        <w:rPr>
          <w:rFonts w:ascii="Tahoma" w:hAnsi="Tahoma" w:cs="Tahoma"/>
          <w:sz w:val="24"/>
          <w:szCs w:val="24"/>
        </w:rPr>
        <w:t xml:space="preserve">reserva orçamentária necessária para </w:t>
      </w:r>
      <w:proofErr w:type="gramStart"/>
      <w:r w:rsidRPr="00F82543">
        <w:rPr>
          <w:rFonts w:ascii="Tahoma" w:hAnsi="Tahoma" w:cs="Tahoma"/>
          <w:sz w:val="24"/>
          <w:szCs w:val="24"/>
        </w:rPr>
        <w:t>implementação</w:t>
      </w:r>
      <w:proofErr w:type="gramEnd"/>
      <w:r w:rsidRPr="00F82543">
        <w:rPr>
          <w:rFonts w:ascii="Tahoma" w:hAnsi="Tahoma" w:cs="Tahoma"/>
          <w:sz w:val="24"/>
          <w:szCs w:val="24"/>
        </w:rPr>
        <w:t>.</w:t>
      </w:r>
    </w:p>
    <w:sectPr w:rsidR="00F82543" w:rsidRPr="00F82543" w:rsidSect="00BF38E4">
      <w:headerReference w:type="default" r:id="rId10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DCB" w:rsidRDefault="00EB0DCB">
      <w:pPr>
        <w:spacing w:after="0" w:line="240" w:lineRule="auto"/>
      </w:pPr>
      <w:r>
        <w:separator/>
      </w:r>
    </w:p>
  </w:endnote>
  <w:endnote w:type="continuationSeparator" w:id="0">
    <w:p w:rsidR="00EB0DCB" w:rsidRDefault="00EB0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DCB" w:rsidRDefault="00EB0DCB">
      <w:pPr>
        <w:spacing w:after="0" w:line="240" w:lineRule="auto"/>
      </w:pPr>
      <w:r>
        <w:separator/>
      </w:r>
    </w:p>
  </w:footnote>
  <w:footnote w:type="continuationSeparator" w:id="0">
    <w:p w:rsidR="00EB0DCB" w:rsidRDefault="00EB0D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3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3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353E"/>
    <w:rsid w:val="00023FD9"/>
    <w:rsid w:val="00032EA7"/>
    <w:rsid w:val="000360FE"/>
    <w:rsid w:val="000436BE"/>
    <w:rsid w:val="000579ED"/>
    <w:rsid w:val="000677C1"/>
    <w:rsid w:val="00091086"/>
    <w:rsid w:val="000B2BF4"/>
    <w:rsid w:val="000C332F"/>
    <w:rsid w:val="000E1366"/>
    <w:rsid w:val="00103D9E"/>
    <w:rsid w:val="00124260"/>
    <w:rsid w:val="00174759"/>
    <w:rsid w:val="001941D6"/>
    <w:rsid w:val="001B10A3"/>
    <w:rsid w:val="001D4FE2"/>
    <w:rsid w:val="001E3E95"/>
    <w:rsid w:val="001E5664"/>
    <w:rsid w:val="001E6119"/>
    <w:rsid w:val="002144DD"/>
    <w:rsid w:val="00234C79"/>
    <w:rsid w:val="002977BD"/>
    <w:rsid w:val="002B67CC"/>
    <w:rsid w:val="002F07E8"/>
    <w:rsid w:val="002F2755"/>
    <w:rsid w:val="002F2A6E"/>
    <w:rsid w:val="002F3E9C"/>
    <w:rsid w:val="002F7843"/>
    <w:rsid w:val="00303BA9"/>
    <w:rsid w:val="003377AB"/>
    <w:rsid w:val="00340820"/>
    <w:rsid w:val="0036163F"/>
    <w:rsid w:val="00364428"/>
    <w:rsid w:val="00364B2D"/>
    <w:rsid w:val="00380325"/>
    <w:rsid w:val="00385E65"/>
    <w:rsid w:val="003C32DD"/>
    <w:rsid w:val="003C6458"/>
    <w:rsid w:val="003F19BA"/>
    <w:rsid w:val="00403D4E"/>
    <w:rsid w:val="0041026F"/>
    <w:rsid w:val="00454A6C"/>
    <w:rsid w:val="0045699D"/>
    <w:rsid w:val="00456E6C"/>
    <w:rsid w:val="004B0DAB"/>
    <w:rsid w:val="004B6672"/>
    <w:rsid w:val="004F278F"/>
    <w:rsid w:val="00517107"/>
    <w:rsid w:val="005477AA"/>
    <w:rsid w:val="00570462"/>
    <w:rsid w:val="005B4E34"/>
    <w:rsid w:val="005B514A"/>
    <w:rsid w:val="005C1B16"/>
    <w:rsid w:val="005E2400"/>
    <w:rsid w:val="005E56FC"/>
    <w:rsid w:val="00687CCB"/>
    <w:rsid w:val="00694C1E"/>
    <w:rsid w:val="006D4964"/>
    <w:rsid w:val="006D6E46"/>
    <w:rsid w:val="006D6F6F"/>
    <w:rsid w:val="006F3BA5"/>
    <w:rsid w:val="00712C20"/>
    <w:rsid w:val="00745D70"/>
    <w:rsid w:val="0075353E"/>
    <w:rsid w:val="00780830"/>
    <w:rsid w:val="00781764"/>
    <w:rsid w:val="00784661"/>
    <w:rsid w:val="007868E7"/>
    <w:rsid w:val="007A0061"/>
    <w:rsid w:val="007C3CBD"/>
    <w:rsid w:val="007F311D"/>
    <w:rsid w:val="008035CF"/>
    <w:rsid w:val="00822C27"/>
    <w:rsid w:val="00833F99"/>
    <w:rsid w:val="008370CE"/>
    <w:rsid w:val="00880438"/>
    <w:rsid w:val="008A2BCE"/>
    <w:rsid w:val="008A2C72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37C6B"/>
    <w:rsid w:val="009447B4"/>
    <w:rsid w:val="009574D8"/>
    <w:rsid w:val="00961A3C"/>
    <w:rsid w:val="009A7ADB"/>
    <w:rsid w:val="009C0736"/>
    <w:rsid w:val="009D21D3"/>
    <w:rsid w:val="009D3B78"/>
    <w:rsid w:val="009F465D"/>
    <w:rsid w:val="009F7B82"/>
    <w:rsid w:val="00A163CC"/>
    <w:rsid w:val="00A5332A"/>
    <w:rsid w:val="00A724CA"/>
    <w:rsid w:val="00A90583"/>
    <w:rsid w:val="00A92EE2"/>
    <w:rsid w:val="00A936BE"/>
    <w:rsid w:val="00A941E0"/>
    <w:rsid w:val="00AB5A28"/>
    <w:rsid w:val="00AC0D4E"/>
    <w:rsid w:val="00AC40AD"/>
    <w:rsid w:val="00AC64D7"/>
    <w:rsid w:val="00AE31A5"/>
    <w:rsid w:val="00AF0766"/>
    <w:rsid w:val="00B00B26"/>
    <w:rsid w:val="00B14246"/>
    <w:rsid w:val="00B2527E"/>
    <w:rsid w:val="00B62D67"/>
    <w:rsid w:val="00B66299"/>
    <w:rsid w:val="00B95AD2"/>
    <w:rsid w:val="00BA3DF6"/>
    <w:rsid w:val="00BF38E4"/>
    <w:rsid w:val="00C0184D"/>
    <w:rsid w:val="00C146EA"/>
    <w:rsid w:val="00C14DB4"/>
    <w:rsid w:val="00C27B2C"/>
    <w:rsid w:val="00C31136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9390E"/>
    <w:rsid w:val="00DC2EA4"/>
    <w:rsid w:val="00DD01B9"/>
    <w:rsid w:val="00DF18AB"/>
    <w:rsid w:val="00E213D9"/>
    <w:rsid w:val="00E4568E"/>
    <w:rsid w:val="00E7562E"/>
    <w:rsid w:val="00E80319"/>
    <w:rsid w:val="00EA6617"/>
    <w:rsid w:val="00EB0DCB"/>
    <w:rsid w:val="00EB3BFB"/>
    <w:rsid w:val="00ED212B"/>
    <w:rsid w:val="00F60C1E"/>
    <w:rsid w:val="00F63B0D"/>
    <w:rsid w:val="00F82543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547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82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4588A65-12F2-4799-A15C-99D4EC08C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474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Vereador D.Marques</cp:lastModifiedBy>
  <cp:revision>3</cp:revision>
  <cp:lastPrinted>2022-05-09T18:56:00Z</cp:lastPrinted>
  <dcterms:created xsi:type="dcterms:W3CDTF">2022-05-30T23:58:00Z</dcterms:created>
  <dcterms:modified xsi:type="dcterms:W3CDTF">2022-05-31T21:05:00Z</dcterms:modified>
</cp:coreProperties>
</file>