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5E0CA0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5E56FC">
        <w:rPr>
          <w:rFonts w:ascii="Tahoma" w:hAnsi="Tahoma" w:cs="Tahoma"/>
          <w:b/>
        </w:rPr>
        <w:t>6597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 xml:space="preserve">0114 – </w:t>
      </w:r>
      <w:r w:rsidR="005477AA" w:rsidRPr="005477AA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5477AA">
        <w:rPr>
          <w:rFonts w:ascii="Tahoma" w:hAnsi="Tahoma" w:cs="Tahoma"/>
          <w:b/>
        </w:rPr>
        <w:t>MODIFICA</w:t>
      </w:r>
      <w:r w:rsidR="00784661" w:rsidRPr="00CF6DBB">
        <w:rPr>
          <w:rFonts w:ascii="Tahoma" w:hAnsi="Tahoma" w:cs="Tahoma"/>
          <w:b/>
        </w:rPr>
        <w:t xml:space="preserve"> </w:t>
      </w:r>
      <w:r w:rsidR="005477AA" w:rsidRPr="00CF6DBB">
        <w:rPr>
          <w:rFonts w:ascii="Tahoma" w:hAnsi="Tahoma" w:cs="Tahoma"/>
          <w:b/>
        </w:rPr>
        <w:t xml:space="preserve">A AÇÃO ORÇAMENTÁRIA – </w:t>
      </w:r>
      <w:r w:rsidR="005E56FC">
        <w:rPr>
          <w:rFonts w:ascii="Tahoma" w:hAnsi="Tahoma" w:cs="Tahoma"/>
          <w:b/>
        </w:rPr>
        <w:t>6597</w:t>
      </w:r>
      <w:r w:rsidR="005E56FC" w:rsidRPr="00CF6DBB">
        <w:rPr>
          <w:rFonts w:ascii="Tahoma" w:hAnsi="Tahoma" w:cs="Tahoma"/>
          <w:b/>
        </w:rPr>
        <w:t xml:space="preserve"> –</w:t>
      </w:r>
      <w:r w:rsidR="005E56FC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5E56FC" w:rsidRPr="00E230BB">
        <w:rPr>
          <w:rFonts w:ascii="Tahoma" w:hAnsi="Tahoma" w:cs="Tahoma"/>
          <w:b/>
        </w:rPr>
        <w:t>,</w:t>
      </w:r>
      <w:r w:rsidR="005E56FC" w:rsidRPr="00CF6DBB">
        <w:rPr>
          <w:rFonts w:ascii="Tahoma" w:hAnsi="Tahoma" w:cs="Tahoma"/>
          <w:b/>
        </w:rPr>
        <w:t xml:space="preserve"> – ANEXO II – METAS E PRIORIDADES DA LEI DE DIRETRIZES ORÇAMENTÁRIAS - 2023 NO </w:t>
      </w:r>
      <w:r w:rsidR="005E56FC" w:rsidRPr="00784661">
        <w:rPr>
          <w:rFonts w:ascii="Tahoma" w:hAnsi="Tahoma" w:cs="Tahoma"/>
          <w:b/>
        </w:rPr>
        <w:t xml:space="preserve">PROGRAMA </w:t>
      </w:r>
      <w:r w:rsidR="005E56FC" w:rsidRPr="005477AA">
        <w:rPr>
          <w:rFonts w:ascii="Tahoma" w:hAnsi="Tahoma" w:cs="Tahoma"/>
          <w:b/>
          <w:bCs/>
        </w:rPr>
        <w:t>–</w:t>
      </w:r>
      <w:r w:rsidR="005E56FC" w:rsidRPr="005477AA">
        <w:rPr>
          <w:rFonts w:ascii="Tahoma" w:hAnsi="Tahoma" w:cs="Tahoma"/>
          <w:b/>
        </w:rPr>
        <w:t xml:space="preserve"> </w:t>
      </w:r>
      <w:r w:rsidR="005E56FC" w:rsidRPr="005477AA">
        <w:rPr>
          <w:rFonts w:ascii="Tahoma" w:hAnsi="Tahoma" w:cs="Tahoma"/>
          <w:b/>
          <w:bCs/>
        </w:rPr>
        <w:t>0114</w:t>
      </w:r>
      <w:r w:rsidR="005E56FC">
        <w:rPr>
          <w:rFonts w:ascii="Tahoma" w:hAnsi="Tahoma" w:cs="Tahoma"/>
          <w:b/>
          <w:bCs/>
        </w:rPr>
        <w:t xml:space="preserve"> </w:t>
      </w:r>
      <w:r w:rsidR="005E56FC" w:rsidRPr="005477AA">
        <w:rPr>
          <w:rFonts w:ascii="Tahoma" w:hAnsi="Tahoma" w:cs="Tahoma"/>
          <w:b/>
          <w:bCs/>
        </w:rPr>
        <w:t xml:space="preserve">– </w:t>
      </w:r>
      <w:r w:rsidR="005E56FC" w:rsidRPr="005477AA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41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bCs/>
                <w:sz w:val="20"/>
                <w:szCs w:val="20"/>
              </w:rPr>
              <w:t xml:space="preserve">0114 </w:t>
            </w:r>
            <w:r w:rsidRPr="005477AA">
              <w:rPr>
                <w:rFonts w:ascii="Tahoma" w:hAnsi="Tahoma" w:cs="Tahoma"/>
                <w:sz w:val="20"/>
                <w:szCs w:val="20"/>
              </w:rPr>
              <w:t xml:space="preserve">PROTEÇÃO </w:t>
            </w:r>
          </w:p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A</w:t>
            </w:r>
          </w:p>
          <w:p w:rsidR="009A7ADB" w:rsidRPr="005477AA" w:rsidRDefault="005477AA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5E56FC" w:rsidRDefault="005E56FC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E56FC">
              <w:rPr>
                <w:rFonts w:ascii="Tahoma" w:hAnsi="Tahoma" w:cs="Tahoma"/>
              </w:rPr>
              <w:t>6597 IMPLANTAÇÃO DO PROGRAMA VETERINÁRIO MUNICIPAL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5E56FC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PROGRAMA 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IMPLANTADO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E0CA0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0CA0" w:rsidRDefault="009A7ADB" w:rsidP="005477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R$</w:t>
            </w:r>
            <w:r w:rsidR="00364428" w:rsidRPr="005E0CA0">
              <w:rPr>
                <w:rFonts w:ascii="Tahoma" w:eastAsia="Times New Roman" w:hAnsi="Tahoma" w:cs="Tahoma"/>
                <w:b/>
              </w:rPr>
              <w:t xml:space="preserve"> </w:t>
            </w:r>
            <w:r w:rsidR="00ED274E" w:rsidRPr="005E0CA0">
              <w:rPr>
                <w:rFonts w:ascii="Tahoma" w:eastAsia="Times New Roman" w:hAnsi="Tahoma" w:cs="Tahoma"/>
                <w:b/>
              </w:rPr>
              <w:t>1.0</w:t>
            </w:r>
            <w:r w:rsidR="009447B4" w:rsidRPr="005E0CA0">
              <w:rPr>
                <w:rFonts w:ascii="Tahoma" w:eastAsia="Times New Roman" w:hAnsi="Tahoma" w:cs="Tahoma"/>
                <w:b/>
              </w:rPr>
              <w:t>00</w:t>
            </w:r>
            <w:r w:rsidR="00570462" w:rsidRPr="005E0CA0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F963F2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F963F2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F963F2">
        <w:rPr>
          <w:rFonts w:ascii="Tahoma" w:hAnsi="Tahoma" w:cs="Tahoma"/>
        </w:rPr>
        <w:fldChar w:fldCharType="separate"/>
      </w:r>
    </w:p>
    <w:p w:rsidR="009A7ADB" w:rsidRPr="00913430" w:rsidRDefault="00F963F2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5E0CA0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5E0CA0" w:rsidRPr="00087C4E">
        <w:rPr>
          <w:rFonts w:ascii="Tahoma" w:hAnsi="Tahoma" w:cs="Tahoma"/>
          <w:b/>
          <w:sz w:val="24"/>
          <w:szCs w:val="24"/>
        </w:rPr>
        <w:t>4011 | CONSERVAÇÃO E RECUPERAÇÃO DE LOGRADOUROS PÚBLICOS</w:t>
      </w:r>
      <w:r w:rsidR="005E0CA0" w:rsidRPr="00913430">
        <w:rPr>
          <w:rFonts w:ascii="Tahoma" w:hAnsi="Tahoma" w:cs="Tahoma"/>
          <w:sz w:val="24"/>
          <w:szCs w:val="24"/>
        </w:rPr>
        <w:t xml:space="preserve">, elencada no </w:t>
      </w:r>
      <w:r w:rsidR="005E0CA0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5E0CA0">
        <w:rPr>
          <w:rFonts w:ascii="Tahoma" w:hAnsi="Tahoma" w:cs="Tahoma"/>
          <w:b/>
          <w:sz w:val="24"/>
          <w:szCs w:val="24"/>
        </w:rPr>
        <w:t>II LEI DE DIRETRIZES ORÇAMENTÁRIAS</w:t>
      </w:r>
      <w:r w:rsidR="005E0CA0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5E0CA0">
        <w:rPr>
          <w:rFonts w:ascii="Tahoma" w:hAnsi="Tahoma" w:cs="Tahoma"/>
          <w:b/>
          <w:sz w:val="24"/>
          <w:szCs w:val="24"/>
        </w:rPr>
        <w:t xml:space="preserve">- </w:t>
      </w:r>
      <w:r w:rsidR="005E0CA0" w:rsidRPr="00913430">
        <w:rPr>
          <w:rFonts w:ascii="Tahoma" w:hAnsi="Tahoma" w:cs="Tahoma"/>
          <w:b/>
          <w:sz w:val="24"/>
          <w:szCs w:val="24"/>
        </w:rPr>
        <w:t>2023</w:t>
      </w:r>
      <w:r w:rsidR="005E0CA0">
        <w:rPr>
          <w:rFonts w:ascii="Tahoma" w:hAnsi="Tahoma" w:cs="Tahoma"/>
          <w:b/>
          <w:sz w:val="24"/>
          <w:szCs w:val="24"/>
        </w:rPr>
        <w:t xml:space="preserve"> </w:t>
      </w:r>
      <w:r w:rsidR="005E0CA0" w:rsidRPr="00913430">
        <w:rPr>
          <w:rFonts w:ascii="Tahoma" w:hAnsi="Tahoma" w:cs="Tahoma"/>
          <w:sz w:val="24"/>
          <w:szCs w:val="24"/>
        </w:rPr>
        <w:t xml:space="preserve">constante no Projeto de Lei nº 039/2022, cuja a soma total realocada é de </w:t>
      </w:r>
      <w:r w:rsidR="005E0CA0" w:rsidRPr="00087C4E">
        <w:rPr>
          <w:rFonts w:ascii="Tahoma" w:hAnsi="Tahoma" w:cs="Tahoma"/>
          <w:b/>
          <w:sz w:val="24"/>
          <w:szCs w:val="24"/>
        </w:rPr>
        <w:t xml:space="preserve">R$ </w:t>
      </w:r>
      <w:r w:rsidR="005E0CA0">
        <w:rPr>
          <w:rFonts w:ascii="Tahoma" w:hAnsi="Tahoma" w:cs="Tahoma"/>
          <w:b/>
          <w:sz w:val="24"/>
          <w:szCs w:val="24"/>
        </w:rPr>
        <w:t>70</w:t>
      </w:r>
      <w:r w:rsidR="005E0CA0" w:rsidRPr="00087C4E">
        <w:rPr>
          <w:rFonts w:ascii="Tahoma" w:hAnsi="Tahoma" w:cs="Tahoma"/>
          <w:b/>
          <w:sz w:val="24"/>
          <w:szCs w:val="24"/>
        </w:rPr>
        <w:t>0.000,00 (</w:t>
      </w:r>
      <w:r w:rsidR="005E0CA0">
        <w:rPr>
          <w:rFonts w:ascii="Tahoma" w:hAnsi="Tahoma" w:cs="Tahoma"/>
          <w:b/>
          <w:sz w:val="24"/>
          <w:szCs w:val="24"/>
        </w:rPr>
        <w:t xml:space="preserve">Setecentos mil </w:t>
      </w:r>
      <w:r w:rsidR="005E0CA0" w:rsidRPr="00087C4E">
        <w:rPr>
          <w:rFonts w:ascii="Tahoma" w:hAnsi="Tahoma" w:cs="Tahoma"/>
          <w:b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5E0CA0" w:rsidRPr="00913430" w:rsidTr="005E0CA0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0CA0" w:rsidRPr="00913430" w:rsidTr="005E0CA0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 xml:space="preserve">4011 </w:t>
            </w:r>
          </w:p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CONSERVAÇÃO E RECUPERAÇÃO DE LOGRADOUROS PÚBLICOS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ATIVIDADE MANTIDA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700.000,00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E0CA0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</w:t>
      </w:r>
      <w:r w:rsidRPr="009B0C16">
        <w:rPr>
          <w:rFonts w:ascii="Tahoma" w:hAnsi="Tahoma" w:cs="Tahoma"/>
        </w:rPr>
        <w:lastRenderedPageBreak/>
        <w:t xml:space="preserve">Resende, que desde agosto de 2020 presta atendimento 24 horas por dia realizando exames clínicos, cirurgias, atendimento ambulatorial e resgates.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5E56FC" w:rsidRPr="009B0C16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5E56FC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74B" w:rsidRDefault="0051274B">
      <w:pPr>
        <w:spacing w:after="0" w:line="240" w:lineRule="auto"/>
      </w:pPr>
      <w:r>
        <w:separator/>
      </w:r>
    </w:p>
  </w:endnote>
  <w:endnote w:type="continuationSeparator" w:id="1">
    <w:p w:rsidR="0051274B" w:rsidRDefault="0051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74B" w:rsidRDefault="0051274B">
      <w:pPr>
        <w:spacing w:after="0" w:line="240" w:lineRule="auto"/>
      </w:pPr>
      <w:r>
        <w:separator/>
      </w:r>
    </w:p>
  </w:footnote>
  <w:footnote w:type="continuationSeparator" w:id="1">
    <w:p w:rsidR="0051274B" w:rsidRDefault="0051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52EC6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B5648"/>
    <w:rsid w:val="003C32DD"/>
    <w:rsid w:val="00403D4E"/>
    <w:rsid w:val="0041026F"/>
    <w:rsid w:val="00454A6C"/>
    <w:rsid w:val="0045699D"/>
    <w:rsid w:val="00456E6C"/>
    <w:rsid w:val="004B0DAB"/>
    <w:rsid w:val="004B6672"/>
    <w:rsid w:val="004F278F"/>
    <w:rsid w:val="0051274B"/>
    <w:rsid w:val="00517107"/>
    <w:rsid w:val="00536A3D"/>
    <w:rsid w:val="005477AA"/>
    <w:rsid w:val="0056057A"/>
    <w:rsid w:val="00570462"/>
    <w:rsid w:val="005B4E34"/>
    <w:rsid w:val="005B514A"/>
    <w:rsid w:val="005C1B16"/>
    <w:rsid w:val="005E0CA0"/>
    <w:rsid w:val="005E2400"/>
    <w:rsid w:val="005E56FC"/>
    <w:rsid w:val="00687CCB"/>
    <w:rsid w:val="00694C1E"/>
    <w:rsid w:val="006D4964"/>
    <w:rsid w:val="006D6F6F"/>
    <w:rsid w:val="006F3BA5"/>
    <w:rsid w:val="00712C20"/>
    <w:rsid w:val="00745D70"/>
    <w:rsid w:val="0075353E"/>
    <w:rsid w:val="0076553F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61D02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DD1F75"/>
    <w:rsid w:val="00E213D9"/>
    <w:rsid w:val="00E7562E"/>
    <w:rsid w:val="00E80319"/>
    <w:rsid w:val="00EA6617"/>
    <w:rsid w:val="00EB3BFB"/>
    <w:rsid w:val="00ED212B"/>
    <w:rsid w:val="00ED274E"/>
    <w:rsid w:val="00F60C1E"/>
    <w:rsid w:val="00F63B0D"/>
    <w:rsid w:val="00F8701B"/>
    <w:rsid w:val="00F963F2"/>
    <w:rsid w:val="00FD1EA2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397B020D-78AF-4963-9697-C819851DA4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655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4</cp:revision>
  <cp:lastPrinted>2022-05-30T23:12:00Z</cp:lastPrinted>
  <dcterms:created xsi:type="dcterms:W3CDTF">2022-05-30T23:12:00Z</dcterms:created>
  <dcterms:modified xsi:type="dcterms:W3CDTF">2022-05-31T21:00:00Z</dcterms:modified>
</cp:coreProperties>
</file>