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jc w:val="center"/>
        <w:rPr>
          <w:b w:val="1"/>
        </w:rPr>
      </w:pPr>
      <w:r w:rsidDel="00000000" w:rsidR="00000000" w:rsidRPr="00000000">
        <w:rPr>
          <w:b w:val="1"/>
          <w:rtl w:val="0"/>
        </w:rPr>
        <w:t xml:space="preserve">PROJETO DE LEI Nº 039/2022</w:t>
      </w:r>
    </w:p>
    <w:p w:rsidR="00000000" w:rsidDel="00000000" w:rsidP="00000000" w:rsidRDefault="00000000" w:rsidRPr="00000000" w14:paraId="00000003">
      <w:pPr>
        <w:jc w:val="center"/>
        <w:rPr>
          <w:b w:val="1"/>
        </w:rPr>
      </w:pPr>
      <w:r w:rsidDel="00000000" w:rsidR="00000000" w:rsidRPr="00000000">
        <w:rPr>
          <w:b w:val="1"/>
          <w:rtl w:val="0"/>
        </w:rPr>
        <w:t xml:space="preserve">EMENDA ADITIVA Nº    /2022</w:t>
      </w:r>
    </w:p>
    <w:p w:rsidR="00000000" w:rsidDel="00000000" w:rsidP="00000000" w:rsidRDefault="00000000" w:rsidRPr="00000000" w14:paraId="00000004">
      <w:pPr>
        <w:rPr>
          <w:b w:val="1"/>
        </w:rPr>
      </w:pPr>
      <w:r w:rsidDel="00000000" w:rsidR="00000000" w:rsidRPr="00000000">
        <w:rPr>
          <w:rtl w:val="0"/>
        </w:rPr>
      </w:r>
    </w:p>
    <w:p w:rsidR="00000000" w:rsidDel="00000000" w:rsidP="00000000" w:rsidRDefault="00000000" w:rsidRPr="00000000" w14:paraId="00000005">
      <w:pPr>
        <w:spacing w:line="331" w:lineRule="auto"/>
        <w:ind w:left="3540" w:firstLine="0"/>
        <w:jc w:val="center"/>
        <w:rPr>
          <w:b w:val="1"/>
          <w:sz w:val="24"/>
          <w:szCs w:val="24"/>
          <w:u w:val="single"/>
        </w:rPr>
      </w:pPr>
      <w:r w:rsidDel="00000000" w:rsidR="00000000" w:rsidRPr="00000000">
        <w:rPr>
          <w:rtl w:val="0"/>
        </w:rPr>
      </w:r>
    </w:p>
    <w:p w:rsidR="00000000" w:rsidDel="00000000" w:rsidP="00000000" w:rsidRDefault="00000000" w:rsidRPr="00000000" w14:paraId="00000006">
      <w:pPr>
        <w:spacing w:line="331" w:lineRule="auto"/>
        <w:ind w:left="3540" w:firstLine="0"/>
        <w:jc w:val="both"/>
        <w:rPr>
          <w:b w:val="1"/>
          <w:sz w:val="24"/>
          <w:szCs w:val="24"/>
        </w:rPr>
      </w:pPr>
      <w:r w:rsidDel="00000000" w:rsidR="00000000" w:rsidRPr="00000000">
        <w:rPr>
          <w:b w:val="1"/>
          <w:sz w:val="24"/>
          <w:szCs w:val="24"/>
          <w:rtl w:val="0"/>
        </w:rPr>
        <w:t xml:space="preserve">EMENDA ADITIVA QUE ACRESCENTA A AÇÃO “Implementação do Auxílio Moradia Emergencial aos desabrigados” - ANEXO II, NO PROGRAMA 0140 DO PROJETO DE LEI 039/2022.</w:t>
      </w:r>
    </w:p>
    <w:p w:rsidR="00000000" w:rsidDel="00000000" w:rsidP="00000000" w:rsidRDefault="00000000" w:rsidRPr="00000000" w14:paraId="00000007">
      <w:pPr>
        <w:spacing w:line="331" w:lineRule="auto"/>
        <w:jc w:val="both"/>
        <w:rPr>
          <w:b w:val="1"/>
          <w:sz w:val="24"/>
          <w:szCs w:val="24"/>
          <w:u w:val="single"/>
        </w:rPr>
      </w:pPr>
      <w:r w:rsidDel="00000000" w:rsidR="00000000" w:rsidRPr="00000000">
        <w:rPr>
          <w:rtl w:val="0"/>
        </w:rPr>
      </w:r>
    </w:p>
    <w:p w:rsidR="00000000" w:rsidDel="00000000" w:rsidP="00000000" w:rsidRDefault="00000000" w:rsidRPr="00000000" w14:paraId="00000008">
      <w:pPr>
        <w:spacing w:line="331" w:lineRule="auto"/>
        <w:jc w:val="both"/>
        <w:rPr>
          <w:b w:val="1"/>
          <w:sz w:val="24"/>
          <w:szCs w:val="24"/>
          <w:u w:val="single"/>
        </w:rPr>
      </w:pPr>
      <w:r w:rsidDel="00000000" w:rsidR="00000000" w:rsidRPr="00000000">
        <w:rPr>
          <w:rtl w:val="0"/>
        </w:rPr>
      </w:r>
    </w:p>
    <w:p w:rsidR="00000000" w:rsidDel="00000000" w:rsidP="00000000" w:rsidRDefault="00000000" w:rsidRPr="00000000" w14:paraId="00000009">
      <w:pPr>
        <w:spacing w:line="331" w:lineRule="auto"/>
        <w:jc w:val="both"/>
        <w:rPr>
          <w:b w:val="1"/>
          <w:sz w:val="24"/>
          <w:szCs w:val="24"/>
          <w:u w:val="single"/>
        </w:rPr>
      </w:pPr>
      <w:r w:rsidDel="00000000" w:rsidR="00000000" w:rsidRPr="00000000">
        <w:rPr>
          <w:rtl w:val="0"/>
        </w:rPr>
      </w:r>
    </w:p>
    <w:p w:rsidR="00000000" w:rsidDel="00000000" w:rsidP="00000000" w:rsidRDefault="00000000" w:rsidRPr="00000000" w14:paraId="0000000A">
      <w:pPr>
        <w:spacing w:line="331" w:lineRule="auto"/>
        <w:jc w:val="center"/>
        <w:rPr>
          <w:b w:val="1"/>
          <w:sz w:val="24"/>
          <w:szCs w:val="24"/>
          <w:u w:val="single"/>
        </w:rPr>
      </w:pPr>
      <w:r w:rsidDel="00000000" w:rsidR="00000000" w:rsidRPr="00000000">
        <w:rPr>
          <w:b w:val="1"/>
          <w:sz w:val="24"/>
          <w:szCs w:val="24"/>
          <w:u w:val="single"/>
          <w:rtl w:val="0"/>
        </w:rPr>
        <w:t xml:space="preserve">EMENDA ADITIVA:</w:t>
      </w:r>
    </w:p>
    <w:p w:rsidR="00000000" w:rsidDel="00000000" w:rsidP="00000000" w:rsidRDefault="00000000" w:rsidRPr="00000000" w14:paraId="0000000B">
      <w:pPr>
        <w:spacing w:line="331" w:lineRule="auto"/>
        <w:jc w:val="both"/>
        <w:rPr>
          <w:color w:val="222222"/>
          <w:sz w:val="24"/>
          <w:szCs w:val="24"/>
        </w:rPr>
      </w:pPr>
      <w:r w:rsidDel="00000000" w:rsidR="00000000" w:rsidRPr="00000000">
        <w:rPr>
          <w:sz w:val="24"/>
          <w:szCs w:val="24"/>
          <w:rtl w:val="0"/>
        </w:rPr>
        <w:t xml:space="preserve">Art. 1º.  Acrescenta a ação “Implementação do Auxílio Moradia Emergencial aos desabrigados” no anexo II, no programa 0140 - Justiça Cidadania e Acessibilidade do Projeto de Lei 039/2022, a ação abaixo:</w:t>
      </w:r>
      <w:r w:rsidDel="00000000" w:rsidR="00000000" w:rsidRPr="00000000">
        <w:rPr>
          <w:color w:val="222222"/>
          <w:sz w:val="24"/>
          <w:szCs w:val="24"/>
          <w:rtl w:val="0"/>
        </w:rPr>
        <w:t xml:space="preserve"> </w:t>
      </w:r>
    </w:p>
    <w:p w:rsidR="00000000" w:rsidDel="00000000" w:rsidP="00000000" w:rsidRDefault="00000000" w:rsidRPr="00000000" w14:paraId="0000000C">
      <w:pPr>
        <w:spacing w:line="331" w:lineRule="auto"/>
        <w:jc w:val="both"/>
        <w:rPr>
          <w:color w:val="222222"/>
          <w:sz w:val="24"/>
          <w:szCs w:val="24"/>
        </w:rPr>
      </w:pPr>
      <w:r w:rsidDel="00000000" w:rsidR="00000000" w:rsidRPr="00000000">
        <w:rPr>
          <w:rtl w:val="0"/>
        </w:rPr>
      </w:r>
    </w:p>
    <w:tbl>
      <w:tblPr>
        <w:tblStyle w:val="Table1"/>
        <w:tblW w:w="11393.0" w:type="dxa"/>
        <w:jc w:val="left"/>
        <w:tblInd w:w="-105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90"/>
        <w:gridCol w:w="1170"/>
        <w:gridCol w:w="1455"/>
        <w:gridCol w:w="2715"/>
        <w:gridCol w:w="1005"/>
        <w:gridCol w:w="1335"/>
        <w:gridCol w:w="1223"/>
        <w:tblGridChange w:id="0">
          <w:tblGrid>
            <w:gridCol w:w="2490"/>
            <w:gridCol w:w="1170"/>
            <w:gridCol w:w="1455"/>
            <w:gridCol w:w="2715"/>
            <w:gridCol w:w="1005"/>
            <w:gridCol w:w="1335"/>
            <w:gridCol w:w="1223"/>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0D">
            <w:pPr>
              <w:jc w:val="center"/>
              <w:rPr>
                <w:color w:val="222222"/>
                <w:sz w:val="20"/>
                <w:szCs w:val="20"/>
              </w:rPr>
            </w:pPr>
            <w:r w:rsidDel="00000000" w:rsidR="00000000" w:rsidRPr="00000000">
              <w:rPr>
                <w:b w:val="1"/>
                <w:sz w:val="20"/>
                <w:szCs w:val="20"/>
                <w:rtl w:val="0"/>
              </w:rPr>
              <w:t xml:space="preserve">PROJETO DE LEI Nº 039/2022</w:t>
            </w: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0E">
            <w:pPr>
              <w:widowControl w:val="0"/>
              <w:pBdr>
                <w:top w:space="0" w:sz="0" w:val="nil"/>
                <w:left w:space="0" w:sz="0" w:val="nil"/>
                <w:bottom w:space="0" w:sz="0" w:val="nil"/>
                <w:right w:space="0" w:sz="0" w:val="nil"/>
                <w:between w:space="0" w:sz="0" w:val="nil"/>
              </w:pBdr>
              <w:spacing w:line="240" w:lineRule="auto"/>
              <w:jc w:val="center"/>
              <w:rPr>
                <w:b w:val="1"/>
                <w:color w:val="222222"/>
                <w:sz w:val="20"/>
                <w:szCs w:val="20"/>
              </w:rPr>
            </w:pPr>
            <w:r w:rsidDel="00000000" w:rsidR="00000000" w:rsidRPr="00000000">
              <w:rPr>
                <w:b w:val="1"/>
                <w:color w:val="222222"/>
                <w:sz w:val="20"/>
                <w:szCs w:val="20"/>
                <w:rtl w:val="0"/>
              </w:rPr>
              <w:t xml:space="preserve">EMENDA</w:t>
            </w:r>
          </w:p>
        </w:tc>
        <w:tc>
          <w:tcPr>
            <w:shd w:fill="auto" w:val="clear"/>
            <w:tcMar>
              <w:top w:w="100.0" w:type="dxa"/>
              <w:left w:w="100.0" w:type="dxa"/>
              <w:bottom w:w="100.0" w:type="dxa"/>
              <w:right w:w="100.0" w:type="dxa"/>
            </w:tcMar>
          </w:tcPr>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spacing w:line="240" w:lineRule="auto"/>
              <w:jc w:val="center"/>
              <w:rPr>
                <w:b w:val="1"/>
                <w:color w:val="222222"/>
                <w:sz w:val="20"/>
                <w:szCs w:val="20"/>
              </w:rPr>
            </w:pPr>
            <w:r w:rsidDel="00000000" w:rsidR="00000000" w:rsidRPr="00000000">
              <w:rPr>
                <w:b w:val="1"/>
                <w:color w:val="222222"/>
                <w:sz w:val="20"/>
                <w:szCs w:val="20"/>
                <w:rtl w:val="0"/>
              </w:rPr>
              <w:t xml:space="preserve">PROGRAMA</w:t>
            </w:r>
          </w:p>
        </w:tc>
        <w:tc>
          <w:tcPr>
            <w:shd w:fill="auto" w:val="clear"/>
            <w:tcMar>
              <w:top w:w="100.0" w:type="dxa"/>
              <w:left w:w="100.0" w:type="dxa"/>
              <w:bottom w:w="100.0" w:type="dxa"/>
              <w:right w:w="100.0" w:type="dxa"/>
            </w:tcMar>
          </w:tcPr>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spacing w:line="240" w:lineRule="auto"/>
              <w:jc w:val="center"/>
              <w:rPr>
                <w:b w:val="1"/>
                <w:color w:val="222222"/>
                <w:sz w:val="20"/>
                <w:szCs w:val="20"/>
              </w:rPr>
            </w:pPr>
            <w:r w:rsidDel="00000000" w:rsidR="00000000" w:rsidRPr="00000000">
              <w:rPr>
                <w:b w:val="1"/>
                <w:color w:val="222222"/>
                <w:sz w:val="20"/>
                <w:szCs w:val="20"/>
                <w:rtl w:val="0"/>
              </w:rPr>
              <w:t xml:space="preserve">PROJETO/ATIVIDADE</w:t>
            </w:r>
          </w:p>
        </w:tc>
        <w:tc>
          <w:tcPr>
            <w:shd w:fill="auto" w:val="clear"/>
            <w:tcMar>
              <w:top w:w="100.0" w:type="dxa"/>
              <w:left w:w="100.0" w:type="dxa"/>
              <w:bottom w:w="100.0" w:type="dxa"/>
              <w:right w:w="100.0" w:type="dxa"/>
            </w:tcMar>
          </w:tcPr>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spacing w:line="240" w:lineRule="auto"/>
              <w:jc w:val="center"/>
              <w:rPr>
                <w:b w:val="1"/>
                <w:color w:val="222222"/>
                <w:sz w:val="20"/>
                <w:szCs w:val="20"/>
              </w:rPr>
            </w:pPr>
            <w:r w:rsidDel="00000000" w:rsidR="00000000" w:rsidRPr="00000000">
              <w:rPr>
                <w:b w:val="1"/>
                <w:color w:val="222222"/>
                <w:sz w:val="20"/>
                <w:szCs w:val="20"/>
                <w:rtl w:val="0"/>
              </w:rPr>
              <w:t xml:space="preserve">ANO</w:t>
            </w:r>
          </w:p>
        </w:tc>
        <w:tc>
          <w:tcPr>
            <w:shd w:fill="auto" w:val="clear"/>
            <w:tcMar>
              <w:top w:w="100.0" w:type="dxa"/>
              <w:left w:w="100.0" w:type="dxa"/>
              <w:bottom w:w="100.0" w:type="dxa"/>
              <w:right w:w="100.0" w:type="dxa"/>
            </w:tcMar>
          </w:tcPr>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pacing w:line="240" w:lineRule="auto"/>
              <w:jc w:val="center"/>
              <w:rPr>
                <w:b w:val="1"/>
                <w:color w:val="222222"/>
                <w:sz w:val="20"/>
                <w:szCs w:val="20"/>
              </w:rPr>
            </w:pPr>
            <w:r w:rsidDel="00000000" w:rsidR="00000000" w:rsidRPr="00000000">
              <w:rPr>
                <w:b w:val="1"/>
                <w:color w:val="222222"/>
                <w:sz w:val="20"/>
                <w:szCs w:val="20"/>
                <w:rtl w:val="0"/>
              </w:rPr>
              <w:t xml:space="preserve">PRODUTO</w:t>
            </w:r>
          </w:p>
        </w:tc>
        <w:tc>
          <w:tcPr>
            <w:shd w:fill="auto" w:val="clear"/>
            <w:tcMar>
              <w:top w:w="100.0" w:type="dxa"/>
              <w:left w:w="100.0" w:type="dxa"/>
              <w:bottom w:w="100.0" w:type="dxa"/>
              <w:right w:w="100.0" w:type="dxa"/>
            </w:tcMar>
          </w:tcPr>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spacing w:line="240" w:lineRule="auto"/>
              <w:jc w:val="center"/>
              <w:rPr>
                <w:b w:val="1"/>
                <w:color w:val="222222"/>
                <w:sz w:val="20"/>
                <w:szCs w:val="20"/>
              </w:rPr>
            </w:pPr>
            <w:r w:rsidDel="00000000" w:rsidR="00000000" w:rsidRPr="00000000">
              <w:rPr>
                <w:b w:val="1"/>
                <w:color w:val="222222"/>
                <w:sz w:val="20"/>
                <w:szCs w:val="20"/>
                <w:rtl w:val="0"/>
              </w:rPr>
              <w:t xml:space="preserve">UNIDADE DE MEDIDA</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pacing w:line="240" w:lineRule="auto"/>
              <w:jc w:val="center"/>
              <w:rPr>
                <w:color w:val="222222"/>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pacing w:line="240" w:lineRule="auto"/>
              <w:jc w:val="center"/>
              <w:rPr>
                <w:color w:val="222222"/>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pacing w:line="240" w:lineRule="auto"/>
              <w:jc w:val="center"/>
              <w:rPr>
                <w:color w:val="222222"/>
                <w:sz w:val="24"/>
                <w:szCs w:val="24"/>
              </w:rPr>
            </w:pPr>
            <w:r w:rsidDel="00000000" w:rsidR="00000000" w:rsidRPr="00000000">
              <w:rPr>
                <w:color w:val="222222"/>
                <w:sz w:val="24"/>
                <w:szCs w:val="24"/>
                <w:rtl w:val="0"/>
              </w:rPr>
              <w:t xml:space="preserve">0140</w:t>
            </w:r>
          </w:p>
        </w:tc>
        <w:tc>
          <w:tcPr>
            <w:shd w:fill="auto" w:val="clear"/>
            <w:tcMar>
              <w:top w:w="100.0" w:type="dxa"/>
              <w:left w:w="100.0" w:type="dxa"/>
              <w:bottom w:w="100.0" w:type="dxa"/>
              <w:right w:w="100.0" w:type="dxa"/>
            </w:tcMar>
          </w:tcPr>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pacing w:line="240" w:lineRule="auto"/>
              <w:jc w:val="center"/>
              <w:rPr>
                <w:color w:val="222222"/>
                <w:sz w:val="24"/>
                <w:szCs w:val="24"/>
              </w:rPr>
            </w:pPr>
            <w:r w:rsidDel="00000000" w:rsidR="00000000" w:rsidRPr="00000000">
              <w:rPr>
                <w:color w:val="222222"/>
                <w:sz w:val="24"/>
                <w:szCs w:val="24"/>
                <w:rtl w:val="0"/>
              </w:rPr>
              <w:t xml:space="preserve">“Implementação do Auxílio Moradia Emergencial aos desabrigados”</w:t>
            </w:r>
          </w:p>
        </w:tc>
        <w:tc>
          <w:tcPr>
            <w:shd w:fill="auto" w:val="clear"/>
            <w:tcMar>
              <w:top w:w="100.0" w:type="dxa"/>
              <w:left w:w="100.0" w:type="dxa"/>
              <w:bottom w:w="100.0" w:type="dxa"/>
              <w:right w:w="100.0" w:type="dxa"/>
            </w:tcMar>
          </w:tcPr>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spacing w:line="240" w:lineRule="auto"/>
              <w:jc w:val="center"/>
              <w:rPr>
                <w:b w:val="1"/>
                <w:color w:val="222222"/>
                <w:sz w:val="24"/>
                <w:szCs w:val="24"/>
              </w:rPr>
            </w:pPr>
            <w:r w:rsidDel="00000000" w:rsidR="00000000" w:rsidRPr="00000000">
              <w:rPr>
                <w:b w:val="1"/>
                <w:color w:val="222222"/>
                <w:sz w:val="24"/>
                <w:szCs w:val="24"/>
                <w:rtl w:val="0"/>
              </w:rPr>
              <w:t xml:space="preserve">2023</w:t>
            </w:r>
          </w:p>
        </w:tc>
        <w:tc>
          <w:tcPr>
            <w:shd w:fill="auto" w:val="clear"/>
            <w:tcMar>
              <w:top w:w="100.0" w:type="dxa"/>
              <w:left w:w="100.0" w:type="dxa"/>
              <w:bottom w:w="100.0" w:type="dxa"/>
              <w:right w:w="100.0" w:type="dxa"/>
            </w:tcMar>
          </w:tcPr>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spacing w:line="240" w:lineRule="auto"/>
              <w:jc w:val="center"/>
              <w:rPr>
                <w:color w:val="222222"/>
                <w:sz w:val="24"/>
                <w:szCs w:val="24"/>
              </w:rPr>
            </w:pPr>
            <w:r w:rsidDel="00000000" w:rsidR="00000000" w:rsidRPr="00000000">
              <w:rPr>
                <w:color w:val="222222"/>
                <w:sz w:val="24"/>
                <w:szCs w:val="24"/>
                <w:rtl w:val="0"/>
              </w:rPr>
              <w:t xml:space="preserve">Auxilio Implementado</w:t>
            </w:r>
          </w:p>
        </w:tc>
        <w:tc>
          <w:tcPr>
            <w:shd w:fill="auto" w:val="clear"/>
            <w:tcMar>
              <w:top w:w="100.0" w:type="dxa"/>
              <w:left w:w="100.0" w:type="dxa"/>
              <w:bottom w:w="100.0" w:type="dxa"/>
              <w:right w:w="100.0" w:type="dxa"/>
            </w:tcMar>
          </w:tcPr>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spacing w:line="240" w:lineRule="auto"/>
              <w:jc w:val="center"/>
              <w:rPr>
                <w:color w:val="222222"/>
                <w:sz w:val="24"/>
                <w:szCs w:val="24"/>
              </w:rPr>
            </w:pPr>
            <w:r w:rsidDel="00000000" w:rsidR="00000000" w:rsidRPr="00000000">
              <w:rPr>
                <w:color w:val="222222"/>
                <w:sz w:val="24"/>
                <w:szCs w:val="24"/>
                <w:rtl w:val="0"/>
              </w:rPr>
              <w:t xml:space="preserve">%</w:t>
            </w:r>
          </w:p>
        </w:tc>
      </w:tr>
      <w:tr>
        <w:trPr>
          <w:cantSplit w:val="0"/>
          <w:trHeight w:val="440" w:hRule="atLeast"/>
          <w:tblHeader w:val="0"/>
        </w:trPr>
        <w:tc>
          <w:tcPr>
            <w:gridSpan w:val="3"/>
            <w:shd w:fill="auto" w:val="clear"/>
            <w:tcMar>
              <w:top w:w="100.0" w:type="dxa"/>
              <w:left w:w="100.0" w:type="dxa"/>
              <w:bottom w:w="100.0" w:type="dxa"/>
              <w:right w:w="100.0" w:type="dxa"/>
            </w:tcMar>
          </w:tcPr>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spacing w:line="240" w:lineRule="auto"/>
              <w:jc w:val="center"/>
              <w:rPr>
                <w:b w:val="1"/>
                <w:color w:val="222222"/>
                <w:sz w:val="24"/>
                <w:szCs w:val="24"/>
              </w:rPr>
            </w:pPr>
            <w:r w:rsidDel="00000000" w:rsidR="00000000" w:rsidRPr="00000000">
              <w:rPr>
                <w:b w:val="1"/>
                <w:color w:val="222222"/>
                <w:sz w:val="24"/>
                <w:szCs w:val="24"/>
                <w:rtl w:val="0"/>
              </w:rPr>
              <w:t xml:space="preserve">META FÍSICA</w:t>
            </w:r>
          </w:p>
        </w:tc>
        <w:tc>
          <w:tcPr>
            <w:gridSpan w:val="4"/>
            <w:shd w:fill="auto" w:val="clear"/>
            <w:tcMar>
              <w:top w:w="100.0" w:type="dxa"/>
              <w:left w:w="100.0" w:type="dxa"/>
              <w:bottom w:w="100.0" w:type="dxa"/>
              <w:right w:w="100.0" w:type="dxa"/>
            </w:tcMar>
          </w:tcPr>
          <w:p w:rsidR="00000000" w:rsidDel="00000000" w:rsidP="00000000" w:rsidRDefault="00000000" w:rsidRPr="00000000" w14:paraId="0000001E">
            <w:pPr>
              <w:widowControl w:val="0"/>
              <w:pBdr>
                <w:top w:space="0" w:sz="0" w:val="nil"/>
                <w:left w:space="0" w:sz="0" w:val="nil"/>
                <w:bottom w:space="0" w:sz="0" w:val="nil"/>
                <w:right w:space="0" w:sz="0" w:val="nil"/>
                <w:between w:space="0" w:sz="0" w:val="nil"/>
              </w:pBdr>
              <w:spacing w:line="240" w:lineRule="auto"/>
              <w:jc w:val="center"/>
              <w:rPr>
                <w:b w:val="1"/>
                <w:color w:val="222222"/>
                <w:sz w:val="24"/>
                <w:szCs w:val="24"/>
              </w:rPr>
            </w:pPr>
            <w:r w:rsidDel="00000000" w:rsidR="00000000" w:rsidRPr="00000000">
              <w:rPr>
                <w:b w:val="1"/>
                <w:color w:val="222222"/>
                <w:sz w:val="24"/>
                <w:szCs w:val="24"/>
                <w:rtl w:val="0"/>
              </w:rPr>
              <w:t xml:space="preserve">META FINANCEIRA</w:t>
            </w:r>
          </w:p>
        </w:tc>
      </w:tr>
      <w:tr>
        <w:trPr>
          <w:cantSplit w:val="0"/>
          <w:trHeight w:val="440" w:hRule="atLeast"/>
          <w:tblHeader w:val="0"/>
        </w:trPr>
        <w:tc>
          <w:tcPr>
            <w:gridSpan w:val="3"/>
            <w:shd w:fill="auto" w:val="clear"/>
            <w:tcMar>
              <w:top w:w="100.0" w:type="dxa"/>
              <w:left w:w="100.0" w:type="dxa"/>
              <w:bottom w:w="100.0" w:type="dxa"/>
              <w:right w:w="100.0" w:type="dxa"/>
            </w:tcMar>
          </w:tcPr>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spacing w:line="240" w:lineRule="auto"/>
              <w:jc w:val="center"/>
              <w:rPr>
                <w:color w:val="222222"/>
                <w:sz w:val="24"/>
                <w:szCs w:val="24"/>
              </w:rPr>
            </w:pPr>
            <w:r w:rsidDel="00000000" w:rsidR="00000000" w:rsidRPr="00000000">
              <w:rPr>
                <w:color w:val="222222"/>
                <w:sz w:val="24"/>
                <w:szCs w:val="24"/>
                <w:rtl w:val="0"/>
              </w:rPr>
              <w:t xml:space="preserve">100</w:t>
            </w:r>
          </w:p>
        </w:tc>
        <w:tc>
          <w:tcPr>
            <w:gridSpan w:val="4"/>
            <w:shd w:fill="auto" w:val="clear"/>
            <w:tcMar>
              <w:top w:w="100.0" w:type="dxa"/>
              <w:left w:w="100.0" w:type="dxa"/>
              <w:bottom w:w="100.0" w:type="dxa"/>
              <w:right w:w="100.0" w:type="dxa"/>
            </w:tcMar>
          </w:tcPr>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spacing w:line="240" w:lineRule="auto"/>
              <w:jc w:val="center"/>
              <w:rPr>
                <w:b w:val="1"/>
                <w:color w:val="222222"/>
                <w:sz w:val="24"/>
                <w:szCs w:val="24"/>
              </w:rPr>
            </w:pPr>
            <w:r w:rsidDel="00000000" w:rsidR="00000000" w:rsidRPr="00000000">
              <w:rPr>
                <w:b w:val="1"/>
                <w:color w:val="222222"/>
                <w:sz w:val="24"/>
                <w:szCs w:val="24"/>
                <w:rtl w:val="0"/>
              </w:rPr>
              <w:t xml:space="preserve">R$</w:t>
            </w:r>
            <w:r w:rsidDel="00000000" w:rsidR="00000000" w:rsidRPr="00000000">
              <w:rPr>
                <w:rtl w:val="0"/>
              </w:rPr>
              <w:t xml:space="preserve"> </w:t>
            </w:r>
            <w:r w:rsidDel="00000000" w:rsidR="00000000" w:rsidRPr="00000000">
              <w:rPr>
                <w:b w:val="1"/>
                <w:color w:val="222222"/>
                <w:sz w:val="24"/>
                <w:szCs w:val="24"/>
                <w:rtl w:val="0"/>
              </w:rPr>
              <w:t xml:space="preserve">5.000.000.00</w:t>
            </w:r>
          </w:p>
        </w:tc>
      </w:tr>
    </w:tbl>
    <w:p w:rsidR="00000000" w:rsidDel="00000000" w:rsidP="00000000" w:rsidRDefault="00000000" w:rsidRPr="00000000" w14:paraId="00000029">
      <w:pPr>
        <w:spacing w:line="331" w:lineRule="auto"/>
        <w:jc w:val="both"/>
        <w:rPr>
          <w:color w:val="222222"/>
          <w:sz w:val="24"/>
          <w:szCs w:val="24"/>
        </w:rPr>
      </w:pPr>
      <w:r w:rsidDel="00000000" w:rsidR="00000000" w:rsidRPr="00000000">
        <w:rPr>
          <w:rtl w:val="0"/>
        </w:rPr>
      </w:r>
    </w:p>
    <w:p w:rsidR="00000000" w:rsidDel="00000000" w:rsidP="00000000" w:rsidRDefault="00000000" w:rsidRPr="00000000" w14:paraId="0000002A">
      <w:pPr>
        <w:spacing w:line="331" w:lineRule="auto"/>
        <w:jc w:val="both"/>
        <w:rPr>
          <w:sz w:val="24"/>
          <w:szCs w:val="24"/>
        </w:rPr>
      </w:pPr>
      <w:r w:rsidDel="00000000" w:rsidR="00000000" w:rsidRPr="00000000">
        <w:rPr>
          <w:sz w:val="24"/>
          <w:szCs w:val="24"/>
          <w:rtl w:val="0"/>
        </w:rPr>
        <w:t xml:space="preserve">Art. 2º. Os valores para a execução da ação acima serão compensados do programa 0131, Ação 4478 Manutenção do programa Niterói Mais Segura, elencada no anexo II constante no Projeto de Lei 039/2022, cuja soma total relocada é de R$ 5.000.000.00</w:t>
      </w:r>
    </w:p>
    <w:p w:rsidR="00000000" w:rsidDel="00000000" w:rsidP="00000000" w:rsidRDefault="00000000" w:rsidRPr="00000000" w14:paraId="0000002B">
      <w:pPr>
        <w:spacing w:line="331" w:lineRule="auto"/>
        <w:jc w:val="right"/>
        <w:rPr>
          <w:color w:val="222222"/>
          <w:sz w:val="24"/>
          <w:szCs w:val="24"/>
        </w:rPr>
      </w:pPr>
      <w:r w:rsidDel="00000000" w:rsidR="00000000" w:rsidRPr="00000000">
        <w:rPr>
          <w:rtl w:val="0"/>
        </w:rPr>
      </w:r>
    </w:p>
    <w:p w:rsidR="00000000" w:rsidDel="00000000" w:rsidP="00000000" w:rsidRDefault="00000000" w:rsidRPr="00000000" w14:paraId="0000002C">
      <w:pPr>
        <w:spacing w:line="331" w:lineRule="auto"/>
        <w:jc w:val="right"/>
        <w:rPr>
          <w:sz w:val="24"/>
          <w:szCs w:val="24"/>
        </w:rPr>
      </w:pPr>
      <w:r w:rsidDel="00000000" w:rsidR="00000000" w:rsidRPr="00000000">
        <w:rPr>
          <w:sz w:val="24"/>
          <w:szCs w:val="24"/>
          <w:rtl w:val="0"/>
        </w:rPr>
        <w:t xml:space="preserve">Sala das Sessões, 23 de maio de 2022.</w:t>
      </w:r>
    </w:p>
    <w:p w:rsidR="00000000" w:rsidDel="00000000" w:rsidP="00000000" w:rsidRDefault="00000000" w:rsidRPr="00000000" w14:paraId="0000002D">
      <w:pPr>
        <w:spacing w:line="331" w:lineRule="auto"/>
        <w:jc w:val="center"/>
        <w:rPr>
          <w:sz w:val="24"/>
          <w:szCs w:val="24"/>
        </w:rPr>
      </w:pPr>
      <w:r w:rsidDel="00000000" w:rsidR="00000000" w:rsidRPr="00000000">
        <w:rPr>
          <w:rtl w:val="0"/>
        </w:rPr>
      </w:r>
    </w:p>
    <w:p w:rsidR="00000000" w:rsidDel="00000000" w:rsidP="00000000" w:rsidRDefault="00000000" w:rsidRPr="00000000" w14:paraId="0000002E">
      <w:pPr>
        <w:spacing w:line="331" w:lineRule="auto"/>
        <w:jc w:val="center"/>
        <w:rPr>
          <w:sz w:val="24"/>
          <w:szCs w:val="24"/>
        </w:rPr>
      </w:pPr>
      <w:r w:rsidDel="00000000" w:rsidR="00000000" w:rsidRPr="00000000">
        <w:rPr>
          <w:rtl w:val="0"/>
        </w:rPr>
      </w:r>
    </w:p>
    <w:p w:rsidR="00000000" w:rsidDel="00000000" w:rsidP="00000000" w:rsidRDefault="00000000" w:rsidRPr="00000000" w14:paraId="0000002F">
      <w:pPr>
        <w:spacing w:line="331" w:lineRule="auto"/>
        <w:jc w:val="center"/>
        <w:rPr>
          <w:sz w:val="24"/>
          <w:szCs w:val="24"/>
        </w:rPr>
      </w:pPr>
      <w:r w:rsidDel="00000000" w:rsidR="00000000" w:rsidRPr="00000000">
        <w:rPr>
          <w:rtl w:val="0"/>
        </w:rPr>
      </w:r>
    </w:p>
    <w:p w:rsidR="00000000" w:rsidDel="00000000" w:rsidP="00000000" w:rsidRDefault="00000000" w:rsidRPr="00000000" w14:paraId="00000030">
      <w:pPr>
        <w:spacing w:line="331" w:lineRule="auto"/>
        <w:jc w:val="center"/>
        <w:rPr>
          <w:sz w:val="24"/>
          <w:szCs w:val="24"/>
        </w:rPr>
      </w:pPr>
      <w:r w:rsidDel="00000000" w:rsidR="00000000" w:rsidRPr="00000000">
        <w:rPr>
          <w:sz w:val="24"/>
          <w:szCs w:val="24"/>
          <w:rtl w:val="0"/>
        </w:rPr>
        <w:t xml:space="preserve">Professor Tulio</w:t>
      </w:r>
    </w:p>
    <w:p w:rsidR="00000000" w:rsidDel="00000000" w:rsidP="00000000" w:rsidRDefault="00000000" w:rsidRPr="00000000" w14:paraId="00000031">
      <w:pPr>
        <w:spacing w:line="331" w:lineRule="auto"/>
        <w:jc w:val="center"/>
        <w:rPr>
          <w:sz w:val="24"/>
          <w:szCs w:val="24"/>
        </w:rPr>
      </w:pPr>
      <w:r w:rsidDel="00000000" w:rsidR="00000000" w:rsidRPr="00000000">
        <w:rPr>
          <w:sz w:val="24"/>
          <w:szCs w:val="24"/>
          <w:rtl w:val="0"/>
        </w:rPr>
        <w:t xml:space="preserve">VEREADOR</w:t>
      </w:r>
    </w:p>
    <w:p w:rsidR="00000000" w:rsidDel="00000000" w:rsidP="00000000" w:rsidRDefault="00000000" w:rsidRPr="00000000" w14:paraId="00000032">
      <w:pPr>
        <w:spacing w:line="331" w:lineRule="auto"/>
        <w:jc w:val="center"/>
        <w:rPr>
          <w:sz w:val="24"/>
          <w:szCs w:val="24"/>
        </w:rPr>
      </w:pPr>
      <w:r w:rsidDel="00000000" w:rsidR="00000000" w:rsidRPr="00000000">
        <w:rPr>
          <w:rtl w:val="0"/>
        </w:rPr>
      </w:r>
    </w:p>
    <w:p w:rsidR="00000000" w:rsidDel="00000000" w:rsidP="00000000" w:rsidRDefault="00000000" w:rsidRPr="00000000" w14:paraId="00000033">
      <w:pPr>
        <w:spacing w:line="331" w:lineRule="auto"/>
        <w:jc w:val="center"/>
        <w:rPr>
          <w:sz w:val="24"/>
          <w:szCs w:val="24"/>
        </w:rPr>
      </w:pPr>
      <w:r w:rsidDel="00000000" w:rsidR="00000000" w:rsidRPr="00000000">
        <w:rPr>
          <w:b w:val="1"/>
          <w:sz w:val="24"/>
          <w:szCs w:val="24"/>
          <w:u w:val="single"/>
          <w:rtl w:val="0"/>
        </w:rPr>
        <w:t xml:space="preserve">JUSTIFICATIVA</w:t>
      </w:r>
      <w:r w:rsidDel="00000000" w:rsidR="00000000" w:rsidRPr="00000000">
        <w:rPr>
          <w:sz w:val="24"/>
          <w:szCs w:val="24"/>
          <w:rtl w:val="0"/>
        </w:rPr>
        <w:t xml:space="preserve">:</w:t>
      </w:r>
    </w:p>
    <w:p w:rsidR="00000000" w:rsidDel="00000000" w:rsidP="00000000" w:rsidRDefault="00000000" w:rsidRPr="00000000" w14:paraId="00000034">
      <w:pPr>
        <w:spacing w:line="331" w:lineRule="auto"/>
        <w:jc w:val="center"/>
        <w:rPr>
          <w:sz w:val="24"/>
          <w:szCs w:val="24"/>
        </w:rPr>
      </w:pPr>
      <w:r w:rsidDel="00000000" w:rsidR="00000000" w:rsidRPr="00000000">
        <w:rPr>
          <w:rtl w:val="0"/>
        </w:rPr>
      </w:r>
    </w:p>
    <w:p w:rsidR="00000000" w:rsidDel="00000000" w:rsidP="00000000" w:rsidRDefault="00000000" w:rsidRPr="00000000" w14:paraId="00000035">
      <w:pPr>
        <w:jc w:val="both"/>
        <w:rPr>
          <w:sz w:val="24"/>
          <w:szCs w:val="24"/>
        </w:rPr>
      </w:pPr>
      <w:r w:rsidDel="00000000" w:rsidR="00000000" w:rsidRPr="00000000">
        <w:rPr>
          <w:sz w:val="24"/>
          <w:szCs w:val="24"/>
          <w:rtl w:val="0"/>
        </w:rPr>
        <w:t xml:space="preserve">Niterói é uma cidade rica, mas que tem sofrido diversos episódios que atingem famílias residentes em assentamentos populares precários, muitos deles com situações de risco diversas. Já presenciamos muitos episódios de deslizamentos que destroem casas e até tiram vidas. Morro do Bumba e mais recentemente, morro Boa Esperança são apenas dois casos. Quando atingidos por essas catástrofes, muitas famílias dependem de uma única fonte de apoio que é o aluguel social, programa do Governo do Estado, num valor que, no entanto, se mostra completamente insuficiente. </w:t>
      </w:r>
    </w:p>
    <w:p w:rsidR="00000000" w:rsidDel="00000000" w:rsidP="00000000" w:rsidRDefault="00000000" w:rsidRPr="00000000" w14:paraId="00000036">
      <w:pPr>
        <w:jc w:val="both"/>
        <w:rPr>
          <w:sz w:val="24"/>
          <w:szCs w:val="24"/>
        </w:rPr>
      </w:pPr>
      <w:bookmarkStart w:colFirst="0" w:colLast="0" w:name="_heading=h.gjdgxs" w:id="0"/>
      <w:bookmarkEnd w:id="0"/>
      <w:r w:rsidDel="00000000" w:rsidR="00000000" w:rsidRPr="00000000">
        <w:rPr>
          <w:sz w:val="24"/>
          <w:szCs w:val="24"/>
          <w:rtl w:val="0"/>
        </w:rPr>
        <w:t xml:space="preserve">No nosso município, ainda não temos lei que facilite e agilize o atendimento de moradores que sofrem os efeitos do que, na verdade, é fruto da inexistência de uma política habitacional que considere os territórios populares. São situações graves nas quais as famílias ficam em condições extremamente precárias.</w:t>
      </w:r>
    </w:p>
    <w:p w:rsidR="00000000" w:rsidDel="00000000" w:rsidP="00000000" w:rsidRDefault="00000000" w:rsidRPr="00000000" w14:paraId="00000037">
      <w:pPr>
        <w:jc w:val="both"/>
        <w:rPr>
          <w:sz w:val="24"/>
          <w:szCs w:val="24"/>
        </w:rPr>
      </w:pPr>
      <w:r w:rsidDel="00000000" w:rsidR="00000000" w:rsidRPr="00000000">
        <w:rPr>
          <w:rtl w:val="0"/>
        </w:rPr>
      </w:r>
    </w:p>
    <w:sectPr>
      <w:head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8">
    <w:pPr>
      <w:tabs>
        <w:tab w:val="center" w:pos="4252"/>
        <w:tab w:val="right" w:pos="8504"/>
      </w:tabs>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114300" distR="114300">
          <wp:extent cx="751205" cy="896620"/>
          <wp:effectExtent b="0" l="0" r="0" t="0"/>
          <wp:docPr id="2"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751205" cy="896620"/>
                  </a:xfrm>
                  <a:prstGeom prst="rect"/>
                  <a:ln/>
                </pic:spPr>
              </pic:pic>
            </a:graphicData>
          </a:graphic>
        </wp:inline>
      </w:drawing>
    </w:r>
    <w:r w:rsidDel="00000000" w:rsidR="00000000" w:rsidRPr="00000000">
      <w:rPr>
        <w:rtl w:val="0"/>
      </w:rPr>
    </w:r>
  </w:p>
  <w:p w:rsidR="00000000" w:rsidDel="00000000" w:rsidP="00000000" w:rsidRDefault="00000000" w:rsidRPr="00000000" w14:paraId="00000039">
    <w:pPr>
      <w:tabs>
        <w:tab w:val="center" w:pos="4252"/>
        <w:tab w:val="right" w:pos="8504"/>
      </w:tabs>
      <w:spacing w:line="240" w:lineRule="auto"/>
      <w:jc w:val="center"/>
      <w:rPr>
        <w:rFonts w:ascii="Tahoma" w:cs="Tahoma" w:eastAsia="Tahoma" w:hAnsi="Tahoma"/>
        <w:b w:val="1"/>
        <w:sz w:val="48"/>
        <w:szCs w:val="48"/>
      </w:rPr>
    </w:pPr>
    <w:r w:rsidDel="00000000" w:rsidR="00000000" w:rsidRPr="00000000">
      <w:rPr>
        <w:rFonts w:ascii="Tahoma" w:cs="Tahoma" w:eastAsia="Tahoma" w:hAnsi="Tahoma"/>
        <w:b w:val="1"/>
        <w:sz w:val="48"/>
        <w:szCs w:val="48"/>
        <w:rtl w:val="0"/>
      </w:rPr>
      <w:t xml:space="preserve">Câmara Municipal de Niterói</w:t>
    </w:r>
  </w:p>
  <w:p w:rsidR="00000000" w:rsidDel="00000000" w:rsidP="00000000" w:rsidRDefault="00000000" w:rsidRPr="00000000" w14:paraId="0000003A">
    <w:pPr>
      <w:tabs>
        <w:tab w:val="center" w:pos="4252"/>
        <w:tab w:val="right" w:pos="8504"/>
      </w:tabs>
      <w:spacing w:line="240" w:lineRule="auto"/>
      <w:jc w:val="center"/>
      <w:rPr>
        <w:rFonts w:ascii="Tahoma" w:cs="Tahoma" w:eastAsia="Tahoma" w:hAnsi="Tahoma"/>
        <w:b w:val="1"/>
        <w:sz w:val="32"/>
        <w:szCs w:val="32"/>
      </w:rPr>
    </w:pPr>
    <w:r w:rsidDel="00000000" w:rsidR="00000000" w:rsidRPr="00000000">
      <w:rPr>
        <w:rFonts w:ascii="Tahoma" w:cs="Tahoma" w:eastAsia="Tahoma" w:hAnsi="Tahoma"/>
        <w:b w:val="1"/>
        <w:sz w:val="32"/>
        <w:szCs w:val="32"/>
        <w:rtl w:val="0"/>
      </w:rPr>
      <w:t xml:space="preserve">Gabinete do Vereador Professor Tulio</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paragraph" w:styleId="Ttulo1">
    <w:name w:val="heading 1"/>
    <w:basedOn w:val="Normal"/>
    <w:next w:val="Normal"/>
    <w:pPr>
      <w:keepNext w:val="1"/>
      <w:keepLines w:val="1"/>
      <w:spacing w:after="120" w:before="400"/>
      <w:outlineLvl w:val="0"/>
    </w:pPr>
    <w:rPr>
      <w:sz w:val="40"/>
      <w:szCs w:val="40"/>
    </w:rPr>
  </w:style>
  <w:style w:type="paragraph" w:styleId="Ttulo2">
    <w:name w:val="heading 2"/>
    <w:basedOn w:val="Normal"/>
    <w:next w:val="Normal"/>
    <w:pPr>
      <w:keepNext w:val="1"/>
      <w:keepLines w:val="1"/>
      <w:spacing w:after="120" w:before="360"/>
      <w:outlineLvl w:val="1"/>
    </w:pPr>
    <w:rPr>
      <w:sz w:val="32"/>
      <w:szCs w:val="32"/>
    </w:rPr>
  </w:style>
  <w:style w:type="paragraph" w:styleId="Ttulo3">
    <w:name w:val="heading 3"/>
    <w:basedOn w:val="Normal"/>
    <w:next w:val="Normal"/>
    <w:pPr>
      <w:keepNext w:val="1"/>
      <w:keepLines w:val="1"/>
      <w:spacing w:after="80" w:before="320"/>
      <w:outlineLvl w:val="2"/>
    </w:pPr>
    <w:rPr>
      <w:color w:val="434343"/>
      <w:sz w:val="28"/>
      <w:szCs w:val="28"/>
    </w:rPr>
  </w:style>
  <w:style w:type="paragraph" w:styleId="Ttulo4">
    <w:name w:val="heading 4"/>
    <w:basedOn w:val="Normal"/>
    <w:next w:val="Normal"/>
    <w:pPr>
      <w:keepNext w:val="1"/>
      <w:keepLines w:val="1"/>
      <w:spacing w:after="80" w:before="280"/>
      <w:outlineLvl w:val="3"/>
    </w:pPr>
    <w:rPr>
      <w:color w:val="666666"/>
      <w:sz w:val="24"/>
      <w:szCs w:val="24"/>
    </w:rPr>
  </w:style>
  <w:style w:type="paragraph" w:styleId="Ttulo5">
    <w:name w:val="heading 5"/>
    <w:basedOn w:val="Normal"/>
    <w:next w:val="Normal"/>
    <w:pPr>
      <w:keepNext w:val="1"/>
      <w:keepLines w:val="1"/>
      <w:spacing w:after="80" w:before="240"/>
      <w:outlineLvl w:val="4"/>
    </w:pPr>
    <w:rPr>
      <w:color w:val="666666"/>
    </w:rPr>
  </w:style>
  <w:style w:type="paragraph" w:styleId="Ttulo6">
    <w:name w:val="heading 6"/>
    <w:basedOn w:val="Normal"/>
    <w:next w:val="Normal"/>
    <w:pPr>
      <w:keepNext w:val="1"/>
      <w:keepLines w:val="1"/>
      <w:spacing w:after="80" w:before="240"/>
      <w:outlineLvl w:val="5"/>
    </w:pPr>
    <w:rPr>
      <w:i w:val="1"/>
      <w:color w:val="666666"/>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pPr>
      <w:keepNext w:val="1"/>
      <w:keepLines w:val="1"/>
      <w:spacing w:after="60"/>
    </w:pPr>
    <w:rPr>
      <w:sz w:val="52"/>
      <w:szCs w:val="52"/>
    </w:rPr>
  </w:style>
  <w:style w:type="paragraph" w:styleId="Subttulo">
    <w:name w:val="Subtitle"/>
    <w:basedOn w:val="Normal"/>
    <w:next w:val="Normal"/>
    <w:pPr>
      <w:keepNext w:val="1"/>
      <w:keepLines w:val="1"/>
      <w:spacing w:after="320"/>
    </w:pPr>
    <w:rPr>
      <w:color w:val="666666"/>
      <w:sz w:val="30"/>
      <w:szCs w:val="30"/>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JYwsPOSg1BLJk1RnSEH8Lu5w9uw==">AMUW2mVO+YmkJWUzc5Cm+VrU0eRFzO61aopVhkKWOWHpin5xpSibvizmsnvuLBP1LSqd25cOHfCiAgwm1mB58pi6Eei6e5BbKlmY+yNhB3VaL8ujYDtXuvbsmTt7EHaDuDx1j0DhhJkO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2022-05-30T19:15:00Z</dcterms:created>
</cp:coreProperties>
</file>