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PROJETO DE LEI Nº 039/2022</w:t>
      </w:r>
    </w:p>
    <w:p w:rsidR="00000000" w:rsidDel="00000000" w:rsidP="00000000" w:rsidRDefault="00000000" w:rsidRPr="00000000" w14:paraId="00000002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EMENDA ADITIVA Nº    /2022</w:t>
      </w:r>
    </w:p>
    <w:p w:rsidR="00000000" w:rsidDel="00000000" w:rsidP="00000000" w:rsidRDefault="00000000" w:rsidRPr="00000000" w14:paraId="00000003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line="331" w:lineRule="auto"/>
        <w:ind w:left="3540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ADITIVA QUE ACRESCENTA A AÇÃO “</w:t>
      </w:r>
      <w:r w:rsidDel="00000000" w:rsidR="00000000" w:rsidRPr="00000000">
        <w:rPr>
          <w:b w:val="1"/>
          <w:color w:val="000000"/>
          <w:sz w:val="24"/>
          <w:szCs w:val="24"/>
          <w:rtl w:val="0"/>
        </w:rPr>
        <w:t xml:space="preserve">IMPLEMENTAÇÃO DO CAPS III NO BAIRRO DO</w:t>
      </w:r>
      <w:r w:rsidDel="00000000" w:rsidR="00000000" w:rsidRPr="00000000">
        <w:rPr>
          <w:b w:val="1"/>
          <w:color w:val="26282a"/>
          <w:sz w:val="24"/>
          <w:szCs w:val="24"/>
          <w:highlight w:val="white"/>
          <w:rtl w:val="0"/>
        </w:rPr>
        <w:t xml:space="preserve"> BARRETO</w:t>
      </w:r>
      <w:r w:rsidDel="00000000" w:rsidR="00000000" w:rsidRPr="00000000">
        <w:rPr>
          <w:b w:val="1"/>
          <w:sz w:val="24"/>
          <w:szCs w:val="24"/>
          <w:rtl w:val="0"/>
        </w:rPr>
        <w:t xml:space="preserve">” - ANEXO II NO </w:t>
      </w:r>
      <w:r w:rsidDel="00000000" w:rsidR="00000000" w:rsidRPr="00000000">
        <w:rPr>
          <w:b w:val="1"/>
          <w:smallCaps w:val="1"/>
          <w:sz w:val="24"/>
          <w:szCs w:val="24"/>
          <w:rtl w:val="0"/>
        </w:rPr>
        <w:t xml:space="preserve">PROGRAMA 0024 – </w:t>
      </w:r>
      <w:r w:rsidDel="00000000" w:rsidR="00000000" w:rsidRPr="00000000">
        <w:rPr>
          <w:b w:val="1"/>
          <w:color w:val="222222"/>
          <w:sz w:val="24"/>
          <w:szCs w:val="24"/>
          <w:rtl w:val="0"/>
        </w:rPr>
        <w:t xml:space="preserve">PROTEÇÃO SOCIAL ESPECIAL DE MÉDIA COMPLEXIDADE</w:t>
      </w:r>
      <w:r w:rsidDel="00000000" w:rsidR="00000000" w:rsidRPr="00000000">
        <w:rPr>
          <w:color w:val="222222"/>
          <w:sz w:val="24"/>
          <w:szCs w:val="24"/>
          <w:rtl w:val="0"/>
        </w:rPr>
        <w:t xml:space="preserve"> </w:t>
      </w:r>
      <w:r w:rsidDel="00000000" w:rsidR="00000000" w:rsidRPr="00000000">
        <w:rPr>
          <w:b w:val="1"/>
          <w:sz w:val="24"/>
          <w:szCs w:val="24"/>
          <w:rtl w:val="0"/>
        </w:rPr>
        <w:t xml:space="preserve">DO PROJETO DE LEI 039/2022.</w:t>
      </w:r>
    </w:p>
    <w:p w:rsidR="00000000" w:rsidDel="00000000" w:rsidP="00000000" w:rsidRDefault="00000000" w:rsidRPr="00000000" w14:paraId="00000005">
      <w:pPr>
        <w:spacing w:line="331" w:lineRule="auto"/>
        <w:jc w:val="both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331" w:lineRule="auto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1º.  Acrescenta a ação “Implementação do CAPS III no bairro do Barreto” no anexo II no programa 0024 – Proteção Social Especial de Média Complexidade do Projeto de Lei 039/2022, a ação abaixo:</w:t>
      </w:r>
      <w:r w:rsidDel="00000000" w:rsidR="00000000" w:rsidRPr="00000000">
        <w:rPr>
          <w:color w:val="222222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8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1174.0" w:type="dxa"/>
        <w:jc w:val="left"/>
        <w:tblInd w:w="-1220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539"/>
        <w:gridCol w:w="1118"/>
        <w:gridCol w:w="1392"/>
        <w:gridCol w:w="2596"/>
        <w:gridCol w:w="961"/>
        <w:gridCol w:w="1276"/>
        <w:gridCol w:w="1292"/>
        <w:tblGridChange w:id="0">
          <w:tblGrid>
            <w:gridCol w:w="2539"/>
            <w:gridCol w:w="1118"/>
            <w:gridCol w:w="1392"/>
            <w:gridCol w:w="2596"/>
            <w:gridCol w:w="961"/>
            <w:gridCol w:w="1276"/>
            <w:gridCol w:w="1292"/>
          </w:tblGrid>
        </w:tblGridChange>
      </w:tblGrid>
      <w:tr>
        <w:trPr>
          <w:cantSplit w:val="0"/>
          <w:trHeight w:val="514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9">
            <w:pPr>
              <w:jc w:val="center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PROJETO DE LEI Nº 039/2022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A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EMENDA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B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PROGRAMA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C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PROJETO/ATIVIDADE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D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ANO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E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PRODUTO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F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UNIDADE DE MEDIDA</w:t>
            </w:r>
          </w:p>
        </w:tc>
      </w:tr>
      <w:tr>
        <w:trPr>
          <w:cantSplit w:val="0"/>
          <w:trHeight w:val="602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0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1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2">
            <w:pPr>
              <w:widowControl w:val="0"/>
              <w:spacing w:line="240" w:lineRule="auto"/>
              <w:jc w:val="center"/>
              <w:rPr>
                <w:color w:val="222222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Programa 0024 – </w:t>
            </w:r>
            <w:r w:rsidDel="00000000" w:rsidR="00000000" w:rsidRPr="00000000">
              <w:rPr>
                <w:color w:val="222222"/>
                <w:sz w:val="16"/>
                <w:szCs w:val="16"/>
                <w:rtl w:val="0"/>
              </w:rPr>
              <w:t xml:space="preserve">Proteção social especial de média complexidade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3">
            <w:pPr>
              <w:widowControl w:val="0"/>
              <w:spacing w:line="288" w:lineRule="auto"/>
              <w:ind w:left="-10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Implementação do CAPS III no bairro do Barreto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4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2023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5">
            <w:pPr>
              <w:widowControl w:val="0"/>
              <w:spacing w:line="288" w:lineRule="auto"/>
              <w:ind w:left="-10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CAPS III implementado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6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Unidade</w:t>
            </w:r>
          </w:p>
        </w:tc>
      </w:tr>
      <w:tr>
        <w:trPr>
          <w:cantSplit w:val="0"/>
          <w:trHeight w:val="43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7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META FÍSICA</w:t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A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META FINANCEIRA</w:t>
            </w:r>
          </w:p>
        </w:tc>
      </w:tr>
      <w:tr>
        <w:trPr>
          <w:cantSplit w:val="0"/>
          <w:trHeight w:val="43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E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1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R$ 500.000</w:t>
            </w:r>
          </w:p>
        </w:tc>
      </w:tr>
    </w:tbl>
    <w:p w:rsidR="00000000" w:rsidDel="00000000" w:rsidP="00000000" w:rsidRDefault="00000000" w:rsidRPr="00000000" w14:paraId="00000025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spacing w:line="331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2º. Os valores para a execução da ação acima serão compensados do programa 0131, Ação 4478 Manutenção do programa Niterói Mais Segura, elencada no anexo II constante no Projeto de Lei 039/2022, cuja soma total relocada é de R$ 500.000,00 (quinhentos mil reais).</w:t>
      </w:r>
    </w:p>
    <w:p w:rsidR="00000000" w:rsidDel="00000000" w:rsidP="00000000" w:rsidRDefault="00000000" w:rsidRPr="00000000" w14:paraId="00000027">
      <w:pPr>
        <w:spacing w:line="331" w:lineRule="auto"/>
        <w:jc w:val="right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line="331" w:lineRule="auto"/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23 de maio de 2022.</w:t>
      </w:r>
    </w:p>
    <w:p w:rsidR="00000000" w:rsidDel="00000000" w:rsidP="00000000" w:rsidRDefault="00000000" w:rsidRPr="00000000" w14:paraId="00000029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Professor Tulio</w:t>
      </w:r>
    </w:p>
    <w:p w:rsidR="00000000" w:rsidDel="00000000" w:rsidP="00000000" w:rsidRDefault="00000000" w:rsidRPr="00000000" w14:paraId="0000002C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VEREADOR</w:t>
      </w:r>
    </w:p>
    <w:p w:rsidR="00000000" w:rsidDel="00000000" w:rsidP="00000000" w:rsidRDefault="00000000" w:rsidRPr="00000000" w14:paraId="0000002D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line="331" w:lineRule="auto"/>
        <w:jc w:val="both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JUSTIFICATIVA</w:t>
      </w:r>
      <w:r w:rsidDel="00000000" w:rsidR="00000000" w:rsidRPr="00000000">
        <w:rPr>
          <w:sz w:val="24"/>
          <w:szCs w:val="24"/>
          <w:rtl w:val="0"/>
        </w:rPr>
        <w:t xml:space="preserve">:</w:t>
      </w:r>
    </w:p>
    <w:p w:rsidR="00000000" w:rsidDel="00000000" w:rsidP="00000000" w:rsidRDefault="00000000" w:rsidRPr="00000000" w14:paraId="0000002F">
      <w:pPr>
        <w:spacing w:line="331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pacing w:line="360" w:lineRule="auto"/>
        <w:ind w:firstLine="720"/>
        <w:jc w:val="both"/>
        <w:rPr/>
      </w:pPr>
      <w:r w:rsidDel="00000000" w:rsidR="00000000" w:rsidRPr="00000000">
        <w:rPr>
          <w:color w:val="000000"/>
          <w:highlight w:val="white"/>
          <w:rtl w:val="0"/>
        </w:rPr>
        <w:t xml:space="preserve">A ampliação dos CAPS tem como objetivo primordial oferecer aos profissionais da saúde mental condições emocionais, físicas para que estes possam oferecer cuidados clínicos e de reabilitação psicossocial, evitando as internações dos pacientes e favorecendo o exercício da cidadania e da inclusão social. É direito constitucional de todo cidadão o acesso à saúde, não apenas de natureza</w:t>
      </w:r>
      <w:r w:rsidDel="00000000" w:rsidR="00000000" w:rsidRPr="00000000">
        <w:rPr>
          <w:color w:val="000000"/>
          <w:rtl w:val="0"/>
        </w:rPr>
        <w:t xml:space="preserve"> </w:t>
      </w:r>
      <w:r w:rsidDel="00000000" w:rsidR="00000000" w:rsidRPr="00000000">
        <w:rPr>
          <w:color w:val="000000"/>
          <w:highlight w:val="white"/>
          <w:rtl w:val="0"/>
        </w:rPr>
        <w:t xml:space="preserve">física, bem como transtornos mentais. A presente emenda propõe sanar o déficit que a cidade tem no atendimento aos pacientes da saúde mental, bem como e alcançar bairros ainda sem atendimento da rede CAPS.</w:t>
      </w:r>
      <w:r w:rsidDel="00000000" w:rsidR="00000000" w:rsidRPr="00000000">
        <w:rPr>
          <w:rtl w:val="0"/>
        </w:rPr>
      </w:r>
    </w:p>
    <w:sectPr>
      <w:head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1">
    <w:pPr>
      <w:tabs>
        <w:tab w:val="center" w:pos="4252"/>
        <w:tab w:val="right" w:pos="8504"/>
      </w:tabs>
      <w:spacing w:line="240" w:lineRule="auto"/>
      <w:jc w:val="center"/>
      <w:rPr>
        <w:rFonts w:ascii="Times New Roman" w:cs="Times New Roman" w:eastAsia="Times New Roman" w:hAnsi="Times New Roman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sz w:val="24"/>
        <w:szCs w:val="24"/>
      </w:rPr>
      <w:drawing>
        <wp:inline distB="0" distT="0" distL="114300" distR="114300">
          <wp:extent cx="751205" cy="896620"/>
          <wp:effectExtent b="0" l="0" r="0" t="0"/>
          <wp:docPr id="2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1205" cy="89662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2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48"/>
        <w:szCs w:val="48"/>
      </w:rPr>
    </w:pPr>
    <w:r w:rsidDel="00000000" w:rsidR="00000000" w:rsidRPr="00000000">
      <w:rPr>
        <w:rFonts w:ascii="Tahoma" w:cs="Tahoma" w:eastAsia="Tahoma" w:hAnsi="Tahoma"/>
        <w:b w:val="1"/>
        <w:sz w:val="48"/>
        <w:szCs w:val="48"/>
        <w:rtl w:val="0"/>
      </w:rPr>
      <w:t xml:space="preserve">Câmara Municipal de Niterói</w:t>
    </w:r>
  </w:p>
  <w:p w:rsidR="00000000" w:rsidDel="00000000" w:rsidP="00000000" w:rsidRDefault="00000000" w:rsidRPr="00000000" w14:paraId="00000033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32"/>
        <w:szCs w:val="32"/>
      </w:rPr>
    </w:pPr>
    <w:r w:rsidDel="00000000" w:rsidR="00000000" w:rsidRPr="00000000">
      <w:rPr>
        <w:rFonts w:ascii="Tahoma" w:cs="Tahoma" w:eastAsia="Tahoma" w:hAnsi="Tahoma"/>
        <w:b w:val="1"/>
        <w:sz w:val="32"/>
        <w:szCs w:val="32"/>
        <w:rtl w:val="0"/>
      </w:rPr>
      <w:t xml:space="preserve">Gabinete do Vereador Professor Tulio</w:t>
    </w:r>
  </w:p>
  <w:p w:rsidR="00000000" w:rsidDel="00000000" w:rsidP="00000000" w:rsidRDefault="00000000" w:rsidRPr="00000000" w14:paraId="00000034">
    <w:pPr>
      <w:tabs>
        <w:tab w:val="center" w:pos="4252"/>
        <w:tab w:val="right" w:pos="8504"/>
      </w:tabs>
      <w:spacing w:line="240" w:lineRule="auto"/>
      <w:jc w:val="left"/>
      <w:rPr>
        <w:rFonts w:ascii="Tahoma" w:cs="Tahoma" w:eastAsia="Tahoma" w:hAnsi="Tahoma"/>
        <w:b w:val="1"/>
        <w:sz w:val="32"/>
        <w:szCs w:val="32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-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Normal" w:default="1">
    <w:name w:val="Normal"/>
    <w:qFormat w:val="1"/>
  </w:style>
  <w:style w:type="paragraph" w:styleId="Ttulo1">
    <w:name w:val="heading 1"/>
    <w:basedOn w:val="Normal"/>
    <w:next w:val="Normal"/>
    <w:uiPriority w:val="9"/>
    <w:qFormat w:val="1"/>
    <w:pPr>
      <w:keepNext w:val="1"/>
      <w:keepLines w:val="1"/>
      <w:spacing w:after="120" w:before="40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120" w:before="36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32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4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40"/>
      <w:outlineLvl w:val="5"/>
    </w:pPr>
    <w:rPr>
      <w:i w:val="1"/>
      <w:color w:val="666666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uiPriority w:val="10"/>
    <w:qFormat w:val="1"/>
    <w:pPr>
      <w:keepNext w:val="1"/>
      <w:keepLines w:val="1"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 w:val="1"/>
    <w:pPr>
      <w:keepNext w:val="1"/>
      <w:keepLines w:val="1"/>
      <w:spacing w:after="320"/>
    </w:pPr>
    <w:rPr>
      <w:color w:val="666666"/>
      <w:sz w:val="30"/>
      <w:szCs w:val="30"/>
    </w:rPr>
  </w:style>
  <w:style w:type="table" w:styleId="a" w:customStyle="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x0R/GjzOhudD3xqApHMB8Dgaimg==">AMUW2mVAo40qsD1yIhXRIzL3ZhfCPJlCi20so5fb5QrJ2cfZMf+9L0ngUqJPTLHWDdoWUOokf8DxI8P+VWsGcnt4MIdWad9eLq2uO+7/36WFvFVFqEi3VhM=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2022-05-27T03:29:00Z</dcterms:created>
  <dc:creator>Raphael Girão</dc:creator>
</cp:coreProperties>
</file>