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“CONSTRUÇÃO E MANUTENÇÃO DE ÁREAS PARA SOCIALIZAÇÃO E RECREAÇÃO ANIMAL DE CÃES (PARCÃO) NO BAIRRO DE ICARAÍ - ANEXO II NO PROGR</w:t>
      </w:r>
      <w:r w:rsidDel="00000000" w:rsidR="00000000" w:rsidRPr="00000000">
        <w:rPr>
          <w:b w:val="1"/>
          <w:sz w:val="24"/>
          <w:szCs w:val="24"/>
          <w:rtl w:val="0"/>
        </w:rPr>
        <w:t xml:space="preserve">AMA 0114 DO PROJETO</w:t>
      </w:r>
      <w:r w:rsidDel="00000000" w:rsidR="00000000" w:rsidRPr="00000000">
        <w:rPr>
          <w:b w:val="1"/>
          <w:sz w:val="24"/>
          <w:szCs w:val="24"/>
          <w:rtl w:val="0"/>
        </w:rPr>
        <w:t xml:space="preserve"> DE LEI 039/2022.</w:t>
      </w:r>
    </w:p>
    <w:p w:rsidR="00000000" w:rsidDel="00000000" w:rsidP="00000000" w:rsidRDefault="00000000" w:rsidRPr="00000000" w14:paraId="00000006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“Construção e manutenção de áreas para socialização e recreação animal de cães (PARCÃO) no bairro de Icaraí no anexo II no programa </w:t>
      </w:r>
      <w:r w:rsidDel="00000000" w:rsidR="00000000" w:rsidRPr="00000000">
        <w:rPr>
          <w:rtl w:val="0"/>
        </w:rPr>
        <w:t xml:space="preserve">0114 - PROTEÇÃO ANIMAL do Projeto </w:t>
      </w:r>
      <w:r w:rsidDel="00000000" w:rsidR="00000000" w:rsidRPr="00000000">
        <w:rPr>
          <w:sz w:val="24"/>
          <w:szCs w:val="24"/>
          <w:rtl w:val="0"/>
        </w:rPr>
        <w:t xml:space="preserve">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88" w:lineRule="auto"/>
              <w:ind w:left="-100" w:firstLine="0"/>
              <w:jc w:val="center"/>
              <w:rPr>
                <w:color w:val="222222"/>
                <w:sz w:val="16"/>
                <w:szCs w:val="16"/>
              </w:rPr>
            </w:pPr>
            <w:r w:rsidDel="00000000" w:rsidR="00000000" w:rsidRPr="00000000">
              <w:rPr>
                <w:color w:val="222222"/>
                <w:sz w:val="16"/>
                <w:szCs w:val="16"/>
                <w:rtl w:val="0"/>
              </w:rPr>
              <w:t xml:space="preserve">0114- Proteção Animal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Construção e manutenção de áreas para socialização e recreação animal de cães (PARCÃO) no bairro de Icaraí.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Construção de Parcão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R$ 6.000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IX constante no Projeto de Lei 039/2022, cuja soma total relocada é de R$ 6.000,00 (seis mil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88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O processo de socialização de cães é mundialmente reconhecido como um método eficaz para prevenir problemas de comportamento e proteger a saúde do animal. As áreas específicas para cães conviverem entre si com segurança e higiene adequadas, têm sido cada vez mais solicitadas nas mais diversas regiões do país. Em Niterói isso não é diferente. Contudo, o município possui apenas dois locais apropriados para o fim aqui especificado (nos bairros de Fonseca e São Domingos) e o Parcão localizado no Campo de São Bento é muito pequeno para cumprir com sua função de promover a socialização dos animais. Portanto, há uma enorme demanda reprimida para a construção de espaços de convívio para esses animais domésticos tão importantes para a nossa sociedade.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