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DO FUNDO PARA A JUVENTUDE” - ANEXO II, NO PROGRAMA 0140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“Implantação do Fundo para a Juventude” no anexo II,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“Implantação do Fundo para a Juventude”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Fundo implantado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R$ 12.000.000,00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R$ 12.000.000,00 (doze milhões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</w:t>
      </w:r>
      <w:r w:rsidDel="00000000" w:rsidR="00000000" w:rsidRPr="00000000">
        <w:rPr>
          <w:sz w:val="24"/>
          <w:szCs w:val="24"/>
          <w:rtl w:val="0"/>
        </w:rPr>
        <w:t xml:space="preserve">a implementação de um Fundo para a Juventude no município de Niterói, de modo a possibilitar a realização de mais atividades e políticas públicas voltadas ao público jovem na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