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estrutura metálica e lona tipo de circo para apresentações culturais nas Feiras da Ecosol” - ANEXO II NO PROGRAMA 0124 - ECONOMIA SOLIDÁRIA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estrutura metálica e lona tipo de circo para apresentações culturais nas Feiras da Ecosol” no anexo II no programa 0124 - Economia Solidária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0124 -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Aquisição e manutenção de estrutura metálica e lona tipo de circo para as feiras.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Mobiliário adquirido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a aquisição de estrutura metálica e lona tipo circo própria para a realização das feiras de economia solidária de modo a garantir um espaço de cultura para o espaço. Possibilitando melhor infra estrutura para apresentações artísticas, exposições de arte bem como oficinas e outras ações.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left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