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C6659" w14:textId="4F78BC12" w:rsidR="00DD7352" w:rsidRDefault="006B7F38">
      <w:pPr>
        <w:tabs>
          <w:tab w:val="center" w:pos="4252"/>
          <w:tab w:val="right" w:pos="8504"/>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114300" distR="114300" wp14:anchorId="3DFB4428" wp14:editId="6B7290F0">
            <wp:extent cx="751205" cy="89662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751205" cy="896620"/>
                    </a:xfrm>
                    <a:prstGeom prst="rect">
                      <a:avLst/>
                    </a:prstGeom>
                    <a:ln/>
                  </pic:spPr>
                </pic:pic>
              </a:graphicData>
            </a:graphic>
          </wp:inline>
        </w:drawing>
      </w:r>
    </w:p>
    <w:p w14:paraId="3A6F2346" w14:textId="77777777" w:rsidR="00DD7352" w:rsidRDefault="006B7F38">
      <w:pPr>
        <w:tabs>
          <w:tab w:val="center" w:pos="4252"/>
          <w:tab w:val="right" w:pos="8504"/>
        </w:tabs>
        <w:spacing w:line="240" w:lineRule="auto"/>
        <w:jc w:val="center"/>
        <w:rPr>
          <w:rFonts w:ascii="Tahoma" w:eastAsia="Tahoma" w:hAnsi="Tahoma" w:cs="Tahoma"/>
          <w:b/>
          <w:sz w:val="48"/>
          <w:szCs w:val="48"/>
        </w:rPr>
      </w:pPr>
      <w:r>
        <w:rPr>
          <w:rFonts w:ascii="Tahoma" w:eastAsia="Tahoma" w:hAnsi="Tahoma" w:cs="Tahoma"/>
          <w:b/>
          <w:sz w:val="48"/>
          <w:szCs w:val="48"/>
        </w:rPr>
        <w:t>Câmara Municipal de Niterói</w:t>
      </w:r>
    </w:p>
    <w:p w14:paraId="54A8FE15" w14:textId="77777777" w:rsidR="00DD7352" w:rsidRDefault="006B7F38">
      <w:pPr>
        <w:tabs>
          <w:tab w:val="center" w:pos="4252"/>
          <w:tab w:val="right" w:pos="8504"/>
        </w:tabs>
        <w:spacing w:line="240" w:lineRule="auto"/>
        <w:jc w:val="center"/>
        <w:rPr>
          <w:rFonts w:ascii="Tahoma" w:eastAsia="Tahoma" w:hAnsi="Tahoma" w:cs="Tahoma"/>
          <w:b/>
          <w:sz w:val="32"/>
          <w:szCs w:val="32"/>
        </w:rPr>
      </w:pPr>
      <w:r>
        <w:rPr>
          <w:rFonts w:ascii="Tahoma" w:eastAsia="Tahoma" w:hAnsi="Tahoma" w:cs="Tahoma"/>
          <w:b/>
          <w:sz w:val="32"/>
          <w:szCs w:val="32"/>
        </w:rPr>
        <w:t>Gabinete do Vereador Professor Tulio</w:t>
      </w:r>
    </w:p>
    <w:p w14:paraId="72285AAB" w14:textId="77777777" w:rsidR="00DD7352" w:rsidRDefault="00DD7352"/>
    <w:p w14:paraId="112B59AB" w14:textId="77777777" w:rsidR="00DD7352" w:rsidRDefault="006B7F38" w:rsidP="004A3712">
      <w:pPr>
        <w:jc w:val="center"/>
        <w:rPr>
          <w:b/>
        </w:rPr>
      </w:pPr>
      <w:r>
        <w:rPr>
          <w:b/>
        </w:rPr>
        <w:t>PROJETO DE LEI Nº 039/2022</w:t>
      </w:r>
    </w:p>
    <w:p w14:paraId="471BBF3A" w14:textId="77777777" w:rsidR="00DD7352" w:rsidRDefault="006B7F38" w:rsidP="004A3712">
      <w:pPr>
        <w:jc w:val="center"/>
        <w:rPr>
          <w:b/>
        </w:rPr>
      </w:pPr>
      <w:r>
        <w:rPr>
          <w:b/>
        </w:rPr>
        <w:t>EMENDA ADITIVA Nº    /2022</w:t>
      </w:r>
    </w:p>
    <w:p w14:paraId="0E83E033" w14:textId="77777777" w:rsidR="00DD7352" w:rsidRDefault="00DD7352">
      <w:pPr>
        <w:rPr>
          <w:b/>
        </w:rPr>
      </w:pPr>
    </w:p>
    <w:p w14:paraId="743CCCFB" w14:textId="331E9990" w:rsidR="00DD7352" w:rsidRPr="00C873D7" w:rsidRDefault="00C873D7">
      <w:pPr>
        <w:spacing w:line="331" w:lineRule="auto"/>
        <w:ind w:left="3540"/>
        <w:jc w:val="both"/>
        <w:rPr>
          <w:b/>
          <w:sz w:val="24"/>
          <w:szCs w:val="24"/>
        </w:rPr>
      </w:pPr>
      <w:r w:rsidRPr="00C873D7">
        <w:rPr>
          <w:b/>
          <w:sz w:val="24"/>
          <w:szCs w:val="24"/>
        </w:rPr>
        <w:t>EMENDA ADITIVA QUE ACRESCENTA A AÇÃO</w:t>
      </w:r>
      <w:r w:rsidRPr="00C873D7">
        <w:rPr>
          <w:b/>
          <w:color w:val="000000"/>
        </w:rPr>
        <w:t> </w:t>
      </w:r>
      <w:r w:rsidRPr="00C873D7">
        <w:rPr>
          <w:b/>
          <w:color w:val="000000"/>
          <w:sz w:val="24"/>
          <w:szCs w:val="24"/>
        </w:rPr>
        <w:t>“</w:t>
      </w:r>
      <w:r w:rsidR="00B3794E">
        <w:rPr>
          <w:b/>
          <w:color w:val="000000"/>
        </w:rPr>
        <w:t>INSTALAÇÃO E MANUTENÇÃO DE SALAS DE INFORMÁTICA</w:t>
      </w:r>
      <w:r w:rsidRPr="00C873D7">
        <w:rPr>
          <w:b/>
          <w:sz w:val="24"/>
          <w:szCs w:val="24"/>
        </w:rPr>
        <w:t>”</w:t>
      </w:r>
      <w:r w:rsidRPr="00C873D7">
        <w:rPr>
          <w:b/>
          <w:color w:val="000000"/>
          <w:sz w:val="24"/>
          <w:szCs w:val="24"/>
        </w:rPr>
        <w:t xml:space="preserve"> </w:t>
      </w:r>
      <w:r w:rsidRPr="00C873D7">
        <w:rPr>
          <w:b/>
          <w:sz w:val="24"/>
          <w:szCs w:val="24"/>
        </w:rPr>
        <w:t xml:space="preserve">- ANEXO II NO PROGRAMA 0135 – </w:t>
      </w:r>
      <w:r w:rsidRPr="00C873D7">
        <w:rPr>
          <w:b/>
          <w:color w:val="000000"/>
          <w:sz w:val="24"/>
          <w:szCs w:val="24"/>
        </w:rPr>
        <w:t>EDUCAÇÃO PARA TODOS</w:t>
      </w:r>
      <w:r w:rsidRPr="00C873D7">
        <w:rPr>
          <w:b/>
          <w:sz w:val="24"/>
          <w:szCs w:val="24"/>
        </w:rPr>
        <w:t xml:space="preserve"> DO PROJETO DE LEI 039/2022.</w:t>
      </w:r>
    </w:p>
    <w:p w14:paraId="5B90ABD3" w14:textId="77777777" w:rsidR="00DD7352" w:rsidRPr="005411DC" w:rsidRDefault="00DD7352">
      <w:pPr>
        <w:spacing w:line="331" w:lineRule="auto"/>
        <w:jc w:val="both"/>
        <w:rPr>
          <w:b/>
          <w:sz w:val="24"/>
          <w:szCs w:val="24"/>
          <w:u w:val="single"/>
        </w:rPr>
      </w:pPr>
    </w:p>
    <w:p w14:paraId="5B6E1422" w14:textId="77777777" w:rsidR="00DD7352" w:rsidRPr="005411DC" w:rsidRDefault="00DD7352">
      <w:pPr>
        <w:spacing w:line="331" w:lineRule="auto"/>
        <w:jc w:val="center"/>
        <w:rPr>
          <w:b/>
          <w:sz w:val="24"/>
          <w:szCs w:val="24"/>
          <w:u w:val="single"/>
        </w:rPr>
      </w:pPr>
    </w:p>
    <w:p w14:paraId="2907519E" w14:textId="146F33AE" w:rsidR="00DD7352" w:rsidRPr="00C873D7" w:rsidRDefault="006B7F38">
      <w:pPr>
        <w:spacing w:line="331" w:lineRule="auto"/>
        <w:jc w:val="both"/>
        <w:rPr>
          <w:color w:val="222222"/>
          <w:sz w:val="24"/>
          <w:szCs w:val="24"/>
        </w:rPr>
      </w:pPr>
      <w:r w:rsidRPr="00C873D7">
        <w:rPr>
          <w:sz w:val="24"/>
          <w:szCs w:val="24"/>
        </w:rPr>
        <w:t xml:space="preserve">Art. 1º.  Acrescenta a </w:t>
      </w:r>
      <w:r w:rsidR="005411DC" w:rsidRPr="00C873D7">
        <w:rPr>
          <w:color w:val="000000"/>
          <w:sz w:val="24"/>
          <w:szCs w:val="24"/>
        </w:rPr>
        <w:t>“</w:t>
      </w:r>
      <w:r w:rsidR="00B3794E">
        <w:rPr>
          <w:color w:val="000000"/>
          <w:sz w:val="24"/>
          <w:szCs w:val="24"/>
        </w:rPr>
        <w:t>Instalação e manutenção de Salas de Informática</w:t>
      </w:r>
      <w:r w:rsidR="0056631E" w:rsidRPr="00C873D7">
        <w:rPr>
          <w:sz w:val="24"/>
          <w:szCs w:val="24"/>
        </w:rPr>
        <w:t xml:space="preserve">” </w:t>
      </w:r>
      <w:r w:rsidRPr="00C873D7">
        <w:rPr>
          <w:sz w:val="24"/>
          <w:szCs w:val="24"/>
        </w:rPr>
        <w:t>no anexo II</w:t>
      </w:r>
      <w:r w:rsidR="000522BA" w:rsidRPr="00C873D7">
        <w:rPr>
          <w:sz w:val="24"/>
          <w:szCs w:val="24"/>
        </w:rPr>
        <w:t xml:space="preserve"> no programa</w:t>
      </w:r>
      <w:r w:rsidRPr="00C873D7">
        <w:rPr>
          <w:sz w:val="24"/>
          <w:szCs w:val="24"/>
        </w:rPr>
        <w:t xml:space="preserve"> </w:t>
      </w:r>
      <w:r w:rsidR="00C873D7" w:rsidRPr="00C873D7">
        <w:rPr>
          <w:color w:val="222222"/>
          <w:sz w:val="24"/>
          <w:szCs w:val="24"/>
        </w:rPr>
        <w:t>0135</w:t>
      </w:r>
      <w:r w:rsidR="0056631E" w:rsidRPr="00C873D7">
        <w:rPr>
          <w:color w:val="222222"/>
          <w:sz w:val="24"/>
          <w:szCs w:val="24"/>
        </w:rPr>
        <w:t xml:space="preserve"> </w:t>
      </w:r>
      <w:r w:rsidR="005411DC" w:rsidRPr="00C873D7">
        <w:rPr>
          <w:color w:val="222222"/>
          <w:sz w:val="24"/>
          <w:szCs w:val="24"/>
        </w:rPr>
        <w:t>–</w:t>
      </w:r>
      <w:r w:rsidR="00043448" w:rsidRPr="00C873D7">
        <w:rPr>
          <w:color w:val="222222"/>
          <w:sz w:val="24"/>
          <w:szCs w:val="24"/>
        </w:rPr>
        <w:t xml:space="preserve"> </w:t>
      </w:r>
      <w:r w:rsidR="00C873D7" w:rsidRPr="00C873D7">
        <w:rPr>
          <w:color w:val="000000"/>
          <w:sz w:val="24"/>
          <w:szCs w:val="24"/>
        </w:rPr>
        <w:t>Educação Para Todos</w:t>
      </w:r>
      <w:r w:rsidR="0056631E" w:rsidRPr="00C873D7">
        <w:rPr>
          <w:sz w:val="24"/>
          <w:szCs w:val="24"/>
        </w:rPr>
        <w:t xml:space="preserve"> </w:t>
      </w:r>
      <w:r w:rsidR="00CC5308" w:rsidRPr="00C873D7">
        <w:rPr>
          <w:sz w:val="24"/>
          <w:szCs w:val="24"/>
        </w:rPr>
        <w:t xml:space="preserve">do </w:t>
      </w:r>
      <w:r w:rsidRPr="00C873D7">
        <w:rPr>
          <w:sz w:val="24"/>
          <w:szCs w:val="24"/>
        </w:rPr>
        <w:t>Projeto de Lei 039/2022, a ação abaixo:</w:t>
      </w:r>
      <w:r w:rsidRPr="00C873D7">
        <w:rPr>
          <w:color w:val="222222"/>
          <w:sz w:val="24"/>
          <w:szCs w:val="24"/>
        </w:rPr>
        <w:t xml:space="preserve"> </w:t>
      </w:r>
    </w:p>
    <w:p w14:paraId="18D2D824" w14:textId="77777777" w:rsidR="00DD7352" w:rsidRDefault="00DD7352">
      <w:pPr>
        <w:spacing w:line="331" w:lineRule="auto"/>
        <w:jc w:val="both"/>
        <w:rPr>
          <w:color w:val="222222"/>
          <w:sz w:val="24"/>
          <w:szCs w:val="24"/>
        </w:rPr>
      </w:pPr>
    </w:p>
    <w:tbl>
      <w:tblPr>
        <w:tblStyle w:val="a"/>
        <w:tblW w:w="11174" w:type="dxa"/>
        <w:tblInd w:w="-1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9"/>
        <w:gridCol w:w="1118"/>
        <w:gridCol w:w="1392"/>
        <w:gridCol w:w="2596"/>
        <w:gridCol w:w="961"/>
        <w:gridCol w:w="1276"/>
        <w:gridCol w:w="1292"/>
      </w:tblGrid>
      <w:tr w:rsidR="00DD7352" w14:paraId="2DEA4FE1" w14:textId="77777777" w:rsidTr="004A3712">
        <w:trPr>
          <w:trHeight w:val="514"/>
        </w:trPr>
        <w:tc>
          <w:tcPr>
            <w:tcW w:w="2539" w:type="dxa"/>
            <w:shd w:val="clear" w:color="auto" w:fill="auto"/>
            <w:tcMar>
              <w:top w:w="100" w:type="dxa"/>
              <w:left w:w="100" w:type="dxa"/>
              <w:bottom w:w="100" w:type="dxa"/>
              <w:right w:w="100" w:type="dxa"/>
            </w:tcMar>
          </w:tcPr>
          <w:p w14:paraId="6BBAAA54" w14:textId="77777777" w:rsidR="00DD7352" w:rsidRDefault="006B7F38">
            <w:pPr>
              <w:jc w:val="center"/>
              <w:rPr>
                <w:color w:val="222222"/>
                <w:sz w:val="20"/>
                <w:szCs w:val="20"/>
              </w:rPr>
            </w:pPr>
            <w:r>
              <w:rPr>
                <w:b/>
                <w:sz w:val="20"/>
                <w:szCs w:val="20"/>
              </w:rPr>
              <w:t>PROJETO DE LEI Nº 039/2022</w:t>
            </w:r>
          </w:p>
        </w:tc>
        <w:tc>
          <w:tcPr>
            <w:tcW w:w="1118" w:type="dxa"/>
            <w:shd w:val="clear" w:color="auto" w:fill="auto"/>
            <w:tcMar>
              <w:top w:w="100" w:type="dxa"/>
              <w:left w:w="100" w:type="dxa"/>
              <w:bottom w:w="100" w:type="dxa"/>
              <w:right w:w="100" w:type="dxa"/>
            </w:tcMar>
          </w:tcPr>
          <w:p w14:paraId="73253CC4" w14:textId="77777777" w:rsidR="00DD7352" w:rsidRDefault="006B7F38">
            <w:pPr>
              <w:widowControl w:val="0"/>
              <w:spacing w:line="240" w:lineRule="auto"/>
              <w:jc w:val="center"/>
              <w:rPr>
                <w:b/>
                <w:color w:val="222222"/>
                <w:sz w:val="20"/>
                <w:szCs w:val="20"/>
              </w:rPr>
            </w:pPr>
            <w:r>
              <w:rPr>
                <w:b/>
                <w:color w:val="222222"/>
                <w:sz w:val="20"/>
                <w:szCs w:val="20"/>
              </w:rPr>
              <w:t>EMENDA</w:t>
            </w:r>
          </w:p>
        </w:tc>
        <w:tc>
          <w:tcPr>
            <w:tcW w:w="1391" w:type="dxa"/>
            <w:shd w:val="clear" w:color="auto" w:fill="auto"/>
            <w:tcMar>
              <w:top w:w="100" w:type="dxa"/>
              <w:left w:w="100" w:type="dxa"/>
              <w:bottom w:w="100" w:type="dxa"/>
              <w:right w:w="100" w:type="dxa"/>
            </w:tcMar>
          </w:tcPr>
          <w:p w14:paraId="76992CE7" w14:textId="77777777" w:rsidR="00DD7352" w:rsidRDefault="006B7F38">
            <w:pPr>
              <w:widowControl w:val="0"/>
              <w:spacing w:line="240" w:lineRule="auto"/>
              <w:jc w:val="center"/>
              <w:rPr>
                <w:b/>
                <w:color w:val="222222"/>
                <w:sz w:val="20"/>
                <w:szCs w:val="20"/>
              </w:rPr>
            </w:pPr>
            <w:r>
              <w:rPr>
                <w:b/>
                <w:color w:val="222222"/>
                <w:sz w:val="20"/>
                <w:szCs w:val="20"/>
              </w:rPr>
              <w:t>PROGRAMA</w:t>
            </w:r>
          </w:p>
        </w:tc>
        <w:tc>
          <w:tcPr>
            <w:tcW w:w="2596" w:type="dxa"/>
            <w:shd w:val="clear" w:color="auto" w:fill="auto"/>
            <w:tcMar>
              <w:top w:w="100" w:type="dxa"/>
              <w:left w:w="100" w:type="dxa"/>
              <w:bottom w:w="100" w:type="dxa"/>
              <w:right w:w="100" w:type="dxa"/>
            </w:tcMar>
          </w:tcPr>
          <w:p w14:paraId="6D5C83F0" w14:textId="77777777" w:rsidR="00DD7352" w:rsidRDefault="006B7F38">
            <w:pPr>
              <w:widowControl w:val="0"/>
              <w:spacing w:line="240" w:lineRule="auto"/>
              <w:jc w:val="center"/>
              <w:rPr>
                <w:b/>
                <w:color w:val="222222"/>
                <w:sz w:val="20"/>
                <w:szCs w:val="20"/>
              </w:rPr>
            </w:pPr>
            <w:r>
              <w:rPr>
                <w:b/>
                <w:color w:val="222222"/>
                <w:sz w:val="20"/>
                <w:szCs w:val="20"/>
              </w:rPr>
              <w:t>PROJETO/ATIVIDADE</w:t>
            </w:r>
          </w:p>
        </w:tc>
        <w:tc>
          <w:tcPr>
            <w:tcW w:w="961" w:type="dxa"/>
            <w:shd w:val="clear" w:color="auto" w:fill="auto"/>
            <w:tcMar>
              <w:top w:w="100" w:type="dxa"/>
              <w:left w:w="100" w:type="dxa"/>
              <w:bottom w:w="100" w:type="dxa"/>
              <w:right w:w="100" w:type="dxa"/>
            </w:tcMar>
          </w:tcPr>
          <w:p w14:paraId="113E8F4B" w14:textId="77777777" w:rsidR="00DD7352" w:rsidRDefault="006B7F38">
            <w:pPr>
              <w:widowControl w:val="0"/>
              <w:spacing w:line="240" w:lineRule="auto"/>
              <w:jc w:val="center"/>
              <w:rPr>
                <w:b/>
                <w:color w:val="222222"/>
                <w:sz w:val="20"/>
                <w:szCs w:val="20"/>
              </w:rPr>
            </w:pPr>
            <w:r>
              <w:rPr>
                <w:b/>
                <w:color w:val="222222"/>
                <w:sz w:val="20"/>
                <w:szCs w:val="20"/>
              </w:rPr>
              <w:t>ANO</w:t>
            </w:r>
          </w:p>
        </w:tc>
        <w:tc>
          <w:tcPr>
            <w:tcW w:w="1276" w:type="dxa"/>
            <w:shd w:val="clear" w:color="auto" w:fill="auto"/>
            <w:tcMar>
              <w:top w:w="100" w:type="dxa"/>
              <w:left w:w="100" w:type="dxa"/>
              <w:bottom w:w="100" w:type="dxa"/>
              <w:right w:w="100" w:type="dxa"/>
            </w:tcMar>
          </w:tcPr>
          <w:p w14:paraId="280BE286" w14:textId="77777777" w:rsidR="00DD7352" w:rsidRDefault="006B7F38">
            <w:pPr>
              <w:widowControl w:val="0"/>
              <w:spacing w:line="240" w:lineRule="auto"/>
              <w:jc w:val="center"/>
              <w:rPr>
                <w:b/>
                <w:color w:val="222222"/>
                <w:sz w:val="20"/>
                <w:szCs w:val="20"/>
              </w:rPr>
            </w:pPr>
            <w:r>
              <w:rPr>
                <w:b/>
                <w:color w:val="222222"/>
                <w:sz w:val="20"/>
                <w:szCs w:val="20"/>
              </w:rPr>
              <w:t>PRODUTO</w:t>
            </w:r>
          </w:p>
        </w:tc>
        <w:tc>
          <w:tcPr>
            <w:tcW w:w="1291" w:type="dxa"/>
            <w:shd w:val="clear" w:color="auto" w:fill="auto"/>
            <w:tcMar>
              <w:top w:w="100" w:type="dxa"/>
              <w:left w:w="100" w:type="dxa"/>
              <w:bottom w:w="100" w:type="dxa"/>
              <w:right w:w="100" w:type="dxa"/>
            </w:tcMar>
          </w:tcPr>
          <w:p w14:paraId="6AFE03F2" w14:textId="77777777" w:rsidR="00DD7352" w:rsidRDefault="006B7F38">
            <w:pPr>
              <w:widowControl w:val="0"/>
              <w:spacing w:line="240" w:lineRule="auto"/>
              <w:jc w:val="center"/>
              <w:rPr>
                <w:b/>
                <w:color w:val="222222"/>
                <w:sz w:val="20"/>
                <w:szCs w:val="20"/>
              </w:rPr>
            </w:pPr>
            <w:r>
              <w:rPr>
                <w:b/>
                <w:color w:val="222222"/>
                <w:sz w:val="20"/>
                <w:szCs w:val="20"/>
              </w:rPr>
              <w:t>UNIDADE DE MEDIDA</w:t>
            </w:r>
          </w:p>
        </w:tc>
      </w:tr>
      <w:tr w:rsidR="00DD7352" w14:paraId="5F5E699D" w14:textId="77777777" w:rsidTr="004A3712">
        <w:trPr>
          <w:trHeight w:val="602"/>
        </w:trPr>
        <w:tc>
          <w:tcPr>
            <w:tcW w:w="2539" w:type="dxa"/>
            <w:shd w:val="clear" w:color="auto" w:fill="auto"/>
            <w:tcMar>
              <w:top w:w="100" w:type="dxa"/>
              <w:left w:w="100" w:type="dxa"/>
              <w:bottom w:w="100" w:type="dxa"/>
              <w:right w:w="100" w:type="dxa"/>
            </w:tcMar>
          </w:tcPr>
          <w:p w14:paraId="1107330C" w14:textId="77777777" w:rsidR="00DD7352" w:rsidRDefault="00DD7352">
            <w:pPr>
              <w:widowControl w:val="0"/>
              <w:spacing w:line="240" w:lineRule="auto"/>
              <w:jc w:val="center"/>
              <w:rPr>
                <w:color w:val="222222"/>
                <w:sz w:val="24"/>
                <w:szCs w:val="24"/>
              </w:rPr>
            </w:pPr>
          </w:p>
        </w:tc>
        <w:tc>
          <w:tcPr>
            <w:tcW w:w="1118" w:type="dxa"/>
            <w:shd w:val="clear" w:color="auto" w:fill="auto"/>
            <w:tcMar>
              <w:top w:w="100" w:type="dxa"/>
              <w:left w:w="100" w:type="dxa"/>
              <w:bottom w:w="100" w:type="dxa"/>
              <w:right w:w="100" w:type="dxa"/>
            </w:tcMar>
          </w:tcPr>
          <w:p w14:paraId="5C3E11B3" w14:textId="77777777" w:rsidR="00DD7352" w:rsidRDefault="00DD7352">
            <w:pPr>
              <w:widowControl w:val="0"/>
              <w:spacing w:line="240" w:lineRule="auto"/>
              <w:jc w:val="center"/>
              <w:rPr>
                <w:color w:val="222222"/>
                <w:sz w:val="24"/>
                <w:szCs w:val="24"/>
              </w:rPr>
            </w:pPr>
          </w:p>
        </w:tc>
        <w:tc>
          <w:tcPr>
            <w:tcW w:w="1391" w:type="dxa"/>
            <w:shd w:val="clear" w:color="auto" w:fill="auto"/>
            <w:tcMar>
              <w:top w:w="100" w:type="dxa"/>
              <w:left w:w="100" w:type="dxa"/>
              <w:bottom w:w="100" w:type="dxa"/>
              <w:right w:w="100" w:type="dxa"/>
            </w:tcMar>
          </w:tcPr>
          <w:p w14:paraId="5439DEA9" w14:textId="75542FC5" w:rsidR="00DD7352" w:rsidRPr="0056631E" w:rsidRDefault="00CC5308">
            <w:pPr>
              <w:widowControl w:val="0"/>
              <w:spacing w:line="240" w:lineRule="auto"/>
              <w:jc w:val="center"/>
              <w:rPr>
                <w:color w:val="222222"/>
                <w:sz w:val="18"/>
                <w:szCs w:val="18"/>
              </w:rPr>
            </w:pPr>
            <w:r w:rsidRPr="0056631E">
              <w:rPr>
                <w:sz w:val="18"/>
                <w:szCs w:val="18"/>
              </w:rPr>
              <w:t xml:space="preserve">Programa </w:t>
            </w:r>
            <w:r w:rsidR="005411DC">
              <w:rPr>
                <w:sz w:val="18"/>
                <w:szCs w:val="18"/>
              </w:rPr>
              <w:t>0</w:t>
            </w:r>
            <w:r w:rsidR="00C873D7">
              <w:rPr>
                <w:sz w:val="18"/>
                <w:szCs w:val="18"/>
              </w:rPr>
              <w:t>1</w:t>
            </w:r>
            <w:r w:rsidR="005411DC">
              <w:rPr>
                <w:sz w:val="18"/>
                <w:szCs w:val="18"/>
              </w:rPr>
              <w:t>3</w:t>
            </w:r>
            <w:r w:rsidR="00C873D7">
              <w:rPr>
                <w:sz w:val="18"/>
                <w:szCs w:val="18"/>
              </w:rPr>
              <w:t>5</w:t>
            </w:r>
            <w:r w:rsidR="00450D8E" w:rsidRPr="0056631E">
              <w:rPr>
                <w:sz w:val="18"/>
                <w:szCs w:val="18"/>
              </w:rPr>
              <w:t xml:space="preserve"> – </w:t>
            </w:r>
            <w:r w:rsidR="00C873D7">
              <w:rPr>
                <w:color w:val="000000"/>
                <w:sz w:val="18"/>
                <w:szCs w:val="18"/>
              </w:rPr>
              <w:t>Educação Para Todos</w:t>
            </w:r>
          </w:p>
        </w:tc>
        <w:tc>
          <w:tcPr>
            <w:tcW w:w="259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4B1FE30B" w14:textId="1905E3A8" w:rsidR="00DD7352" w:rsidRPr="005411DC" w:rsidRDefault="00B3794E">
            <w:pPr>
              <w:widowControl w:val="0"/>
              <w:spacing w:line="288" w:lineRule="auto"/>
              <w:ind w:left="-100"/>
              <w:jc w:val="center"/>
              <w:rPr>
                <w:sz w:val="18"/>
                <w:szCs w:val="18"/>
              </w:rPr>
            </w:pPr>
            <w:r>
              <w:rPr>
                <w:color w:val="000000"/>
                <w:sz w:val="20"/>
                <w:szCs w:val="20"/>
              </w:rPr>
              <w:t>I</w:t>
            </w:r>
            <w:r>
              <w:rPr>
                <w:color w:val="000000"/>
                <w:sz w:val="20"/>
                <w:szCs w:val="20"/>
              </w:rPr>
              <w:t xml:space="preserve">nstalação </w:t>
            </w:r>
            <w:r>
              <w:rPr>
                <w:color w:val="000000"/>
                <w:sz w:val="20"/>
                <w:szCs w:val="20"/>
              </w:rPr>
              <w:t xml:space="preserve">e manutenção </w:t>
            </w:r>
            <w:r>
              <w:rPr>
                <w:color w:val="000000"/>
                <w:sz w:val="20"/>
                <w:szCs w:val="20"/>
              </w:rPr>
              <w:t>de salas de informática</w:t>
            </w:r>
          </w:p>
        </w:tc>
        <w:tc>
          <w:tcPr>
            <w:tcW w:w="961" w:type="dxa"/>
            <w:shd w:val="clear" w:color="auto" w:fill="auto"/>
            <w:tcMar>
              <w:top w:w="100" w:type="dxa"/>
              <w:left w:w="100" w:type="dxa"/>
              <w:bottom w:w="100" w:type="dxa"/>
              <w:right w:w="100" w:type="dxa"/>
            </w:tcMar>
          </w:tcPr>
          <w:p w14:paraId="2155FB2F" w14:textId="77777777" w:rsidR="00DD7352" w:rsidRDefault="006B7F38">
            <w:pPr>
              <w:widowControl w:val="0"/>
              <w:spacing w:line="240" w:lineRule="auto"/>
              <w:jc w:val="center"/>
              <w:rPr>
                <w:b/>
                <w:color w:val="222222"/>
                <w:sz w:val="24"/>
                <w:szCs w:val="24"/>
              </w:rPr>
            </w:pPr>
            <w:r>
              <w:rPr>
                <w:b/>
                <w:color w:val="222222"/>
                <w:sz w:val="24"/>
                <w:szCs w:val="24"/>
              </w:rPr>
              <w:t>2023</w:t>
            </w:r>
          </w:p>
        </w:tc>
        <w:tc>
          <w:tcPr>
            <w:tcW w:w="127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7A91F9E9" w14:textId="1DEED62C" w:rsidR="00DD7352" w:rsidRPr="003E1423" w:rsidRDefault="00B3794E">
            <w:pPr>
              <w:widowControl w:val="0"/>
              <w:spacing w:line="288" w:lineRule="auto"/>
              <w:ind w:left="-100"/>
              <w:jc w:val="center"/>
              <w:rPr>
                <w:sz w:val="20"/>
                <w:szCs w:val="20"/>
              </w:rPr>
            </w:pPr>
            <w:r>
              <w:rPr>
                <w:color w:val="000000"/>
                <w:sz w:val="16"/>
                <w:szCs w:val="16"/>
              </w:rPr>
              <w:t>Instalação e manutenção das salas</w:t>
            </w:r>
          </w:p>
        </w:tc>
        <w:tc>
          <w:tcPr>
            <w:tcW w:w="1291" w:type="dxa"/>
            <w:shd w:val="clear" w:color="auto" w:fill="auto"/>
            <w:tcMar>
              <w:top w:w="100" w:type="dxa"/>
              <w:left w:w="100" w:type="dxa"/>
              <w:bottom w:w="100" w:type="dxa"/>
              <w:right w:w="100" w:type="dxa"/>
            </w:tcMar>
          </w:tcPr>
          <w:p w14:paraId="4D2D568E" w14:textId="561F0433" w:rsidR="00DD7352" w:rsidRDefault="00C873D7">
            <w:pPr>
              <w:widowControl w:val="0"/>
              <w:spacing w:line="240" w:lineRule="auto"/>
              <w:jc w:val="center"/>
              <w:rPr>
                <w:color w:val="222222"/>
                <w:sz w:val="24"/>
                <w:szCs w:val="24"/>
              </w:rPr>
            </w:pPr>
            <w:r>
              <w:rPr>
                <w:color w:val="222222"/>
                <w:sz w:val="24"/>
                <w:szCs w:val="24"/>
              </w:rPr>
              <w:t>Unidade</w:t>
            </w:r>
          </w:p>
        </w:tc>
      </w:tr>
      <w:tr w:rsidR="00DD7352" w14:paraId="70F3DC4D" w14:textId="77777777" w:rsidTr="004A3712">
        <w:trPr>
          <w:trHeight w:val="430"/>
        </w:trPr>
        <w:tc>
          <w:tcPr>
            <w:tcW w:w="5049" w:type="dxa"/>
            <w:gridSpan w:val="3"/>
            <w:shd w:val="clear" w:color="auto" w:fill="auto"/>
            <w:tcMar>
              <w:top w:w="100" w:type="dxa"/>
              <w:left w:w="100" w:type="dxa"/>
              <w:bottom w:w="100" w:type="dxa"/>
              <w:right w:w="100" w:type="dxa"/>
            </w:tcMar>
          </w:tcPr>
          <w:p w14:paraId="440698AE" w14:textId="77777777" w:rsidR="00DD7352" w:rsidRDefault="006B7F38">
            <w:pPr>
              <w:widowControl w:val="0"/>
              <w:spacing w:line="240" w:lineRule="auto"/>
              <w:jc w:val="center"/>
              <w:rPr>
                <w:b/>
                <w:color w:val="222222"/>
                <w:sz w:val="24"/>
                <w:szCs w:val="24"/>
              </w:rPr>
            </w:pPr>
            <w:proofErr w:type="gramStart"/>
            <w:r>
              <w:rPr>
                <w:b/>
                <w:color w:val="222222"/>
                <w:sz w:val="24"/>
                <w:szCs w:val="24"/>
              </w:rPr>
              <w:t>META FÍSICA</w:t>
            </w:r>
            <w:proofErr w:type="gramEnd"/>
          </w:p>
        </w:tc>
        <w:tc>
          <w:tcPr>
            <w:tcW w:w="6125" w:type="dxa"/>
            <w:gridSpan w:val="4"/>
            <w:shd w:val="clear" w:color="auto" w:fill="auto"/>
            <w:tcMar>
              <w:top w:w="100" w:type="dxa"/>
              <w:left w:w="100" w:type="dxa"/>
              <w:bottom w:w="100" w:type="dxa"/>
              <w:right w:w="100" w:type="dxa"/>
            </w:tcMar>
          </w:tcPr>
          <w:p w14:paraId="4C1C3396" w14:textId="77777777" w:rsidR="00DD7352" w:rsidRDefault="006B7F38">
            <w:pPr>
              <w:widowControl w:val="0"/>
              <w:spacing w:line="240" w:lineRule="auto"/>
              <w:jc w:val="center"/>
              <w:rPr>
                <w:b/>
                <w:color w:val="222222"/>
                <w:sz w:val="24"/>
                <w:szCs w:val="24"/>
              </w:rPr>
            </w:pPr>
            <w:r>
              <w:rPr>
                <w:b/>
                <w:color w:val="222222"/>
                <w:sz w:val="24"/>
                <w:szCs w:val="24"/>
              </w:rPr>
              <w:t>META FINANCEIRA</w:t>
            </w:r>
          </w:p>
        </w:tc>
      </w:tr>
      <w:tr w:rsidR="00DD7352" w14:paraId="7C3CDEC3" w14:textId="77777777" w:rsidTr="004A3712">
        <w:trPr>
          <w:trHeight w:val="430"/>
        </w:trPr>
        <w:tc>
          <w:tcPr>
            <w:tcW w:w="5049" w:type="dxa"/>
            <w:gridSpan w:val="3"/>
            <w:shd w:val="clear" w:color="auto" w:fill="auto"/>
            <w:tcMar>
              <w:top w:w="100" w:type="dxa"/>
              <w:left w:w="100" w:type="dxa"/>
              <w:bottom w:w="100" w:type="dxa"/>
              <w:right w:w="100" w:type="dxa"/>
            </w:tcMar>
          </w:tcPr>
          <w:p w14:paraId="56577BDE" w14:textId="2E12C5A2" w:rsidR="00DD7352" w:rsidRDefault="00B3794E">
            <w:pPr>
              <w:widowControl w:val="0"/>
              <w:spacing w:line="240" w:lineRule="auto"/>
              <w:jc w:val="center"/>
              <w:rPr>
                <w:color w:val="222222"/>
                <w:sz w:val="24"/>
                <w:szCs w:val="24"/>
              </w:rPr>
            </w:pPr>
            <w:r>
              <w:rPr>
                <w:color w:val="222222"/>
                <w:sz w:val="24"/>
                <w:szCs w:val="24"/>
              </w:rPr>
              <w:t>40</w:t>
            </w:r>
          </w:p>
        </w:tc>
        <w:tc>
          <w:tcPr>
            <w:tcW w:w="6125" w:type="dxa"/>
            <w:gridSpan w:val="4"/>
            <w:shd w:val="clear" w:color="auto" w:fill="auto"/>
            <w:tcMar>
              <w:top w:w="100" w:type="dxa"/>
              <w:left w:w="100" w:type="dxa"/>
              <w:bottom w:w="100" w:type="dxa"/>
              <w:right w:w="100" w:type="dxa"/>
            </w:tcMar>
          </w:tcPr>
          <w:p w14:paraId="7537E443" w14:textId="3E091FB1" w:rsidR="00DD7352" w:rsidRDefault="006B7F38">
            <w:pPr>
              <w:widowControl w:val="0"/>
              <w:spacing w:line="240" w:lineRule="auto"/>
              <w:jc w:val="center"/>
              <w:rPr>
                <w:b/>
                <w:color w:val="222222"/>
                <w:sz w:val="24"/>
                <w:szCs w:val="24"/>
              </w:rPr>
            </w:pPr>
            <w:r>
              <w:rPr>
                <w:b/>
                <w:color w:val="222222"/>
                <w:sz w:val="24"/>
                <w:szCs w:val="24"/>
              </w:rPr>
              <w:t xml:space="preserve">R$ </w:t>
            </w:r>
            <w:r w:rsidR="00C873D7">
              <w:rPr>
                <w:b/>
                <w:color w:val="222222"/>
                <w:sz w:val="24"/>
                <w:szCs w:val="24"/>
              </w:rPr>
              <w:t>4.0</w:t>
            </w:r>
            <w:r w:rsidR="00795C6B">
              <w:rPr>
                <w:b/>
                <w:color w:val="222222"/>
                <w:sz w:val="24"/>
                <w:szCs w:val="24"/>
              </w:rPr>
              <w:t>0</w:t>
            </w:r>
            <w:r w:rsidR="008A6D82">
              <w:rPr>
                <w:b/>
                <w:color w:val="222222"/>
                <w:sz w:val="24"/>
                <w:szCs w:val="24"/>
              </w:rPr>
              <w:t>0</w:t>
            </w:r>
            <w:r>
              <w:rPr>
                <w:b/>
                <w:color w:val="222222"/>
                <w:sz w:val="24"/>
                <w:szCs w:val="24"/>
              </w:rPr>
              <w:t>.000</w:t>
            </w:r>
          </w:p>
        </w:tc>
      </w:tr>
    </w:tbl>
    <w:p w14:paraId="463AEBEE" w14:textId="77777777" w:rsidR="00DD7352" w:rsidRDefault="00DD7352">
      <w:pPr>
        <w:spacing w:line="331" w:lineRule="auto"/>
        <w:jc w:val="both"/>
        <w:rPr>
          <w:color w:val="222222"/>
          <w:sz w:val="24"/>
          <w:szCs w:val="24"/>
        </w:rPr>
      </w:pPr>
    </w:p>
    <w:p w14:paraId="5D79E47F" w14:textId="206BA1CA" w:rsidR="00DD7352" w:rsidRDefault="006B7F38">
      <w:pPr>
        <w:spacing w:line="331" w:lineRule="auto"/>
        <w:jc w:val="both"/>
        <w:rPr>
          <w:sz w:val="24"/>
          <w:szCs w:val="24"/>
        </w:rPr>
      </w:pPr>
      <w:r>
        <w:rPr>
          <w:sz w:val="24"/>
          <w:szCs w:val="24"/>
        </w:rPr>
        <w:t xml:space="preserve">Art. 2º. Os valores para a execução da ação acima serão compensados do programa 0131, Ação 4478 Manutenção do programa Niterói Mais Segura, elencada no anexo II constante no Projeto de Lei 039/2022, cuja soma total relocada é de R$ </w:t>
      </w:r>
      <w:r w:rsidR="00C873D7">
        <w:rPr>
          <w:sz w:val="24"/>
          <w:szCs w:val="24"/>
        </w:rPr>
        <w:t>4.0</w:t>
      </w:r>
      <w:r w:rsidR="00795C6B">
        <w:rPr>
          <w:sz w:val="24"/>
          <w:szCs w:val="24"/>
        </w:rPr>
        <w:t>0</w:t>
      </w:r>
      <w:r w:rsidR="00442B54">
        <w:rPr>
          <w:sz w:val="24"/>
          <w:szCs w:val="24"/>
        </w:rPr>
        <w:t>0</w:t>
      </w:r>
      <w:r w:rsidRPr="006B7F38">
        <w:rPr>
          <w:sz w:val="24"/>
          <w:szCs w:val="24"/>
        </w:rPr>
        <w:t>.000,00 (</w:t>
      </w:r>
      <w:r w:rsidR="005411DC">
        <w:rPr>
          <w:sz w:val="24"/>
          <w:szCs w:val="24"/>
        </w:rPr>
        <w:t>Qu</w:t>
      </w:r>
      <w:r w:rsidR="00C873D7">
        <w:rPr>
          <w:sz w:val="24"/>
          <w:szCs w:val="24"/>
        </w:rPr>
        <w:t>atro milhões de reais</w:t>
      </w:r>
      <w:r w:rsidRPr="006B7F38">
        <w:rPr>
          <w:sz w:val="24"/>
          <w:szCs w:val="24"/>
        </w:rPr>
        <w:t>).</w:t>
      </w:r>
    </w:p>
    <w:p w14:paraId="283FD094" w14:textId="77777777" w:rsidR="00DD7352" w:rsidRDefault="00DD7352">
      <w:pPr>
        <w:spacing w:line="331" w:lineRule="auto"/>
        <w:jc w:val="right"/>
        <w:rPr>
          <w:color w:val="222222"/>
          <w:sz w:val="24"/>
          <w:szCs w:val="24"/>
        </w:rPr>
      </w:pPr>
    </w:p>
    <w:p w14:paraId="2D785177" w14:textId="3956762E" w:rsidR="00DD7352" w:rsidRDefault="006B7F38" w:rsidP="008A6D82">
      <w:pPr>
        <w:spacing w:line="331" w:lineRule="auto"/>
        <w:jc w:val="right"/>
        <w:rPr>
          <w:sz w:val="24"/>
          <w:szCs w:val="24"/>
        </w:rPr>
      </w:pPr>
      <w:r>
        <w:rPr>
          <w:sz w:val="24"/>
          <w:szCs w:val="24"/>
        </w:rPr>
        <w:t>Sala das Sessões, 23 de maio de 2022.</w:t>
      </w:r>
    </w:p>
    <w:p w14:paraId="7BDA1DCA" w14:textId="77777777" w:rsidR="00DD7352" w:rsidRDefault="00DD7352">
      <w:pPr>
        <w:spacing w:line="331" w:lineRule="auto"/>
        <w:jc w:val="center"/>
        <w:rPr>
          <w:sz w:val="24"/>
          <w:szCs w:val="24"/>
        </w:rPr>
      </w:pPr>
    </w:p>
    <w:p w14:paraId="79B5CD3C" w14:textId="77777777" w:rsidR="00DD7352" w:rsidRDefault="006B7F38">
      <w:pPr>
        <w:spacing w:line="331" w:lineRule="auto"/>
        <w:jc w:val="center"/>
        <w:rPr>
          <w:sz w:val="24"/>
          <w:szCs w:val="24"/>
        </w:rPr>
      </w:pPr>
      <w:r>
        <w:rPr>
          <w:sz w:val="24"/>
          <w:szCs w:val="24"/>
        </w:rPr>
        <w:t>Professor Tulio</w:t>
      </w:r>
    </w:p>
    <w:p w14:paraId="4E8F6491" w14:textId="77777777" w:rsidR="00DD7352" w:rsidRDefault="006B7F38">
      <w:pPr>
        <w:spacing w:line="331" w:lineRule="auto"/>
        <w:jc w:val="center"/>
        <w:rPr>
          <w:sz w:val="24"/>
          <w:szCs w:val="24"/>
        </w:rPr>
      </w:pPr>
      <w:r>
        <w:rPr>
          <w:sz w:val="24"/>
          <w:szCs w:val="24"/>
        </w:rPr>
        <w:lastRenderedPageBreak/>
        <w:t>VEREADOR</w:t>
      </w:r>
    </w:p>
    <w:p w14:paraId="6E11EC8F" w14:textId="77777777" w:rsidR="00DD7352" w:rsidRDefault="00DD7352">
      <w:pPr>
        <w:spacing w:line="331" w:lineRule="auto"/>
        <w:jc w:val="center"/>
        <w:rPr>
          <w:sz w:val="24"/>
          <w:szCs w:val="24"/>
        </w:rPr>
      </w:pPr>
    </w:p>
    <w:p w14:paraId="4EE22E70" w14:textId="1AE05AFD" w:rsidR="003E1423" w:rsidRPr="0056631E" w:rsidRDefault="006B7F38" w:rsidP="00B3794E">
      <w:pPr>
        <w:spacing w:line="331" w:lineRule="auto"/>
        <w:jc w:val="both"/>
        <w:rPr>
          <w:sz w:val="24"/>
          <w:szCs w:val="24"/>
        </w:rPr>
      </w:pPr>
      <w:r>
        <w:rPr>
          <w:b/>
          <w:sz w:val="24"/>
          <w:szCs w:val="24"/>
          <w:u w:val="single"/>
        </w:rPr>
        <w:t>JUSTIFICATIVA</w:t>
      </w:r>
      <w:r>
        <w:rPr>
          <w:sz w:val="24"/>
          <w:szCs w:val="24"/>
        </w:rPr>
        <w:t>:</w:t>
      </w:r>
    </w:p>
    <w:p w14:paraId="49EDAC64" w14:textId="06D0FF57" w:rsidR="00DD7352" w:rsidRPr="00B3794E" w:rsidRDefault="00B3794E" w:rsidP="00C873D7">
      <w:pPr>
        <w:spacing w:line="240" w:lineRule="auto"/>
        <w:ind w:firstLine="720"/>
        <w:jc w:val="both"/>
        <w:rPr>
          <w:sz w:val="24"/>
          <w:szCs w:val="24"/>
        </w:rPr>
      </w:pPr>
      <w:r w:rsidRPr="00B3794E">
        <w:rPr>
          <w:color w:val="000000"/>
          <w:sz w:val="24"/>
          <w:szCs w:val="24"/>
          <w:shd w:val="clear" w:color="auto" w:fill="FFFFFF"/>
        </w:rPr>
        <w:t>Segundo dados fornecidos pelo Sindicato Estadual dos Profissionais da Educação (SEPE), há carência de cerca de 33 salas de informática no município de Niterói. Não haverá igualdade de oportunidades no desenvolvimento educacional, social e profissional dos jovens com abismos de desigualdades de oportunidades. Os estudantes das escolas municipais precisam ter acesso a salas de informática de qualidade.</w:t>
      </w:r>
    </w:p>
    <w:sectPr w:rsidR="00DD7352" w:rsidRPr="00B3794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352"/>
    <w:rsid w:val="000224FA"/>
    <w:rsid w:val="00043448"/>
    <w:rsid w:val="000522BA"/>
    <w:rsid w:val="00066015"/>
    <w:rsid w:val="001F581C"/>
    <w:rsid w:val="002652F5"/>
    <w:rsid w:val="00297453"/>
    <w:rsid w:val="002E2008"/>
    <w:rsid w:val="00302302"/>
    <w:rsid w:val="00345DD2"/>
    <w:rsid w:val="003E1423"/>
    <w:rsid w:val="003F221F"/>
    <w:rsid w:val="00407D1C"/>
    <w:rsid w:val="00442B54"/>
    <w:rsid w:val="00447C27"/>
    <w:rsid w:val="00450D8E"/>
    <w:rsid w:val="0046372B"/>
    <w:rsid w:val="004A3712"/>
    <w:rsid w:val="004D509F"/>
    <w:rsid w:val="005411DC"/>
    <w:rsid w:val="0056631E"/>
    <w:rsid w:val="00617C22"/>
    <w:rsid w:val="00681AD8"/>
    <w:rsid w:val="006B7F38"/>
    <w:rsid w:val="006C04ED"/>
    <w:rsid w:val="006D6E84"/>
    <w:rsid w:val="007244DC"/>
    <w:rsid w:val="00743F0D"/>
    <w:rsid w:val="00795C6B"/>
    <w:rsid w:val="00842DE8"/>
    <w:rsid w:val="0086505B"/>
    <w:rsid w:val="008A6D82"/>
    <w:rsid w:val="00900965"/>
    <w:rsid w:val="00962D31"/>
    <w:rsid w:val="009775B0"/>
    <w:rsid w:val="00A411B9"/>
    <w:rsid w:val="00A47057"/>
    <w:rsid w:val="00AD0EF8"/>
    <w:rsid w:val="00AF2CB1"/>
    <w:rsid w:val="00B3794E"/>
    <w:rsid w:val="00BC6A04"/>
    <w:rsid w:val="00BD7D48"/>
    <w:rsid w:val="00C52318"/>
    <w:rsid w:val="00C55856"/>
    <w:rsid w:val="00C873D7"/>
    <w:rsid w:val="00CC496E"/>
    <w:rsid w:val="00CC5308"/>
    <w:rsid w:val="00DB2664"/>
    <w:rsid w:val="00DD7352"/>
    <w:rsid w:val="00F7074C"/>
    <w:rsid w:val="00F75A38"/>
    <w:rsid w:val="00FA24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21DF"/>
  <w15:docId w15:val="{95406D39-FC93-4E57-B141-805F69B4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CC49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442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8543">
      <w:bodyDiv w:val="1"/>
      <w:marLeft w:val="0"/>
      <w:marRight w:val="0"/>
      <w:marTop w:val="0"/>
      <w:marBottom w:val="0"/>
      <w:divBdr>
        <w:top w:val="none" w:sz="0" w:space="0" w:color="auto"/>
        <w:left w:val="none" w:sz="0" w:space="0" w:color="auto"/>
        <w:bottom w:val="none" w:sz="0" w:space="0" w:color="auto"/>
        <w:right w:val="none" w:sz="0" w:space="0" w:color="auto"/>
      </w:divBdr>
    </w:div>
    <w:div w:id="443692474">
      <w:bodyDiv w:val="1"/>
      <w:marLeft w:val="0"/>
      <w:marRight w:val="0"/>
      <w:marTop w:val="0"/>
      <w:marBottom w:val="0"/>
      <w:divBdr>
        <w:top w:val="none" w:sz="0" w:space="0" w:color="auto"/>
        <w:left w:val="none" w:sz="0" w:space="0" w:color="auto"/>
        <w:bottom w:val="none" w:sz="0" w:space="0" w:color="auto"/>
        <w:right w:val="none" w:sz="0" w:space="0" w:color="auto"/>
      </w:divBdr>
      <w:divsChild>
        <w:div w:id="1383020932">
          <w:marLeft w:val="-108"/>
          <w:marRight w:val="0"/>
          <w:marTop w:val="0"/>
          <w:marBottom w:val="0"/>
          <w:divBdr>
            <w:top w:val="none" w:sz="0" w:space="0" w:color="auto"/>
            <w:left w:val="none" w:sz="0" w:space="0" w:color="auto"/>
            <w:bottom w:val="none" w:sz="0" w:space="0" w:color="auto"/>
            <w:right w:val="none" w:sz="0" w:space="0" w:color="auto"/>
          </w:divBdr>
        </w:div>
      </w:divsChild>
    </w:div>
    <w:div w:id="687365653">
      <w:bodyDiv w:val="1"/>
      <w:marLeft w:val="0"/>
      <w:marRight w:val="0"/>
      <w:marTop w:val="0"/>
      <w:marBottom w:val="0"/>
      <w:divBdr>
        <w:top w:val="none" w:sz="0" w:space="0" w:color="auto"/>
        <w:left w:val="none" w:sz="0" w:space="0" w:color="auto"/>
        <w:bottom w:val="none" w:sz="0" w:space="0" w:color="auto"/>
        <w:right w:val="none" w:sz="0" w:space="0" w:color="auto"/>
      </w:divBdr>
    </w:div>
    <w:div w:id="872496727">
      <w:bodyDiv w:val="1"/>
      <w:marLeft w:val="0"/>
      <w:marRight w:val="0"/>
      <w:marTop w:val="0"/>
      <w:marBottom w:val="0"/>
      <w:divBdr>
        <w:top w:val="none" w:sz="0" w:space="0" w:color="auto"/>
        <w:left w:val="none" w:sz="0" w:space="0" w:color="auto"/>
        <w:bottom w:val="none" w:sz="0" w:space="0" w:color="auto"/>
        <w:right w:val="none" w:sz="0" w:space="0" w:color="auto"/>
      </w:divBdr>
    </w:div>
    <w:div w:id="952320103">
      <w:bodyDiv w:val="1"/>
      <w:marLeft w:val="0"/>
      <w:marRight w:val="0"/>
      <w:marTop w:val="0"/>
      <w:marBottom w:val="0"/>
      <w:divBdr>
        <w:top w:val="none" w:sz="0" w:space="0" w:color="auto"/>
        <w:left w:val="none" w:sz="0" w:space="0" w:color="auto"/>
        <w:bottom w:val="none" w:sz="0" w:space="0" w:color="auto"/>
        <w:right w:val="none" w:sz="0" w:space="0" w:color="auto"/>
      </w:divBdr>
    </w:div>
    <w:div w:id="1276711532">
      <w:bodyDiv w:val="1"/>
      <w:marLeft w:val="0"/>
      <w:marRight w:val="0"/>
      <w:marTop w:val="0"/>
      <w:marBottom w:val="0"/>
      <w:divBdr>
        <w:top w:val="none" w:sz="0" w:space="0" w:color="auto"/>
        <w:left w:val="none" w:sz="0" w:space="0" w:color="auto"/>
        <w:bottom w:val="none" w:sz="0" w:space="0" w:color="auto"/>
        <w:right w:val="none" w:sz="0" w:space="0" w:color="auto"/>
      </w:divBdr>
    </w:div>
    <w:div w:id="1402364346">
      <w:bodyDiv w:val="1"/>
      <w:marLeft w:val="0"/>
      <w:marRight w:val="0"/>
      <w:marTop w:val="0"/>
      <w:marBottom w:val="0"/>
      <w:divBdr>
        <w:top w:val="none" w:sz="0" w:space="0" w:color="auto"/>
        <w:left w:val="none" w:sz="0" w:space="0" w:color="auto"/>
        <w:bottom w:val="none" w:sz="0" w:space="0" w:color="auto"/>
        <w:right w:val="none" w:sz="0" w:space="0" w:color="auto"/>
      </w:divBdr>
      <w:divsChild>
        <w:div w:id="165443488">
          <w:marLeft w:val="-108"/>
          <w:marRight w:val="0"/>
          <w:marTop w:val="0"/>
          <w:marBottom w:val="0"/>
          <w:divBdr>
            <w:top w:val="none" w:sz="0" w:space="0" w:color="auto"/>
            <w:left w:val="none" w:sz="0" w:space="0" w:color="auto"/>
            <w:bottom w:val="none" w:sz="0" w:space="0" w:color="auto"/>
            <w:right w:val="none" w:sz="0" w:space="0" w:color="auto"/>
          </w:divBdr>
        </w:div>
      </w:divsChild>
    </w:div>
    <w:div w:id="1523787910">
      <w:bodyDiv w:val="1"/>
      <w:marLeft w:val="0"/>
      <w:marRight w:val="0"/>
      <w:marTop w:val="0"/>
      <w:marBottom w:val="0"/>
      <w:divBdr>
        <w:top w:val="none" w:sz="0" w:space="0" w:color="auto"/>
        <w:left w:val="none" w:sz="0" w:space="0" w:color="auto"/>
        <w:bottom w:val="none" w:sz="0" w:space="0" w:color="auto"/>
        <w:right w:val="none" w:sz="0" w:space="0" w:color="auto"/>
      </w:divBdr>
    </w:div>
    <w:div w:id="1538588895">
      <w:bodyDiv w:val="1"/>
      <w:marLeft w:val="0"/>
      <w:marRight w:val="0"/>
      <w:marTop w:val="0"/>
      <w:marBottom w:val="0"/>
      <w:divBdr>
        <w:top w:val="none" w:sz="0" w:space="0" w:color="auto"/>
        <w:left w:val="none" w:sz="0" w:space="0" w:color="auto"/>
        <w:bottom w:val="none" w:sz="0" w:space="0" w:color="auto"/>
        <w:right w:val="none" w:sz="0" w:space="0" w:color="auto"/>
      </w:divBdr>
    </w:div>
    <w:div w:id="1576696018">
      <w:bodyDiv w:val="1"/>
      <w:marLeft w:val="0"/>
      <w:marRight w:val="0"/>
      <w:marTop w:val="0"/>
      <w:marBottom w:val="0"/>
      <w:divBdr>
        <w:top w:val="none" w:sz="0" w:space="0" w:color="auto"/>
        <w:left w:val="none" w:sz="0" w:space="0" w:color="auto"/>
        <w:bottom w:val="none" w:sz="0" w:space="0" w:color="auto"/>
        <w:right w:val="none" w:sz="0" w:space="0" w:color="auto"/>
      </w:divBdr>
    </w:div>
    <w:div w:id="1629235604">
      <w:bodyDiv w:val="1"/>
      <w:marLeft w:val="0"/>
      <w:marRight w:val="0"/>
      <w:marTop w:val="0"/>
      <w:marBottom w:val="0"/>
      <w:divBdr>
        <w:top w:val="none" w:sz="0" w:space="0" w:color="auto"/>
        <w:left w:val="none" w:sz="0" w:space="0" w:color="auto"/>
        <w:bottom w:val="none" w:sz="0" w:space="0" w:color="auto"/>
        <w:right w:val="none" w:sz="0" w:space="0" w:color="auto"/>
      </w:divBdr>
    </w:div>
    <w:div w:id="1735353496">
      <w:bodyDiv w:val="1"/>
      <w:marLeft w:val="0"/>
      <w:marRight w:val="0"/>
      <w:marTop w:val="0"/>
      <w:marBottom w:val="0"/>
      <w:divBdr>
        <w:top w:val="none" w:sz="0" w:space="0" w:color="auto"/>
        <w:left w:val="none" w:sz="0" w:space="0" w:color="auto"/>
        <w:bottom w:val="none" w:sz="0" w:space="0" w:color="auto"/>
        <w:right w:val="none" w:sz="0" w:space="0" w:color="auto"/>
      </w:divBdr>
    </w:div>
    <w:div w:id="1924293388">
      <w:bodyDiv w:val="1"/>
      <w:marLeft w:val="0"/>
      <w:marRight w:val="0"/>
      <w:marTop w:val="0"/>
      <w:marBottom w:val="0"/>
      <w:divBdr>
        <w:top w:val="none" w:sz="0" w:space="0" w:color="auto"/>
        <w:left w:val="none" w:sz="0" w:space="0" w:color="auto"/>
        <w:bottom w:val="none" w:sz="0" w:space="0" w:color="auto"/>
        <w:right w:val="none" w:sz="0" w:space="0" w:color="auto"/>
      </w:divBdr>
    </w:div>
    <w:div w:id="2006545299">
      <w:bodyDiv w:val="1"/>
      <w:marLeft w:val="0"/>
      <w:marRight w:val="0"/>
      <w:marTop w:val="0"/>
      <w:marBottom w:val="0"/>
      <w:divBdr>
        <w:top w:val="none" w:sz="0" w:space="0" w:color="auto"/>
        <w:left w:val="none" w:sz="0" w:space="0" w:color="auto"/>
        <w:bottom w:val="none" w:sz="0" w:space="0" w:color="auto"/>
        <w:right w:val="none" w:sz="0" w:space="0" w:color="auto"/>
      </w:divBdr>
    </w:div>
    <w:div w:id="2039696123">
      <w:bodyDiv w:val="1"/>
      <w:marLeft w:val="0"/>
      <w:marRight w:val="0"/>
      <w:marTop w:val="0"/>
      <w:marBottom w:val="0"/>
      <w:divBdr>
        <w:top w:val="none" w:sz="0" w:space="0" w:color="auto"/>
        <w:left w:val="none" w:sz="0" w:space="0" w:color="auto"/>
        <w:bottom w:val="none" w:sz="0" w:space="0" w:color="auto"/>
        <w:right w:val="none" w:sz="0" w:space="0" w:color="auto"/>
      </w:divBdr>
    </w:div>
    <w:div w:id="2082288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232</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 Girão</dc:creator>
  <cp:lastModifiedBy>Carlos Silva</cp:lastModifiedBy>
  <cp:revision>2</cp:revision>
  <dcterms:created xsi:type="dcterms:W3CDTF">2022-05-27T19:15:00Z</dcterms:created>
  <dcterms:modified xsi:type="dcterms:W3CDTF">2022-05-27T19:15:00Z</dcterms:modified>
</cp:coreProperties>
</file>