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20000000000005" w:lineRule="auto"/>
        <w:ind w:left="3540" w:firstLine="0"/>
        <w:jc w:val="both"/>
        <w:rPr>
          <w:b w:val="1"/>
          <w:sz w:val="24"/>
          <w:szCs w:val="24"/>
        </w:rPr>
      </w:pPr>
      <w:r w:rsidDel="00000000" w:rsidR="00000000" w:rsidRPr="00000000">
        <w:rPr>
          <w:b w:val="1"/>
          <w:sz w:val="24"/>
          <w:szCs w:val="24"/>
          <w:rtl w:val="0"/>
        </w:rPr>
        <w:t xml:space="preserve">EMENDA ADITIVA QUE ACRESCENTA A AÇÃO IMPLEMENTAÇÃO DE ATIVIDADES EDUCACIONAIS ATRAVÉS DO SURF EM PIRATININGA - ANEXO II NO PROGRAMA 0137 - CIDADE DO ESPORTE DO PROJETO DE LEI 039/2022.</w:t>
      </w:r>
    </w:p>
    <w:p w:rsidR="00000000" w:rsidDel="00000000" w:rsidP="00000000" w:rsidRDefault="00000000" w:rsidRPr="00000000" w14:paraId="00000006">
      <w:pPr>
        <w:spacing w:line="331.20000000000005" w:lineRule="auto"/>
        <w:jc w:val="both"/>
        <w:rPr>
          <w:b w:val="1"/>
          <w:sz w:val="24"/>
          <w:szCs w:val="24"/>
          <w:u w:val="single"/>
        </w:rPr>
      </w:pPr>
      <w:r w:rsidDel="00000000" w:rsidR="00000000" w:rsidRPr="00000000">
        <w:rPr>
          <w:rtl w:val="0"/>
        </w:rPr>
      </w:r>
    </w:p>
    <w:p w:rsidR="00000000" w:rsidDel="00000000" w:rsidP="00000000" w:rsidRDefault="00000000" w:rsidRPr="00000000" w14:paraId="00000007">
      <w:pPr>
        <w:spacing w:line="331.20000000000005"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8">
      <w:pPr>
        <w:spacing w:line="331.20000000000005"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20000000000005" w:lineRule="auto"/>
        <w:jc w:val="both"/>
        <w:rPr>
          <w:color w:val="222222"/>
          <w:sz w:val="24"/>
          <w:szCs w:val="24"/>
        </w:rPr>
      </w:pPr>
      <w:r w:rsidDel="00000000" w:rsidR="00000000" w:rsidRPr="00000000">
        <w:rPr>
          <w:sz w:val="24"/>
          <w:szCs w:val="24"/>
          <w:rtl w:val="0"/>
        </w:rPr>
        <w:t xml:space="preserve">Art. 1º.  Acrescenta a ação </w:t>
      </w:r>
      <w:r w:rsidDel="00000000" w:rsidR="00000000" w:rsidRPr="00000000">
        <w:rPr>
          <w:sz w:val="24"/>
          <w:szCs w:val="24"/>
          <w:rtl w:val="0"/>
        </w:rPr>
        <w:t xml:space="preserve">IMPLEMENTAÇÃO DE ATIVIDADES EDUCACIONAIS ATRAVÉS DO SURF EM PIRATININGA</w:t>
      </w:r>
      <w:r w:rsidDel="00000000" w:rsidR="00000000" w:rsidRPr="00000000">
        <w:rPr>
          <w:sz w:val="24"/>
          <w:szCs w:val="24"/>
          <w:rtl w:val="0"/>
        </w:rPr>
        <w:t xml:space="preserve"> no anexo II no programa 0137 - Cidade do Esporte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20000000000005" w:lineRule="auto"/>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spacing w:line="240" w:lineRule="auto"/>
              <w:jc w:val="both"/>
              <w:rPr>
                <w:color w:val="222222"/>
                <w:sz w:val="20"/>
                <w:szCs w:val="20"/>
              </w:rPr>
            </w:pPr>
            <w:r w:rsidDel="00000000" w:rsidR="00000000" w:rsidRPr="00000000">
              <w:rPr>
                <w:sz w:val="20"/>
                <w:szCs w:val="20"/>
                <w:rtl w:val="0"/>
              </w:rPr>
              <w:t xml:space="preserve">0137 - Cidade do Esporte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spacing w:line="240" w:lineRule="auto"/>
              <w:jc w:val="both"/>
              <w:rPr>
                <w:color w:val="222222"/>
                <w:sz w:val="18"/>
                <w:szCs w:val="18"/>
              </w:rPr>
            </w:pPr>
            <w:r w:rsidDel="00000000" w:rsidR="00000000" w:rsidRPr="00000000">
              <w:rPr>
                <w:sz w:val="18"/>
                <w:szCs w:val="18"/>
                <w:rtl w:val="0"/>
              </w:rPr>
              <w:t xml:space="preserve">IMPLEMENTAÇÃO DE ATIVIDADES EDUCACIONAIS ATRAVÉS DO SURF EM PIRATININGA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color w:val="222222"/>
                <w:sz w:val="18"/>
                <w:szCs w:val="18"/>
              </w:rPr>
            </w:pPr>
            <w:r w:rsidDel="00000000" w:rsidR="00000000" w:rsidRPr="00000000">
              <w:rPr>
                <w:color w:val="222222"/>
                <w:sz w:val="18"/>
                <w:szCs w:val="18"/>
                <w:rtl w:val="0"/>
              </w:rPr>
              <w:t xml:space="preserve">Aquisição de equipamento e promoção de atividades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color w:val="222222"/>
                <w:sz w:val="24"/>
                <w:szCs w:val="24"/>
              </w:rPr>
            </w:pPr>
            <w:r w:rsidDel="00000000" w:rsidR="00000000" w:rsidRPr="00000000">
              <w:rPr>
                <w:color w:val="222222"/>
                <w:sz w:val="24"/>
                <w:szCs w:val="24"/>
                <w:rtl w:val="0"/>
              </w:rPr>
              <w:t xml:space="preserve">%</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R$ 80.000</w:t>
            </w:r>
          </w:p>
        </w:tc>
      </w:tr>
    </w:tbl>
    <w:p w:rsidR="00000000" w:rsidDel="00000000" w:rsidP="00000000" w:rsidRDefault="00000000" w:rsidRPr="00000000" w14:paraId="00000027">
      <w:pPr>
        <w:spacing w:line="331.20000000000005"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R$ 80.000,00 (oitenta mil reais).</w:t>
      </w:r>
    </w:p>
    <w:p w:rsidR="00000000" w:rsidDel="00000000" w:rsidP="00000000" w:rsidRDefault="00000000" w:rsidRPr="00000000" w14:paraId="00000029">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0">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1">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2">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tab/>
        <w:t xml:space="preserve">O surf é um esporte olímpico de forte apelo entre a juventude. A implantação dessa prática esportiva, além de promover todos os benefícios físicos e conscientização ambiental que tradicionalmente estão ligados a esse esporte, constitui importante ferramenta de educação, socialização e mesmo econômica, uma vez que o difusão da modalidade tem atingido cada vez mais adeptos. A praia de Piratininga é um local com ondas conhecido por ser mais acessível às camadas populares do município e, portanto, estimular esse tipo de ação educacional que já vem sendo realizada com sucesso, sem suporte do poder público, pode potencializar os seus resultados, oferecendo a mais jovens essa oportunidade.</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7">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