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Substitutiva nº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ind w:left="3531" w:firstLine="13.000000000000114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ind w:left="3531" w:firstLine="13.000000000000114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Substitui o texto da ementa e o art 1° do Projeto de Lei 009/2022 com a seguinte redação. 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480" w:before="720" w:line="360" w:lineRule="auto"/>
        <w:ind w:left="3686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ALTERA A LEI DE 07 DE FEVEREIRO DE 2020, PARA INSTITUIR NO CALENDÁRIO OFICIAL DA CIDADE DE NITERÓI O DIA MUNICIPAL DE MARIA MULAMBO, A SER CELEBRADO NO  DIA 12 DE NOVEMBRO DE CADA ANO.</w:t>
      </w:r>
    </w:p>
    <w:p w:rsidR="00000000" w:rsidDel="00000000" w:rsidP="00000000" w:rsidRDefault="00000000" w:rsidRPr="00000000" w14:paraId="00000006">
      <w:pPr>
        <w:spacing w:after="240" w:before="240" w:line="360" w:lineRule="auto"/>
        <w:ind w:firstLine="4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1º: Fica instituída junto ao Calendário Oficial de Eventos, Datas Comemorativas e Feriados do Município de Niterói o dia municipal de Maria Mulambo, passando o artigo 13º, da Lei 3.474, de 07 de fevereiro de 2020, a vigorar com a seguinte redação:</w:t>
      </w:r>
    </w:p>
    <w:p w:rsidR="00000000" w:rsidDel="00000000" w:rsidP="00000000" w:rsidRDefault="00000000" w:rsidRPr="00000000" w14:paraId="00000007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48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9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faz Retira a atribuição de protetora da cidade do presente projeto e de acordo com erro material apresentado no projeto de lei 009/2022, faz-se necessário emenda para a correção do artigo 1º, uma vez que o artigo correspondente ao mês de novembro na Lei 3.474, de 07 de fevereiro de 2020 é o 13º e não o 3º. </w:t>
      </w:r>
    </w:p>
    <w:p w:rsidR="00000000" w:rsidDel="00000000" w:rsidP="00000000" w:rsidRDefault="00000000" w:rsidRPr="00000000" w14:paraId="0000000A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widowControl w:val="0"/>
      <w:spacing w:line="276" w:lineRule="auto"/>
      <w:jc w:val="center"/>
      <w:rPr/>
    </w:pPr>
    <w:r w:rsidDel="00000000" w:rsidR="00000000" w:rsidRPr="00000000">
      <w:rPr/>
      <w:drawing>
        <wp:inline distB="114300" distT="114300" distL="114300" distR="114300">
          <wp:extent cx="1009650" cy="97631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9650" cy="9763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widowControl w:val="0"/>
      <w:spacing w:line="276" w:lineRule="auto"/>
      <w:jc w:val="center"/>
      <w:rPr>
        <w:b w:val="1"/>
        <w:sz w:val="46"/>
        <w:szCs w:val="46"/>
      </w:rPr>
    </w:pPr>
    <w:r w:rsidDel="00000000" w:rsidR="00000000" w:rsidRPr="00000000">
      <w:rPr>
        <w:b w:val="1"/>
        <w:sz w:val="46"/>
        <w:szCs w:val="46"/>
        <w:rtl w:val="0"/>
      </w:rPr>
      <w:t xml:space="preserve">Câmara Municipal de Niterói</w:t>
    </w:r>
  </w:p>
  <w:p w:rsidR="00000000" w:rsidDel="00000000" w:rsidP="00000000" w:rsidRDefault="00000000" w:rsidRPr="00000000" w14:paraId="0000000F">
    <w:pPr>
      <w:spacing w:line="276" w:lineRule="auto"/>
      <w:jc w:val="center"/>
      <w:rPr>
        <w:sz w:val="2"/>
        <w:szCs w:val="2"/>
      </w:rPr>
    </w:pPr>
    <w:r w:rsidDel="00000000" w:rsidR="00000000" w:rsidRPr="00000000">
      <w:rPr>
        <w:sz w:val="2"/>
        <w:szCs w:val="2"/>
        <w:rtl w:val="0"/>
      </w:rPr>
      <w:t xml:space="preserve"> </w:t>
    </w:r>
  </w:p>
  <w:p w:rsidR="00000000" w:rsidDel="00000000" w:rsidP="00000000" w:rsidRDefault="00000000" w:rsidRPr="00000000" w14:paraId="00000010">
    <w:pPr>
      <w:spacing w:line="276" w:lineRule="auto"/>
      <w:jc w:val="center"/>
      <w:rPr/>
    </w:pPr>
    <w:r w:rsidDel="00000000" w:rsidR="00000000" w:rsidRPr="00000000">
      <w:rPr>
        <w:b w:val="1"/>
        <w:sz w:val="26"/>
        <w:szCs w:val="26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