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1EA13" w14:textId="2F0584C0" w:rsidR="005208F1" w:rsidRPr="006970D1" w:rsidRDefault="00C975B0" w:rsidP="006970D1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DE LEI Nº       /202</w:t>
      </w:r>
      <w:r w:rsidR="006970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</w:t>
      </w:r>
    </w:p>
    <w:p w14:paraId="2FAE811D" w14:textId="77777777" w:rsidR="00EF1220" w:rsidRPr="000B04E4" w:rsidRDefault="00EF1220" w:rsidP="00EF1220">
      <w:pPr>
        <w:spacing w:after="0" w:line="360" w:lineRule="auto"/>
        <w:ind w:left="39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04E4">
        <w:rPr>
          <w:rFonts w:ascii="Times New Roman" w:hAnsi="Times New Roman" w:cs="Times New Roman"/>
          <w:b/>
          <w:bCs/>
          <w:sz w:val="24"/>
          <w:szCs w:val="24"/>
        </w:rPr>
        <w:t xml:space="preserve">EMENTA: </w:t>
      </w:r>
    </w:p>
    <w:p w14:paraId="549C082E" w14:textId="3ABEDB49" w:rsidR="00EF1220" w:rsidRPr="00300F80" w:rsidRDefault="00EF1220" w:rsidP="00EF1220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</w:rPr>
        <w:t xml:space="preserve">dispõe sobre as sanções administrativas </w:t>
      </w:r>
      <w:r w:rsidR="006240D5">
        <w:rPr>
          <w:rFonts w:ascii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</w:rPr>
        <w:t>a serem aplicadas pelo município de niterói</w:t>
      </w:r>
      <w:r w:rsidR="00DC7A2F">
        <w:rPr>
          <w:rFonts w:ascii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</w:rPr>
        <w:t xml:space="preserve"> às pess</w:t>
      </w:r>
      <w:r w:rsidR="00483EAE">
        <w:rPr>
          <w:rFonts w:ascii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</w:rPr>
        <w:t>oas</w:t>
      </w:r>
      <w:r w:rsidR="008F1369">
        <w:rPr>
          <w:rFonts w:ascii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</w:rPr>
        <w:t xml:space="preserve"> flagradas em áreas e logradouros públicos fazendo uso de drogas ilícitas</w:t>
      </w:r>
      <w:r w:rsidR="000250F1">
        <w:rPr>
          <w:rFonts w:ascii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</w:rPr>
        <w:t xml:space="preserve"> em desacordo </w:t>
      </w:r>
      <w:r w:rsidR="00D95A22">
        <w:rPr>
          <w:rFonts w:ascii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</w:rPr>
        <w:t>a legislação vigente ou</w:t>
      </w:r>
      <w:r w:rsidR="004B0CFD">
        <w:rPr>
          <w:rFonts w:ascii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</w:rPr>
        <w:t xml:space="preserve"> regulamentação</w:t>
      </w:r>
    </w:p>
    <w:p w14:paraId="7324916B" w14:textId="2D4D1F1D" w:rsidR="00C975B0" w:rsidRPr="005208F1" w:rsidRDefault="00C975B0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Autor: VEREADOR DOUGLAS GOMES</w:t>
      </w:r>
    </w:p>
    <w:p w14:paraId="38984FE0" w14:textId="6FA314A3" w:rsidR="005208F1" w:rsidRPr="005208F1" w:rsidRDefault="00642F1A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 Câmara Municipal de Niterói decreta e eu sanciono e promulgo a seguinte Lei:</w:t>
      </w:r>
    </w:p>
    <w:p w14:paraId="7E8AAF59" w14:textId="718E0168" w:rsidR="006970D1" w:rsidRPr="005208F1" w:rsidRDefault="005208F1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Art. 1</w:t>
      </w:r>
      <w:r w:rsidR="004B0CFD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pessoa que for flagrada em quai</w:t>
      </w:r>
      <w:r w:rsidR="00D95A22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quer áreas e logradouros públicos usando drogas ilícitas, em desacordo com </w:t>
      </w:r>
      <w:r w:rsidR="004B0CFD">
        <w:rPr>
          <w:rFonts w:ascii="Times New Roman" w:hAnsi="Times New Roman" w:cs="Times New Roman"/>
          <w:bCs/>
          <w:color w:val="000000"/>
          <w:sz w:val="24"/>
          <w:szCs w:val="24"/>
        </w:rPr>
        <w:t>legislação vigente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ou regulamenta</w:t>
      </w:r>
      <w:r w:rsidR="004B0CFD">
        <w:rPr>
          <w:rFonts w:ascii="Times New Roman" w:hAnsi="Times New Roman" w:cs="Times New Roman"/>
          <w:bCs/>
          <w:color w:val="000000"/>
          <w:sz w:val="24"/>
          <w:szCs w:val="24"/>
        </w:rPr>
        <w:t>ção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, ficará sujeita, sem prejuízo de eventuais medidas no âmbito penal, à multa no valor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F09E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referência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M10</w:t>
      </w:r>
      <w:r w:rsidR="00001BD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anexo 1 da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L</w:t>
      </w:r>
      <w:r w:rsidR="00001BDE">
        <w:rPr>
          <w:rFonts w:ascii="Times New Roman" w:hAnsi="Times New Roman" w:cs="Times New Roman"/>
          <w:bCs/>
          <w:color w:val="000000"/>
          <w:sz w:val="24"/>
          <w:szCs w:val="24"/>
        </w:rPr>
        <w:t>ei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Nº 2</w:t>
      </w:r>
      <w:r w:rsidR="0021057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597</w:t>
      </w:r>
      <w:r w:rsidR="00210571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08</w:t>
      </w:r>
      <w:r w:rsidR="00001BD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5AB546D" w14:textId="6DC3E3C3" w:rsidR="005208F1" w:rsidRPr="005208F1" w:rsidRDefault="005208F1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Parágrafo </w:t>
      </w:r>
      <w:r w:rsidR="00210571">
        <w:rPr>
          <w:rFonts w:ascii="Times New Roman" w:hAnsi="Times New Roman" w:cs="Times New Roman"/>
          <w:bCs/>
          <w:color w:val="000000"/>
          <w:sz w:val="24"/>
          <w:szCs w:val="24"/>
        </w:rPr>
        <w:t>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nico. Para os fins desta Lei, considera-se como droga ilícita a substância ou produto capaz de causar dependência, assim especificado em lei ou relacionado em listas atualizadas periodicamente nos termos da Lei Federal n° 11.343, de 23 de agosto de 2006.</w:t>
      </w:r>
    </w:p>
    <w:p w14:paraId="7DDAB8EB" w14:textId="2E1BBB72" w:rsidR="005208F1" w:rsidRPr="005208F1" w:rsidRDefault="005208F1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Art. 2</w:t>
      </w:r>
      <w:r w:rsidR="00FF60BC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Constatada a irregularidade, o órgão municipal competente responsável pela fiscalização e/ou agente público investido na função</w:t>
      </w:r>
      <w:r w:rsidR="00FF60BC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lavrará a respectiva multa administrativa.</w:t>
      </w:r>
    </w:p>
    <w:p w14:paraId="3279B468" w14:textId="1462A209" w:rsidR="005208F1" w:rsidRPr="005208F1" w:rsidRDefault="005208F1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Art. 3</w:t>
      </w:r>
      <w:r w:rsidR="00FF60BC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Notificado da obrigação do pagamento da multa estipulada no art. 1º, poderá o infrator optar pela prestação de serviços de caráter social/comunitário pelo período de seis meses junto às entidades declaradas de utilidade pública indicadas pelo Município, ficando suspensa a exigibilidade da referida multa enquanto perdurarem as atividades.</w:t>
      </w:r>
    </w:p>
    <w:p w14:paraId="24FA7A60" w14:textId="77777777" w:rsidR="00FF60BC" w:rsidRDefault="005208F1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Parágrafo </w:t>
      </w:r>
      <w:r w:rsidR="00FF60BC">
        <w:rPr>
          <w:rFonts w:ascii="Times New Roman" w:hAnsi="Times New Roman" w:cs="Times New Roman"/>
          <w:bCs/>
          <w:color w:val="000000"/>
          <w:sz w:val="24"/>
          <w:szCs w:val="24"/>
        </w:rPr>
        <w:t>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nico. Cumprida integralmente a medida referida no caput, restará extinta a exigibilidade da multa administrativa.</w:t>
      </w:r>
    </w:p>
    <w:p w14:paraId="6FE1E08A" w14:textId="54AF6395" w:rsidR="005208F1" w:rsidRPr="005208F1" w:rsidRDefault="005208F1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Art. 4</w:t>
      </w:r>
      <w:r w:rsidR="00FF60BC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E3F4B" w:rsidRPr="00C52536">
        <w:rPr>
          <w:rFonts w:ascii="Times New Roman" w:hAnsi="Times New Roman" w:cs="Times New Roman"/>
          <w:sz w:val="24"/>
          <w:szCs w:val="24"/>
        </w:rPr>
        <w:t>Em caso de reincidência, a multa aplicada anteriormente será duplicada, sucessivamente</w:t>
      </w:r>
      <w:r w:rsidR="005E3F4B">
        <w:rPr>
          <w:rFonts w:ascii="Times New Roman" w:hAnsi="Times New Roman" w:cs="Times New Roman"/>
          <w:sz w:val="24"/>
          <w:szCs w:val="24"/>
        </w:rPr>
        <w:t>.</w:t>
      </w:r>
    </w:p>
    <w:p w14:paraId="3055F167" w14:textId="0602F4D0" w:rsidR="005208F1" w:rsidRPr="005208F1" w:rsidRDefault="005208F1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Parágrafo </w:t>
      </w:r>
      <w:r w:rsidR="00F91B2A">
        <w:rPr>
          <w:rFonts w:ascii="Times New Roman" w:hAnsi="Times New Roman" w:cs="Times New Roman"/>
          <w:bCs/>
          <w:color w:val="000000"/>
          <w:sz w:val="24"/>
          <w:szCs w:val="24"/>
        </w:rPr>
        <w:t>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nico. Será considerado reincidente o agente infrator que praticar as condutas vedadas pelo art. 1</w:t>
      </w:r>
      <w:r w:rsidR="00F91B2A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, mais de uma vez, no período de até seis meses.</w:t>
      </w:r>
    </w:p>
    <w:p w14:paraId="5A642D20" w14:textId="651D75C6" w:rsidR="005208F1" w:rsidRPr="005208F1" w:rsidRDefault="005208F1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Art.</w:t>
      </w:r>
      <w:r w:rsidR="00F91B2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F91B2A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 valor estabelecido no art. 1º será corrigido pelo mesmo índice de correção aplicado aos tributos municipais.</w:t>
      </w:r>
    </w:p>
    <w:p w14:paraId="10C622D1" w14:textId="0BA9D8AF" w:rsidR="005208F1" w:rsidRPr="005208F1" w:rsidRDefault="005208F1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Art. 6</w:t>
      </w:r>
      <w:r w:rsidR="004E4146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 o infrator for criança ou adolescente, a responsabilidade pelo pagamento da multa prevista no art. 1</w:t>
      </w:r>
      <w:r w:rsidR="004E4146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caberá aos pais ou responsáveis, devendo ser seguidos os preceitos do Estatuto da Criança e do Adolescente (Lei Federal n</w:t>
      </w:r>
      <w:r w:rsidR="004E4146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8.069, de 13 de julho de1990), no que couber.</w:t>
      </w:r>
    </w:p>
    <w:p w14:paraId="000F3980" w14:textId="5379032B" w:rsidR="005208F1" w:rsidRPr="005208F1" w:rsidRDefault="005208F1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Art. 7</w:t>
      </w:r>
      <w:r w:rsidR="004E4146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sanção administrativa prevista no art. 1</w:t>
      </w:r>
      <w:r w:rsidR="004E4146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não será aplicada aos infratores que estejam vivendo em situação de rua, os quais serão encaminhados aos programas públicos de atendimento, adequados ao tratamento da dependência química e da sua peculiar situação de vulnerabilidade social.</w:t>
      </w:r>
    </w:p>
    <w:p w14:paraId="57039BBD" w14:textId="2094DCFD" w:rsidR="005208F1" w:rsidRDefault="005208F1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Art. 8</w:t>
      </w:r>
      <w:r w:rsidR="003F0D50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Esta Lei entra em vigor na data de sua publicação.</w:t>
      </w:r>
    </w:p>
    <w:p w14:paraId="09EE8711" w14:textId="77777777" w:rsidR="00CF2F2D" w:rsidRDefault="00CF2F2D" w:rsidP="00E56B0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BA2CE23" w14:textId="77777777" w:rsidR="002B742C" w:rsidRPr="00DE5985" w:rsidRDefault="002B742C" w:rsidP="002B742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 xml:space="preserve">Niterói, </w:t>
      </w:r>
      <w:r>
        <w:rPr>
          <w:rFonts w:ascii="Times New Roman" w:hAnsi="Times New Roman" w:cs="Times New Roman"/>
          <w:sz w:val="24"/>
          <w:szCs w:val="24"/>
        </w:rPr>
        <w:t>03</w:t>
      </w:r>
      <w:r w:rsidRPr="00DE598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novembr</w:t>
      </w:r>
      <w:r w:rsidRPr="00DE5985">
        <w:rPr>
          <w:rFonts w:ascii="Times New Roman" w:hAnsi="Times New Roman" w:cs="Times New Roman"/>
          <w:sz w:val="24"/>
          <w:szCs w:val="24"/>
        </w:rPr>
        <w:t>o de 2021</w:t>
      </w:r>
    </w:p>
    <w:p w14:paraId="7FCAD84C" w14:textId="77777777" w:rsidR="002B742C" w:rsidRPr="00DE5985" w:rsidRDefault="002B742C" w:rsidP="002B74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8D5AB" w14:textId="77777777" w:rsidR="002B742C" w:rsidRPr="00DE5985" w:rsidRDefault="002B742C" w:rsidP="002B74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5089D6EA" w14:textId="5EDF3062" w:rsidR="002B742C" w:rsidRDefault="002B742C" w:rsidP="00E637A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>Vereador Líder do PTC</w:t>
      </w:r>
    </w:p>
    <w:p w14:paraId="33501670" w14:textId="77777777" w:rsidR="00E637AA" w:rsidRPr="00DE5985" w:rsidRDefault="00E637AA" w:rsidP="00E637A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689D43" w14:textId="77777777" w:rsidR="003513AA" w:rsidRDefault="003513AA" w:rsidP="003513A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398C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BC82919" w14:textId="34A65BBB" w:rsidR="005208F1" w:rsidRPr="005208F1" w:rsidRDefault="005208F1" w:rsidP="009C288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presente propositura visa primordialmente estabelecer meios de desestimular o consumo de drogas pelos jovens de nossa </w:t>
      </w:r>
      <w:r w:rsidR="003E70A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idade, agindo de forma preventiva e pedagógica.</w:t>
      </w:r>
    </w:p>
    <w:p w14:paraId="79369ECC" w14:textId="19376B13" w:rsidR="005208F1" w:rsidRPr="005208F1" w:rsidRDefault="005208F1" w:rsidP="009C288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Sem obstar o tratamento dispensado ao usuário de drogas constante na Lei Federal nº 11.343/2006, a sanção administrativa busca oportunamente frear o consumo, defendendo o interesse dos cidadãos </w:t>
      </w:r>
      <w:r w:rsidR="003E70A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niteroienses, 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reprimindo o consumo de subst</w:t>
      </w:r>
      <w:r w:rsidR="003E70A9">
        <w:rPr>
          <w:rFonts w:ascii="Times New Roman" w:hAnsi="Times New Roman" w:cs="Times New Roman"/>
          <w:bCs/>
          <w:color w:val="000000"/>
          <w:sz w:val="24"/>
          <w:szCs w:val="24"/>
        </w:rPr>
        <w:t>â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ncias ilícitas em espaços públicos.</w:t>
      </w:r>
    </w:p>
    <w:p w14:paraId="539F3588" w14:textId="7E1364DB" w:rsidR="005208F1" w:rsidRPr="005208F1" w:rsidRDefault="005208F1" w:rsidP="009C288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Importante frisar que em consonância com a independência das esferas, criminal, cível e administrativa, o projeto em tela encontra respaldo no âmbito municipal, através da competência atribuída constitucionalmente ao Município para legislar sobre interesse local e suplementar a legislação Federal e Estadual</w:t>
      </w:r>
      <w:r w:rsidR="003E70A9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no que couber.</w:t>
      </w:r>
    </w:p>
    <w:p w14:paraId="716B8474" w14:textId="2F9E8AAC" w:rsidR="00CB2D1C" w:rsidRDefault="003E70A9" w:rsidP="009C288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208F1"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uso de drogas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tem </w:t>
      </w:r>
      <w:r w:rsidR="005208F1"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aumenta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do consideravelmente, </w:t>
      </w:r>
      <w:r w:rsidR="005208F1"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colocando cada vez mais em risco a vida de nossos jovens e o futuro de nossas famílias. </w:t>
      </w:r>
      <w:r w:rsidR="00711086">
        <w:rPr>
          <w:rFonts w:ascii="Times New Roman" w:hAnsi="Times New Roman" w:cs="Times New Roman"/>
          <w:bCs/>
          <w:color w:val="000000"/>
          <w:sz w:val="24"/>
          <w:szCs w:val="24"/>
        </w:rPr>
        <w:t>São necessárias</w:t>
      </w:r>
      <w:r w:rsidR="005208F1"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ações para prevenir o uso indevido das drogas </w:t>
      </w:r>
      <w:r w:rsidR="00CB2D1C"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5208F1"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possibilitar a atenção e reinserção social de usuários e dependentes de drogas. Entretanto, </w:t>
      </w:r>
      <w:r w:rsidR="00CB2D1C">
        <w:rPr>
          <w:rFonts w:ascii="Times New Roman" w:hAnsi="Times New Roman" w:cs="Times New Roman"/>
          <w:bCs/>
          <w:color w:val="000000"/>
          <w:sz w:val="24"/>
          <w:szCs w:val="24"/>
        </w:rPr>
        <w:t>é preciso</w:t>
      </w:r>
      <w:r w:rsidR="005208F1"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imediatamente prevenir para não </w:t>
      </w:r>
      <w:r w:rsidR="00CB2D1C">
        <w:rPr>
          <w:rFonts w:ascii="Times New Roman" w:hAnsi="Times New Roman" w:cs="Times New Roman"/>
          <w:bCs/>
          <w:color w:val="000000"/>
          <w:sz w:val="24"/>
          <w:szCs w:val="24"/>
        </w:rPr>
        <w:t>ter que</w:t>
      </w:r>
      <w:r w:rsidR="005208F1"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remediar. </w:t>
      </w:r>
    </w:p>
    <w:p w14:paraId="4E0E3970" w14:textId="77A43A6D" w:rsidR="001403AD" w:rsidRDefault="005208F1" w:rsidP="009C288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Permitir que se use drogas na orla marítima, nas praças, nos parques e em qualquer logradouro público</w:t>
      </w:r>
      <w:r w:rsidR="00CB2D1C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4C3B">
        <w:rPr>
          <w:rFonts w:ascii="Times New Roman" w:hAnsi="Times New Roman" w:cs="Times New Roman"/>
          <w:bCs/>
          <w:color w:val="000000"/>
          <w:sz w:val="24"/>
          <w:szCs w:val="24"/>
        </w:rPr>
        <w:t>é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permitir que os usuários sirvam como um exemplo que pode</w:t>
      </w:r>
      <w:r w:rsidR="00F84C3B">
        <w:rPr>
          <w:rFonts w:ascii="Times New Roman" w:hAnsi="Times New Roman" w:cs="Times New Roman"/>
          <w:bCs/>
          <w:color w:val="000000"/>
          <w:sz w:val="24"/>
          <w:szCs w:val="24"/>
        </w:rPr>
        <w:t>m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influenciar negativamente crianças e </w:t>
      </w:r>
      <w:bookmarkStart w:id="0" w:name="_GoBack"/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jovens</w:t>
      </w:r>
      <w:r w:rsidR="00F84C3B">
        <w:rPr>
          <w:rFonts w:ascii="Times New Roman" w:hAnsi="Times New Roman" w:cs="Times New Roman"/>
          <w:bCs/>
          <w:color w:val="000000"/>
          <w:sz w:val="24"/>
          <w:szCs w:val="24"/>
        </w:rPr>
        <w:t>, além da</w:t>
      </w:r>
      <w:r w:rsidR="0051421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possibilidade de gerar gastos públicos em saúde e segurança pública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bookmarkEnd w:id="0"/>
    <w:p w14:paraId="245421F4" w14:textId="49489AD6" w:rsidR="00BA2B40" w:rsidRDefault="005208F1" w:rsidP="009C2888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Diante do exposto conto com o apoio de meus nobres pares, para a aprovação deste importante projeto de lei.</w:t>
      </w:r>
    </w:p>
    <w:p w14:paraId="0168E2E8" w14:textId="77777777" w:rsidR="00435B67" w:rsidRDefault="00435B67" w:rsidP="00A3607E">
      <w:pPr>
        <w:tabs>
          <w:tab w:val="left" w:pos="-24383"/>
        </w:tabs>
        <w:spacing w:before="120"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ABA50AF" w14:textId="62CFCEAC" w:rsidR="00E637AA" w:rsidRDefault="00E637AA" w:rsidP="00A360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 xml:space="preserve">Niterói, </w:t>
      </w:r>
      <w:r>
        <w:rPr>
          <w:rFonts w:ascii="Times New Roman" w:hAnsi="Times New Roman" w:cs="Times New Roman"/>
          <w:sz w:val="24"/>
          <w:szCs w:val="24"/>
        </w:rPr>
        <w:t>03</w:t>
      </w:r>
      <w:r w:rsidRPr="00DE598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novembr</w:t>
      </w:r>
      <w:r w:rsidRPr="00DE5985">
        <w:rPr>
          <w:rFonts w:ascii="Times New Roman" w:hAnsi="Times New Roman" w:cs="Times New Roman"/>
          <w:sz w:val="24"/>
          <w:szCs w:val="24"/>
        </w:rPr>
        <w:t>o de 2021</w:t>
      </w:r>
    </w:p>
    <w:p w14:paraId="58B644D5" w14:textId="77777777" w:rsidR="00E637AA" w:rsidRPr="00DE5985" w:rsidRDefault="00E637AA" w:rsidP="00E637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7B7193" w14:textId="77777777" w:rsidR="00E637AA" w:rsidRPr="00DE5985" w:rsidRDefault="00E637AA" w:rsidP="00E637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7B0B76A7" w:rsidR="00B77A0F" w:rsidRPr="005208F1" w:rsidRDefault="00E637AA" w:rsidP="00CF2F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>Vereador Líder do PTC</w:t>
      </w:r>
      <w:r w:rsidR="00C975B0" w:rsidRPr="005208F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</w:t>
      </w:r>
    </w:p>
    <w:sectPr w:rsidR="00B77A0F" w:rsidRPr="005208F1" w:rsidSect="0077476B">
      <w:headerReference w:type="default" r:id="rId7"/>
      <w:footerReference w:type="default" r:id="rId8"/>
      <w:headerReference w:type="first" r:id="rId9"/>
      <w:footerReference w:type="first" r:id="rId10"/>
      <w:pgSz w:w="12240" w:h="19440" w:code="191"/>
      <w:pgMar w:top="415" w:right="1133" w:bottom="1134" w:left="1276" w:header="284" w:footer="8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E7FD43" w14:textId="77777777" w:rsidR="0073176F" w:rsidRDefault="0073176F" w:rsidP="00B77A0F">
      <w:pPr>
        <w:spacing w:after="0" w:line="240" w:lineRule="auto"/>
      </w:pPr>
      <w:r>
        <w:separator/>
      </w:r>
    </w:p>
  </w:endnote>
  <w:endnote w:type="continuationSeparator" w:id="0">
    <w:p w14:paraId="35A1B81F" w14:textId="77777777" w:rsidR="0073176F" w:rsidRDefault="0073176F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FBECD" w14:textId="77777777" w:rsidR="00E07E33" w:rsidRPr="00E103DD" w:rsidRDefault="00E07E33" w:rsidP="00E07E3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0"/>
        <w:szCs w:val="20"/>
        <w:lang w:eastAsia="pt-BR"/>
      </w:rPr>
    </w:pP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:</w:t>
    </w: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24.020.073</w:t>
    </w:r>
  </w:p>
  <w:p w14:paraId="5FF7A4AC" w14:textId="77777777" w:rsidR="00E07E33" w:rsidRPr="00E103DD" w:rsidRDefault="00E07E33" w:rsidP="00E07E3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Telefones: 3716-8600 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–</w:t>
    </w: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262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EE21F3" w14:textId="77777777" w:rsidR="0073176F" w:rsidRDefault="0073176F" w:rsidP="00B77A0F">
      <w:pPr>
        <w:spacing w:after="0" w:line="240" w:lineRule="auto"/>
      </w:pPr>
      <w:r>
        <w:separator/>
      </w:r>
    </w:p>
  </w:footnote>
  <w:footnote w:type="continuationSeparator" w:id="0">
    <w:p w14:paraId="6AA0F8E4" w14:textId="77777777" w:rsidR="0073176F" w:rsidRDefault="0073176F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38BFED13" w:rsidR="0087211A" w:rsidRDefault="0073176F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1810737856"/>
        <w:docPartObj>
          <w:docPartGallery w:val="Page Numbers (Margins)"/>
          <w:docPartUnique/>
        </w:docPartObj>
      </w:sdtPr>
      <w:sdtEndPr/>
      <w:sdtContent>
        <w:r w:rsidR="00435B67"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D1446F7" wp14:editId="078AF02D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1399540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22" name="Retângulo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F33F49" w14:textId="00964AFB" w:rsidR="00435B67" w:rsidRPr="009028AC" w:rsidRDefault="009028AC" w:rsidP="009028AC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jc w:val="center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9028A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2/2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rect w14:anchorId="4D1446F7" id="Retângulo 22" o:spid="_x0000_s1026" style="position:absolute;left:0;text-align:left;margin-left:13.3pt;margin-top:0;width:64.5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" o:allowincell="f" stroked="f">
                  <v:textbox style="mso-fit-shape-to-text:t" inset="0,,0">
                    <w:txbxContent>
                      <w:p w14:paraId="1DF33F49" w14:textId="00964AFB" w:rsidR="00435B67" w:rsidRPr="009028AC" w:rsidRDefault="009028AC" w:rsidP="009028AC">
                        <w:pPr>
                          <w:pBdr>
                            <w:top w:val="single" w:sz="4" w:space="1" w:color="D8D8D8" w:themeColor="background1" w:themeShade="D8"/>
                          </w:pBd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9028AC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2/2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211A"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2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5E03E1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5E03E1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02B2BEC3" w14:textId="77648D60" w:rsidR="00293B95" w:rsidRPr="005E03E1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5E03E1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1BDE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49E1"/>
    <w:rsid w:val="000250F1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1642"/>
    <w:rsid w:val="00133BED"/>
    <w:rsid w:val="001349B9"/>
    <w:rsid w:val="00134AE1"/>
    <w:rsid w:val="00135F02"/>
    <w:rsid w:val="001403AD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C18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0571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B742C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13AA"/>
    <w:rsid w:val="00356515"/>
    <w:rsid w:val="00356AB6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0A9"/>
    <w:rsid w:val="003E7323"/>
    <w:rsid w:val="003F0D50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5B67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3EAE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0CFD"/>
    <w:rsid w:val="004B4442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146"/>
    <w:rsid w:val="004E46E3"/>
    <w:rsid w:val="004E5194"/>
    <w:rsid w:val="004E7F0C"/>
    <w:rsid w:val="00505A6F"/>
    <w:rsid w:val="0050638D"/>
    <w:rsid w:val="005139C3"/>
    <w:rsid w:val="0051421E"/>
    <w:rsid w:val="00514C95"/>
    <w:rsid w:val="00514E1D"/>
    <w:rsid w:val="005205AE"/>
    <w:rsid w:val="005208F1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03E1"/>
    <w:rsid w:val="005E1FC6"/>
    <w:rsid w:val="005E3F4B"/>
    <w:rsid w:val="005E60A9"/>
    <w:rsid w:val="005E625D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240D5"/>
    <w:rsid w:val="00630139"/>
    <w:rsid w:val="00633824"/>
    <w:rsid w:val="00634DBB"/>
    <w:rsid w:val="00641C30"/>
    <w:rsid w:val="00642F1A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970D1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09EC"/>
    <w:rsid w:val="006F2633"/>
    <w:rsid w:val="006F2857"/>
    <w:rsid w:val="00700462"/>
    <w:rsid w:val="007043FC"/>
    <w:rsid w:val="00711086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176F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476B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BA4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E59CD"/>
    <w:rsid w:val="008F1369"/>
    <w:rsid w:val="008F54E9"/>
    <w:rsid w:val="008F6A71"/>
    <w:rsid w:val="008F7B21"/>
    <w:rsid w:val="00900D1A"/>
    <w:rsid w:val="0090246D"/>
    <w:rsid w:val="009028AC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3A84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2888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3607E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1AA4"/>
    <w:rsid w:val="00B92118"/>
    <w:rsid w:val="00B96A13"/>
    <w:rsid w:val="00B9770E"/>
    <w:rsid w:val="00BA02AF"/>
    <w:rsid w:val="00BA217C"/>
    <w:rsid w:val="00BA2B40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0A7"/>
    <w:rsid w:val="00BE061D"/>
    <w:rsid w:val="00BE1898"/>
    <w:rsid w:val="00BE23BC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75B0"/>
    <w:rsid w:val="00CA2C17"/>
    <w:rsid w:val="00CA33A9"/>
    <w:rsid w:val="00CA42FF"/>
    <w:rsid w:val="00CA5862"/>
    <w:rsid w:val="00CA6659"/>
    <w:rsid w:val="00CA7272"/>
    <w:rsid w:val="00CB2D1C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2F2D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5A22"/>
    <w:rsid w:val="00D96033"/>
    <w:rsid w:val="00DA1AD0"/>
    <w:rsid w:val="00DA37FC"/>
    <w:rsid w:val="00DA4FBB"/>
    <w:rsid w:val="00DB39F9"/>
    <w:rsid w:val="00DB59EC"/>
    <w:rsid w:val="00DB5CF2"/>
    <w:rsid w:val="00DB6913"/>
    <w:rsid w:val="00DC2236"/>
    <w:rsid w:val="00DC239C"/>
    <w:rsid w:val="00DC305B"/>
    <w:rsid w:val="00DC7A2F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07E33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B08"/>
    <w:rsid w:val="00E56F01"/>
    <w:rsid w:val="00E63080"/>
    <w:rsid w:val="00E637AA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220"/>
    <w:rsid w:val="00EF1BBA"/>
    <w:rsid w:val="00EF267E"/>
    <w:rsid w:val="00EF3951"/>
    <w:rsid w:val="00EF3ABA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49A5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C3B"/>
    <w:rsid w:val="00F84E2E"/>
    <w:rsid w:val="00F901B2"/>
    <w:rsid w:val="00F90AD6"/>
    <w:rsid w:val="00F91B2A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  <w:rsid w:val="00FF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  <w15:docId w15:val="{C0523A41-2445-4984-991D-BAC0C9A2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7A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PargrafodaLista">
    <w:name w:val="List Paragraph"/>
    <w:basedOn w:val="Normal"/>
    <w:uiPriority w:val="34"/>
    <w:qFormat/>
    <w:rsid w:val="00BA2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232C5-CC08-4655-BEC4-188D6C10F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2021-10-28T22:36:00Z</cp:lastPrinted>
  <dcterms:created xsi:type="dcterms:W3CDTF">2021-11-04T14:48:00Z</dcterms:created>
  <dcterms:modified xsi:type="dcterms:W3CDTF">2021-11-04T14:48:00Z</dcterms:modified>
</cp:coreProperties>
</file>