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E9C37" w14:textId="4D7DBBC1" w:rsidR="00B227E0" w:rsidRPr="00232309" w:rsidRDefault="00C975B0" w:rsidP="00B227E0">
      <w:pPr>
        <w:spacing w:after="0" w:line="240" w:lineRule="auto"/>
        <w:jc w:val="both"/>
        <w:rPr>
          <w:rFonts w:ascii="Times New Roman" w:eastAsia="Times New Roman" w:hAnsi="Times New Roman" w:cs="Times New Roman"/>
          <w:b/>
          <w:bCs/>
          <w:color w:val="000000"/>
          <w:sz w:val="24"/>
          <w:szCs w:val="24"/>
          <w:lang w:eastAsia="pt-BR"/>
        </w:rPr>
      </w:pPr>
      <w:r w:rsidRPr="00232309">
        <w:rPr>
          <w:rFonts w:ascii="Times New Roman" w:eastAsia="Times New Roman" w:hAnsi="Times New Roman" w:cs="Times New Roman"/>
          <w:b/>
          <w:bCs/>
          <w:color w:val="000000"/>
          <w:sz w:val="24"/>
          <w:szCs w:val="24"/>
          <w:lang w:eastAsia="pt-BR"/>
        </w:rPr>
        <w:t xml:space="preserve">PROJETO </w:t>
      </w:r>
      <w:r w:rsidR="00E54B02" w:rsidRPr="00232309">
        <w:rPr>
          <w:rFonts w:ascii="Times New Roman" w:eastAsia="Times New Roman" w:hAnsi="Times New Roman" w:cs="Times New Roman"/>
          <w:b/>
          <w:bCs/>
          <w:color w:val="000000"/>
          <w:sz w:val="24"/>
          <w:szCs w:val="24"/>
          <w:lang w:eastAsia="pt-BR"/>
        </w:rPr>
        <w:t xml:space="preserve">DE </w:t>
      </w:r>
      <w:r w:rsidRPr="00232309">
        <w:rPr>
          <w:rFonts w:ascii="Times New Roman" w:eastAsia="Times New Roman" w:hAnsi="Times New Roman" w:cs="Times New Roman"/>
          <w:b/>
          <w:bCs/>
          <w:color w:val="000000"/>
          <w:sz w:val="24"/>
          <w:szCs w:val="24"/>
          <w:lang w:eastAsia="pt-BR"/>
        </w:rPr>
        <w:t xml:space="preserve">LEI Nº </w:t>
      </w:r>
      <w:r w:rsidR="00DE7BBE" w:rsidRPr="00232309">
        <w:rPr>
          <w:rFonts w:ascii="Times New Roman" w:eastAsia="Times New Roman" w:hAnsi="Times New Roman" w:cs="Times New Roman"/>
          <w:b/>
          <w:bCs/>
          <w:color w:val="000000"/>
          <w:sz w:val="24"/>
          <w:szCs w:val="24"/>
          <w:lang w:eastAsia="pt-BR"/>
        </w:rPr>
        <w:t xml:space="preserve">           </w:t>
      </w:r>
      <w:r w:rsidRPr="00232309">
        <w:rPr>
          <w:rFonts w:ascii="Times New Roman" w:eastAsia="Times New Roman" w:hAnsi="Times New Roman" w:cs="Times New Roman"/>
          <w:b/>
          <w:bCs/>
          <w:color w:val="000000"/>
          <w:sz w:val="24"/>
          <w:szCs w:val="24"/>
          <w:lang w:eastAsia="pt-BR"/>
        </w:rPr>
        <w:t>/2021</w:t>
      </w:r>
    </w:p>
    <w:p w14:paraId="617D39D6" w14:textId="77777777" w:rsidR="00D929B4" w:rsidRPr="00232309" w:rsidRDefault="00D929B4" w:rsidP="00FA322C">
      <w:pPr>
        <w:spacing w:after="0" w:line="360" w:lineRule="auto"/>
        <w:ind w:left="2832" w:firstLine="708"/>
        <w:jc w:val="both"/>
        <w:rPr>
          <w:rFonts w:ascii="Times New Roman" w:hAnsi="Times New Roman" w:cs="Times New Roman"/>
          <w:sz w:val="24"/>
          <w:szCs w:val="24"/>
        </w:rPr>
      </w:pPr>
    </w:p>
    <w:p w14:paraId="451B0784" w14:textId="77777777" w:rsidR="00317796" w:rsidRPr="00232309" w:rsidRDefault="009C647C" w:rsidP="00091C7C">
      <w:pPr>
        <w:tabs>
          <w:tab w:val="left" w:pos="-24383"/>
        </w:tabs>
        <w:spacing w:line="360" w:lineRule="auto"/>
        <w:ind w:left="3969"/>
        <w:jc w:val="both"/>
        <w:rPr>
          <w:rFonts w:ascii="Times New Roman" w:hAnsi="Times New Roman" w:cs="Times New Roman"/>
          <w:b/>
          <w:bCs/>
          <w:color w:val="000000"/>
          <w:sz w:val="24"/>
          <w:szCs w:val="24"/>
        </w:rPr>
      </w:pPr>
      <w:r w:rsidRPr="00232309">
        <w:rPr>
          <w:rFonts w:ascii="Times New Roman" w:hAnsi="Times New Roman" w:cs="Times New Roman"/>
          <w:b/>
          <w:bCs/>
          <w:color w:val="000000"/>
          <w:sz w:val="24"/>
          <w:szCs w:val="24"/>
        </w:rPr>
        <w:t xml:space="preserve">EMENTA: </w:t>
      </w:r>
    </w:p>
    <w:p w14:paraId="41723840" w14:textId="62E4D1F2" w:rsidR="00572A93" w:rsidRPr="00572A93" w:rsidRDefault="00572A93" w:rsidP="005A3E26">
      <w:pPr>
        <w:tabs>
          <w:tab w:val="left" w:pos="-24383"/>
        </w:tabs>
        <w:spacing w:line="360" w:lineRule="auto"/>
        <w:ind w:left="3969"/>
        <w:jc w:val="both"/>
        <w:rPr>
          <w:rFonts w:ascii="Times New Roman" w:hAnsi="Times New Roman" w:cs="Times New Roman"/>
          <w:b/>
          <w:bCs/>
          <w:caps/>
          <w:color w:val="000000"/>
          <w:sz w:val="24"/>
          <w:szCs w:val="24"/>
        </w:rPr>
      </w:pPr>
      <w:r w:rsidRPr="00572A93">
        <w:rPr>
          <w:rFonts w:ascii="Times New Roman" w:hAnsi="Times New Roman" w:cs="Times New Roman"/>
          <w:b/>
          <w:bCs/>
          <w:caps/>
          <w:color w:val="000000"/>
          <w:sz w:val="24"/>
          <w:szCs w:val="24"/>
        </w:rPr>
        <w:t>DISPÕE SOBRE CONJUNTO DE AÇÕES E CAMPANHA DE CONSCIENTIZAÇÃO E COMBATE À VIOLÊNCIA CONTRA CRIANÇAS E ADOLESCENTES</w:t>
      </w:r>
    </w:p>
    <w:p w14:paraId="7324916B" w14:textId="5285176A" w:rsidR="00C975B0" w:rsidRPr="00232309" w:rsidRDefault="00B308FA" w:rsidP="0094518F">
      <w:pPr>
        <w:tabs>
          <w:tab w:val="left" w:pos="-24383"/>
        </w:tabs>
        <w:spacing w:line="360" w:lineRule="auto"/>
        <w:jc w:val="both"/>
        <w:rPr>
          <w:rFonts w:ascii="Times New Roman" w:hAnsi="Times New Roman" w:cs="Times New Roman"/>
          <w:b/>
          <w:bCs/>
          <w:color w:val="000000"/>
          <w:sz w:val="24"/>
          <w:szCs w:val="24"/>
        </w:rPr>
      </w:pPr>
      <w:r w:rsidRPr="00232309">
        <w:rPr>
          <w:rFonts w:ascii="Times New Roman" w:hAnsi="Times New Roman" w:cs="Times New Roman"/>
          <w:bCs/>
          <w:color w:val="000000"/>
          <w:sz w:val="24"/>
          <w:szCs w:val="24"/>
        </w:rPr>
        <w:t>Autor</w:t>
      </w:r>
      <w:r w:rsidR="00C975B0" w:rsidRPr="00232309">
        <w:rPr>
          <w:rFonts w:ascii="Times New Roman" w:hAnsi="Times New Roman" w:cs="Times New Roman"/>
          <w:bCs/>
          <w:color w:val="000000"/>
          <w:sz w:val="24"/>
          <w:szCs w:val="24"/>
        </w:rPr>
        <w:t>: VEREADOR DOUGLAS GOMES</w:t>
      </w:r>
    </w:p>
    <w:p w14:paraId="74E5E759" w14:textId="6B38A8EB" w:rsidR="00A73B67" w:rsidRDefault="0094518F" w:rsidP="0094518F">
      <w:pPr>
        <w:tabs>
          <w:tab w:val="left" w:pos="-24383"/>
        </w:tabs>
        <w:spacing w:line="360" w:lineRule="auto"/>
        <w:jc w:val="both"/>
        <w:rPr>
          <w:rFonts w:ascii="Times New Roman" w:hAnsi="Times New Roman" w:cs="Times New Roman"/>
          <w:bCs/>
          <w:color w:val="000000"/>
          <w:sz w:val="24"/>
          <w:szCs w:val="24"/>
        </w:rPr>
      </w:pPr>
      <w:r w:rsidRPr="00232309">
        <w:rPr>
          <w:rFonts w:ascii="Times New Roman" w:hAnsi="Times New Roman" w:cs="Times New Roman"/>
          <w:bCs/>
          <w:color w:val="000000"/>
          <w:sz w:val="24"/>
          <w:szCs w:val="24"/>
        </w:rPr>
        <w:t>Art</w:t>
      </w:r>
      <w:r w:rsidR="00160D08">
        <w:rPr>
          <w:rFonts w:ascii="Times New Roman" w:hAnsi="Times New Roman" w:cs="Times New Roman"/>
          <w:bCs/>
          <w:color w:val="000000"/>
          <w:sz w:val="24"/>
          <w:szCs w:val="24"/>
        </w:rPr>
        <w:t>.</w:t>
      </w:r>
      <w:r w:rsidRPr="00232309">
        <w:rPr>
          <w:rFonts w:ascii="Times New Roman" w:hAnsi="Times New Roman" w:cs="Times New Roman"/>
          <w:bCs/>
          <w:color w:val="000000"/>
          <w:sz w:val="24"/>
          <w:szCs w:val="24"/>
        </w:rPr>
        <w:t xml:space="preserve"> 1º</w:t>
      </w:r>
      <w:r w:rsidR="00920E25">
        <w:rPr>
          <w:rFonts w:ascii="Times New Roman" w:hAnsi="Times New Roman" w:cs="Times New Roman"/>
          <w:bCs/>
          <w:color w:val="000000"/>
          <w:sz w:val="24"/>
          <w:szCs w:val="24"/>
        </w:rPr>
        <w:t>.</w:t>
      </w:r>
      <w:r w:rsidRPr="00232309">
        <w:rPr>
          <w:rFonts w:ascii="Times New Roman" w:hAnsi="Times New Roman" w:cs="Times New Roman"/>
          <w:bCs/>
          <w:color w:val="000000"/>
          <w:sz w:val="24"/>
          <w:szCs w:val="24"/>
        </w:rPr>
        <w:t xml:space="preserve"> </w:t>
      </w:r>
      <w:r w:rsidR="00FD3A68" w:rsidRPr="00A73B67">
        <w:rPr>
          <w:rFonts w:ascii="Times New Roman" w:hAnsi="Times New Roman" w:cs="Times New Roman"/>
          <w:bCs/>
          <w:color w:val="000000"/>
          <w:sz w:val="24"/>
          <w:szCs w:val="24"/>
        </w:rPr>
        <w:t>Est</w:t>
      </w:r>
      <w:r w:rsidR="00FD3A68" w:rsidRPr="00A73B67">
        <w:rPr>
          <w:rFonts w:ascii="Times New Roman" w:hAnsi="Times New Roman" w:cs="Times New Roman"/>
          <w:bCs/>
          <w:color w:val="000000"/>
          <w:sz w:val="24"/>
          <w:szCs w:val="24"/>
        </w:rPr>
        <w:t>a</w:t>
      </w:r>
      <w:r w:rsidR="00FD3A68" w:rsidRPr="00A73B67">
        <w:rPr>
          <w:rFonts w:ascii="Times New Roman" w:hAnsi="Times New Roman" w:cs="Times New Roman"/>
          <w:bCs/>
          <w:color w:val="000000"/>
          <w:sz w:val="24"/>
          <w:szCs w:val="24"/>
        </w:rPr>
        <w:t xml:space="preserve"> Lei estabelecerá o conjunto de ações e campanhas de conscientização desenvolvidas pela Prefeitura Municipal </w:t>
      </w:r>
      <w:r w:rsidR="00A73B67">
        <w:rPr>
          <w:rFonts w:ascii="Times New Roman" w:hAnsi="Times New Roman" w:cs="Times New Roman"/>
          <w:bCs/>
          <w:color w:val="000000"/>
          <w:sz w:val="24"/>
          <w:szCs w:val="24"/>
        </w:rPr>
        <w:t>de Niterói</w:t>
      </w:r>
      <w:r w:rsidR="00FD3A68" w:rsidRPr="00A73B67">
        <w:rPr>
          <w:rFonts w:ascii="Times New Roman" w:hAnsi="Times New Roman" w:cs="Times New Roman"/>
          <w:bCs/>
          <w:color w:val="000000"/>
          <w:sz w:val="24"/>
          <w:szCs w:val="24"/>
        </w:rPr>
        <w:t xml:space="preserve">, como forma de prevenir e combater a violência e exploração sexual de crianças e adolescentes. </w:t>
      </w:r>
    </w:p>
    <w:p w14:paraId="65E2E909" w14:textId="1BB16000" w:rsidR="0094518F" w:rsidRPr="00232309" w:rsidRDefault="00FD3A68" w:rsidP="0094518F">
      <w:pPr>
        <w:tabs>
          <w:tab w:val="left" w:pos="-24383"/>
        </w:tabs>
        <w:spacing w:line="360" w:lineRule="auto"/>
        <w:jc w:val="both"/>
        <w:rPr>
          <w:rFonts w:ascii="Times New Roman" w:hAnsi="Times New Roman" w:cs="Times New Roman"/>
          <w:bCs/>
          <w:color w:val="000000"/>
          <w:sz w:val="24"/>
          <w:szCs w:val="24"/>
        </w:rPr>
      </w:pPr>
      <w:r w:rsidRPr="00A73B67">
        <w:rPr>
          <w:rFonts w:ascii="Times New Roman" w:hAnsi="Times New Roman" w:cs="Times New Roman"/>
          <w:bCs/>
          <w:color w:val="000000"/>
          <w:sz w:val="24"/>
          <w:szCs w:val="24"/>
        </w:rPr>
        <w:t xml:space="preserve">Parágrafo </w:t>
      </w:r>
      <w:r w:rsidR="00A73B67">
        <w:rPr>
          <w:rFonts w:ascii="Times New Roman" w:hAnsi="Times New Roman" w:cs="Times New Roman"/>
          <w:bCs/>
          <w:color w:val="000000"/>
          <w:sz w:val="24"/>
          <w:szCs w:val="24"/>
        </w:rPr>
        <w:t>Ú</w:t>
      </w:r>
      <w:r w:rsidRPr="00A73B67">
        <w:rPr>
          <w:rFonts w:ascii="Times New Roman" w:hAnsi="Times New Roman" w:cs="Times New Roman"/>
          <w:bCs/>
          <w:color w:val="000000"/>
          <w:sz w:val="24"/>
          <w:szCs w:val="24"/>
        </w:rPr>
        <w:t xml:space="preserve">nico. As campanhas às quais se refere o </w:t>
      </w:r>
      <w:r w:rsidR="00543EA7">
        <w:rPr>
          <w:rFonts w:ascii="Times New Roman" w:hAnsi="Times New Roman" w:cs="Times New Roman"/>
          <w:bCs/>
          <w:color w:val="000000"/>
          <w:sz w:val="24"/>
          <w:szCs w:val="24"/>
        </w:rPr>
        <w:t>“</w:t>
      </w:r>
      <w:r w:rsidRPr="00A73B67">
        <w:rPr>
          <w:rFonts w:ascii="Times New Roman" w:hAnsi="Times New Roman" w:cs="Times New Roman"/>
          <w:bCs/>
          <w:color w:val="000000"/>
          <w:sz w:val="24"/>
          <w:szCs w:val="24"/>
        </w:rPr>
        <w:t>caput</w:t>
      </w:r>
      <w:r w:rsidR="00543EA7">
        <w:rPr>
          <w:rFonts w:ascii="Times New Roman" w:hAnsi="Times New Roman" w:cs="Times New Roman"/>
          <w:bCs/>
          <w:color w:val="000000"/>
          <w:sz w:val="24"/>
          <w:szCs w:val="24"/>
        </w:rPr>
        <w:t>”</w:t>
      </w:r>
      <w:r w:rsidRPr="00A73B67">
        <w:rPr>
          <w:rFonts w:ascii="Times New Roman" w:hAnsi="Times New Roman" w:cs="Times New Roman"/>
          <w:bCs/>
          <w:color w:val="000000"/>
          <w:sz w:val="24"/>
          <w:szCs w:val="24"/>
        </w:rPr>
        <w:t xml:space="preserve"> deste artigo utilizarão recursos técnicos capazes de informar e conscientizar o maior número possível de pessoas.</w:t>
      </w:r>
    </w:p>
    <w:p w14:paraId="36611B35" w14:textId="4BD61C97" w:rsidR="000E69D6" w:rsidRDefault="0094518F" w:rsidP="0094518F">
      <w:pPr>
        <w:tabs>
          <w:tab w:val="left" w:pos="-24383"/>
        </w:tabs>
        <w:spacing w:line="360" w:lineRule="auto"/>
        <w:jc w:val="both"/>
        <w:rPr>
          <w:rFonts w:ascii="Arial" w:hAnsi="Arial" w:cs="Arial"/>
        </w:rPr>
      </w:pPr>
      <w:r w:rsidRPr="00232309">
        <w:rPr>
          <w:rFonts w:ascii="Times New Roman" w:hAnsi="Times New Roman" w:cs="Times New Roman"/>
          <w:bCs/>
          <w:color w:val="000000"/>
          <w:sz w:val="24"/>
          <w:szCs w:val="24"/>
        </w:rPr>
        <w:t>Art</w:t>
      </w:r>
      <w:r w:rsidR="00160D08">
        <w:rPr>
          <w:rFonts w:ascii="Times New Roman" w:hAnsi="Times New Roman" w:cs="Times New Roman"/>
          <w:bCs/>
          <w:color w:val="000000"/>
          <w:sz w:val="24"/>
          <w:szCs w:val="24"/>
        </w:rPr>
        <w:t>.</w:t>
      </w:r>
      <w:r w:rsidRPr="00232309">
        <w:rPr>
          <w:rFonts w:ascii="Times New Roman" w:hAnsi="Times New Roman" w:cs="Times New Roman"/>
          <w:bCs/>
          <w:color w:val="000000"/>
          <w:sz w:val="24"/>
          <w:szCs w:val="24"/>
        </w:rPr>
        <w:t xml:space="preserve"> 2º</w:t>
      </w:r>
      <w:r w:rsidR="00920E25">
        <w:rPr>
          <w:rFonts w:ascii="Times New Roman" w:hAnsi="Times New Roman" w:cs="Times New Roman"/>
          <w:bCs/>
          <w:color w:val="000000"/>
          <w:sz w:val="24"/>
          <w:szCs w:val="24"/>
        </w:rPr>
        <w:t>.</w:t>
      </w:r>
      <w:r w:rsidRPr="00232309">
        <w:rPr>
          <w:rFonts w:ascii="Times New Roman" w:hAnsi="Times New Roman" w:cs="Times New Roman"/>
          <w:bCs/>
          <w:color w:val="000000"/>
          <w:sz w:val="24"/>
          <w:szCs w:val="24"/>
        </w:rPr>
        <w:t xml:space="preserve"> </w:t>
      </w:r>
      <w:r w:rsidR="000E69D6" w:rsidRPr="000E69D6">
        <w:rPr>
          <w:rFonts w:ascii="Times New Roman" w:hAnsi="Times New Roman" w:cs="Times New Roman"/>
          <w:bCs/>
          <w:color w:val="000000"/>
          <w:sz w:val="24"/>
          <w:szCs w:val="24"/>
        </w:rPr>
        <w:t xml:space="preserve">Entre as ações a que se refere o artigo primeiro, serão desenvolvidas e veiculadas, na mídia em geral e em especial, no próprio </w:t>
      </w:r>
      <w:r w:rsidR="00897CDF">
        <w:rPr>
          <w:rFonts w:ascii="Times New Roman" w:hAnsi="Times New Roman" w:cs="Times New Roman"/>
          <w:bCs/>
          <w:color w:val="000000"/>
          <w:sz w:val="24"/>
          <w:szCs w:val="24"/>
        </w:rPr>
        <w:t>M</w:t>
      </w:r>
      <w:r w:rsidR="000E69D6" w:rsidRPr="000E69D6">
        <w:rPr>
          <w:rFonts w:ascii="Times New Roman" w:hAnsi="Times New Roman" w:cs="Times New Roman"/>
          <w:bCs/>
          <w:color w:val="000000"/>
          <w:sz w:val="24"/>
          <w:szCs w:val="24"/>
        </w:rPr>
        <w:t>unic</w:t>
      </w:r>
      <w:r w:rsidR="00897CDF">
        <w:rPr>
          <w:rFonts w:ascii="Times New Roman" w:hAnsi="Times New Roman" w:cs="Times New Roman"/>
          <w:bCs/>
          <w:color w:val="000000"/>
          <w:sz w:val="24"/>
          <w:szCs w:val="24"/>
        </w:rPr>
        <w:t>ípio</w:t>
      </w:r>
      <w:r w:rsidR="000E69D6" w:rsidRPr="000E69D6">
        <w:rPr>
          <w:rFonts w:ascii="Times New Roman" w:hAnsi="Times New Roman" w:cs="Times New Roman"/>
          <w:bCs/>
          <w:color w:val="000000"/>
          <w:sz w:val="24"/>
          <w:szCs w:val="24"/>
        </w:rPr>
        <w:t>, equipamentos urbanos, Unidades Básicas de Saúde e entidades conveniadas, campanhas permanentes de informação, destinada ao público em geral, informando:</w:t>
      </w:r>
      <w:r w:rsidR="000E69D6">
        <w:rPr>
          <w:rFonts w:ascii="Arial" w:hAnsi="Arial" w:cs="Arial"/>
        </w:rPr>
        <w:t xml:space="preserve"> </w:t>
      </w:r>
    </w:p>
    <w:p w14:paraId="20AE6208" w14:textId="77777777" w:rsidR="000A7E89" w:rsidRDefault="00F309DA" w:rsidP="00C975B0">
      <w:pPr>
        <w:tabs>
          <w:tab w:val="left" w:pos="-24383"/>
        </w:tabs>
        <w:spacing w:line="360" w:lineRule="auto"/>
        <w:jc w:val="both"/>
        <w:rPr>
          <w:rFonts w:ascii="Times New Roman" w:hAnsi="Times New Roman" w:cs="Times New Roman"/>
          <w:bCs/>
          <w:color w:val="000000"/>
          <w:sz w:val="24"/>
          <w:szCs w:val="24"/>
        </w:rPr>
      </w:pPr>
      <w:r w:rsidRPr="00F309DA">
        <w:rPr>
          <w:rFonts w:ascii="Times New Roman" w:hAnsi="Times New Roman" w:cs="Times New Roman"/>
          <w:bCs/>
          <w:color w:val="000000"/>
          <w:sz w:val="24"/>
          <w:szCs w:val="24"/>
        </w:rPr>
        <w:t>I</w:t>
      </w:r>
      <w:r w:rsidR="004D5777">
        <w:rPr>
          <w:rFonts w:ascii="Times New Roman" w:hAnsi="Times New Roman" w:cs="Times New Roman"/>
          <w:bCs/>
          <w:color w:val="000000"/>
          <w:sz w:val="24"/>
          <w:szCs w:val="24"/>
        </w:rPr>
        <w:t xml:space="preserve"> </w:t>
      </w:r>
      <w:r w:rsidRPr="00F309DA">
        <w:rPr>
          <w:rFonts w:ascii="Times New Roman" w:hAnsi="Times New Roman" w:cs="Times New Roman"/>
          <w:bCs/>
          <w:color w:val="000000"/>
          <w:sz w:val="24"/>
          <w:szCs w:val="24"/>
        </w:rPr>
        <w:t>- Sobre os diversos tipos de violência e exploração sexual que vitimam crianças e adolescentes;</w:t>
      </w:r>
    </w:p>
    <w:p w14:paraId="330509C6" w14:textId="77777777" w:rsidR="000A7E89" w:rsidRDefault="00F309DA" w:rsidP="00C975B0">
      <w:pPr>
        <w:tabs>
          <w:tab w:val="left" w:pos="-24383"/>
        </w:tabs>
        <w:spacing w:line="360" w:lineRule="auto"/>
        <w:jc w:val="both"/>
        <w:rPr>
          <w:rFonts w:ascii="Times New Roman" w:hAnsi="Times New Roman" w:cs="Times New Roman"/>
          <w:bCs/>
          <w:color w:val="000000"/>
          <w:sz w:val="24"/>
          <w:szCs w:val="24"/>
        </w:rPr>
      </w:pPr>
      <w:r w:rsidRPr="00F309DA">
        <w:rPr>
          <w:rFonts w:ascii="Times New Roman" w:hAnsi="Times New Roman" w:cs="Times New Roman"/>
          <w:bCs/>
          <w:color w:val="000000"/>
          <w:sz w:val="24"/>
          <w:szCs w:val="24"/>
        </w:rPr>
        <w:t>II</w:t>
      </w:r>
      <w:r w:rsidR="000A7E89">
        <w:rPr>
          <w:rFonts w:ascii="Times New Roman" w:hAnsi="Times New Roman" w:cs="Times New Roman"/>
          <w:bCs/>
          <w:color w:val="000000"/>
          <w:sz w:val="24"/>
          <w:szCs w:val="24"/>
        </w:rPr>
        <w:t xml:space="preserve"> </w:t>
      </w:r>
      <w:r w:rsidRPr="00F309DA">
        <w:rPr>
          <w:rFonts w:ascii="Times New Roman" w:hAnsi="Times New Roman" w:cs="Times New Roman"/>
          <w:bCs/>
          <w:color w:val="000000"/>
          <w:sz w:val="24"/>
          <w:szCs w:val="24"/>
        </w:rPr>
        <w:t>- Sobre a identificação de indicadores físicos e psicológicos da violência;</w:t>
      </w:r>
    </w:p>
    <w:p w14:paraId="29ED10CA" w14:textId="77777777" w:rsidR="00DB5F65" w:rsidRDefault="00F309DA" w:rsidP="00C975B0">
      <w:pPr>
        <w:tabs>
          <w:tab w:val="left" w:pos="-24383"/>
        </w:tabs>
        <w:spacing w:line="360" w:lineRule="auto"/>
        <w:jc w:val="both"/>
        <w:rPr>
          <w:rFonts w:ascii="Times New Roman" w:hAnsi="Times New Roman" w:cs="Times New Roman"/>
          <w:bCs/>
          <w:color w:val="000000"/>
          <w:sz w:val="24"/>
          <w:szCs w:val="24"/>
        </w:rPr>
      </w:pPr>
      <w:r w:rsidRPr="00F309DA">
        <w:rPr>
          <w:rFonts w:ascii="Times New Roman" w:hAnsi="Times New Roman" w:cs="Times New Roman"/>
          <w:bCs/>
          <w:color w:val="000000"/>
          <w:sz w:val="24"/>
          <w:szCs w:val="24"/>
        </w:rPr>
        <w:t>III</w:t>
      </w:r>
      <w:r w:rsidR="000A7E89">
        <w:rPr>
          <w:rFonts w:ascii="Times New Roman" w:hAnsi="Times New Roman" w:cs="Times New Roman"/>
          <w:bCs/>
          <w:color w:val="000000"/>
          <w:sz w:val="24"/>
          <w:szCs w:val="24"/>
        </w:rPr>
        <w:t xml:space="preserve"> </w:t>
      </w:r>
      <w:r w:rsidRPr="00F309DA">
        <w:rPr>
          <w:rFonts w:ascii="Times New Roman" w:hAnsi="Times New Roman" w:cs="Times New Roman"/>
          <w:bCs/>
          <w:color w:val="000000"/>
          <w:sz w:val="24"/>
          <w:szCs w:val="24"/>
        </w:rPr>
        <w:t xml:space="preserve">- Sobre os órgãos municipais que fornecem ajuda e orientação às vítimas de tais delitos, inclusive citando o tipo de serviços que cada um presta, endereço, telefone e horário de atendimento. </w:t>
      </w:r>
    </w:p>
    <w:p w14:paraId="7CB320A8" w14:textId="4EA7E016" w:rsidR="00F309DA" w:rsidRDefault="00F309DA" w:rsidP="00C975B0">
      <w:pPr>
        <w:tabs>
          <w:tab w:val="left" w:pos="-24383"/>
        </w:tabs>
        <w:spacing w:line="360" w:lineRule="auto"/>
        <w:jc w:val="both"/>
        <w:rPr>
          <w:rFonts w:ascii="Times New Roman" w:hAnsi="Times New Roman" w:cs="Times New Roman"/>
          <w:bCs/>
          <w:color w:val="000000"/>
          <w:sz w:val="24"/>
          <w:szCs w:val="24"/>
        </w:rPr>
      </w:pPr>
      <w:r w:rsidRPr="00F309DA">
        <w:rPr>
          <w:rFonts w:ascii="Times New Roman" w:hAnsi="Times New Roman" w:cs="Times New Roman"/>
          <w:bCs/>
          <w:color w:val="000000"/>
          <w:sz w:val="24"/>
          <w:szCs w:val="24"/>
        </w:rPr>
        <w:t xml:space="preserve">Parágrafo </w:t>
      </w:r>
      <w:r w:rsidR="00DB5F65">
        <w:rPr>
          <w:rFonts w:ascii="Times New Roman" w:hAnsi="Times New Roman" w:cs="Times New Roman"/>
          <w:bCs/>
          <w:color w:val="000000"/>
          <w:sz w:val="24"/>
          <w:szCs w:val="24"/>
        </w:rPr>
        <w:t>Ú</w:t>
      </w:r>
      <w:r w:rsidRPr="00F309DA">
        <w:rPr>
          <w:rFonts w:ascii="Times New Roman" w:hAnsi="Times New Roman" w:cs="Times New Roman"/>
          <w:bCs/>
          <w:color w:val="000000"/>
          <w:sz w:val="24"/>
          <w:szCs w:val="24"/>
        </w:rPr>
        <w:t xml:space="preserve">nico – Os temas constantes nos incisos I, II, e III deste artigo serão objeto de </w:t>
      </w:r>
      <w:r w:rsidR="00DB5F65">
        <w:rPr>
          <w:rFonts w:ascii="Times New Roman" w:hAnsi="Times New Roman" w:cs="Times New Roman"/>
          <w:bCs/>
          <w:color w:val="000000"/>
          <w:sz w:val="24"/>
          <w:szCs w:val="24"/>
        </w:rPr>
        <w:t>p</w:t>
      </w:r>
      <w:r w:rsidRPr="00F309DA">
        <w:rPr>
          <w:rFonts w:ascii="Times New Roman" w:hAnsi="Times New Roman" w:cs="Times New Roman"/>
          <w:bCs/>
          <w:color w:val="000000"/>
          <w:sz w:val="24"/>
          <w:szCs w:val="24"/>
        </w:rPr>
        <w:t xml:space="preserve">alestras destinadas ao treinamento de servidores públicos municipais e membros dos Conselhos Tutelares da Cidade </w:t>
      </w:r>
      <w:r w:rsidR="00DB5F65">
        <w:rPr>
          <w:rFonts w:ascii="Times New Roman" w:hAnsi="Times New Roman" w:cs="Times New Roman"/>
          <w:bCs/>
          <w:color w:val="000000"/>
          <w:sz w:val="24"/>
          <w:szCs w:val="24"/>
        </w:rPr>
        <w:t>de Niterói</w:t>
      </w:r>
      <w:r w:rsidRPr="00F309DA">
        <w:rPr>
          <w:rFonts w:ascii="Times New Roman" w:hAnsi="Times New Roman" w:cs="Times New Roman"/>
          <w:bCs/>
          <w:color w:val="000000"/>
          <w:sz w:val="24"/>
          <w:szCs w:val="24"/>
        </w:rPr>
        <w:t>, e se realizarão ao longo de todo o ano em locais e formas a serem definidas pelo Poder Público.</w:t>
      </w:r>
    </w:p>
    <w:p w14:paraId="21BD1CA5" w14:textId="77777777" w:rsidR="00B57804" w:rsidRDefault="00920E25" w:rsidP="00C975B0">
      <w:pPr>
        <w:tabs>
          <w:tab w:val="left" w:pos="-24383"/>
        </w:tabs>
        <w:spacing w:line="360" w:lineRule="auto"/>
        <w:jc w:val="both"/>
        <w:rPr>
          <w:rFonts w:ascii="Times New Roman" w:hAnsi="Times New Roman" w:cs="Times New Roman"/>
          <w:bCs/>
          <w:color w:val="000000"/>
          <w:sz w:val="24"/>
          <w:szCs w:val="24"/>
        </w:rPr>
      </w:pPr>
      <w:r w:rsidRPr="00920E25">
        <w:rPr>
          <w:rFonts w:ascii="Times New Roman" w:hAnsi="Times New Roman" w:cs="Times New Roman"/>
          <w:bCs/>
          <w:color w:val="000000"/>
          <w:sz w:val="24"/>
          <w:szCs w:val="24"/>
        </w:rPr>
        <w:lastRenderedPageBreak/>
        <w:t xml:space="preserve">Art. 3º. Nas </w:t>
      </w:r>
      <w:r w:rsidR="00B57804">
        <w:rPr>
          <w:rFonts w:ascii="Times New Roman" w:hAnsi="Times New Roman" w:cs="Times New Roman"/>
          <w:bCs/>
          <w:color w:val="000000"/>
          <w:sz w:val="24"/>
          <w:szCs w:val="24"/>
        </w:rPr>
        <w:t>c</w:t>
      </w:r>
      <w:r w:rsidRPr="00920E25">
        <w:rPr>
          <w:rFonts w:ascii="Times New Roman" w:hAnsi="Times New Roman" w:cs="Times New Roman"/>
          <w:bCs/>
          <w:color w:val="000000"/>
          <w:sz w:val="24"/>
          <w:szCs w:val="24"/>
        </w:rPr>
        <w:t xml:space="preserve">reches e </w:t>
      </w:r>
      <w:r w:rsidR="00B57804">
        <w:rPr>
          <w:rFonts w:ascii="Times New Roman" w:hAnsi="Times New Roman" w:cs="Times New Roman"/>
          <w:bCs/>
          <w:color w:val="000000"/>
          <w:sz w:val="24"/>
          <w:szCs w:val="24"/>
        </w:rPr>
        <w:t>e</w:t>
      </w:r>
      <w:r w:rsidRPr="00920E25">
        <w:rPr>
          <w:rFonts w:ascii="Times New Roman" w:hAnsi="Times New Roman" w:cs="Times New Roman"/>
          <w:bCs/>
          <w:color w:val="000000"/>
          <w:sz w:val="24"/>
          <w:szCs w:val="24"/>
        </w:rPr>
        <w:t xml:space="preserve">scolas públicas ou privadas, a </w:t>
      </w:r>
      <w:r w:rsidR="00B57804">
        <w:rPr>
          <w:rFonts w:ascii="Times New Roman" w:hAnsi="Times New Roman" w:cs="Times New Roman"/>
          <w:bCs/>
          <w:color w:val="000000"/>
          <w:sz w:val="24"/>
          <w:szCs w:val="24"/>
        </w:rPr>
        <w:t>c</w:t>
      </w:r>
      <w:r w:rsidRPr="00920E25">
        <w:rPr>
          <w:rFonts w:ascii="Times New Roman" w:hAnsi="Times New Roman" w:cs="Times New Roman"/>
          <w:bCs/>
          <w:color w:val="000000"/>
          <w:sz w:val="24"/>
          <w:szCs w:val="24"/>
        </w:rPr>
        <w:t>ampanha, direcionada a crianças e adolescentes, utilizará linguagem adequada a seu nível de entendimento e escolaridade, abordando os seguintes temas:</w:t>
      </w:r>
    </w:p>
    <w:p w14:paraId="3E228BE2" w14:textId="77777777" w:rsidR="00787FAF" w:rsidRDefault="00920E25" w:rsidP="00C975B0">
      <w:pPr>
        <w:tabs>
          <w:tab w:val="left" w:pos="-24383"/>
        </w:tabs>
        <w:spacing w:line="360" w:lineRule="auto"/>
        <w:jc w:val="both"/>
        <w:rPr>
          <w:rFonts w:ascii="Times New Roman" w:hAnsi="Times New Roman" w:cs="Times New Roman"/>
          <w:bCs/>
          <w:color w:val="000000"/>
          <w:sz w:val="24"/>
          <w:szCs w:val="24"/>
        </w:rPr>
      </w:pPr>
      <w:r w:rsidRPr="00920E25">
        <w:rPr>
          <w:rFonts w:ascii="Times New Roman" w:hAnsi="Times New Roman" w:cs="Times New Roman"/>
          <w:bCs/>
          <w:color w:val="000000"/>
          <w:sz w:val="24"/>
          <w:szCs w:val="24"/>
        </w:rPr>
        <w:t>I</w:t>
      </w:r>
      <w:r w:rsidR="00016ED3">
        <w:rPr>
          <w:rFonts w:ascii="Times New Roman" w:hAnsi="Times New Roman" w:cs="Times New Roman"/>
          <w:bCs/>
          <w:color w:val="000000"/>
          <w:sz w:val="24"/>
          <w:szCs w:val="24"/>
        </w:rPr>
        <w:t xml:space="preserve"> </w:t>
      </w:r>
      <w:r w:rsidRPr="00920E25">
        <w:rPr>
          <w:rFonts w:ascii="Times New Roman" w:hAnsi="Times New Roman" w:cs="Times New Roman"/>
          <w:bCs/>
          <w:color w:val="000000"/>
          <w:sz w:val="24"/>
          <w:szCs w:val="24"/>
        </w:rPr>
        <w:t>- As diversas formas que a violência contra crianças e adolescentes, pode assumir, tais como:</w:t>
      </w:r>
      <w:r w:rsidR="00787FAF">
        <w:rPr>
          <w:rFonts w:ascii="Times New Roman" w:hAnsi="Times New Roman" w:cs="Times New Roman"/>
          <w:bCs/>
          <w:color w:val="000000"/>
          <w:sz w:val="24"/>
          <w:szCs w:val="24"/>
        </w:rPr>
        <w:t xml:space="preserve"> </w:t>
      </w:r>
    </w:p>
    <w:p w14:paraId="69D5046D" w14:textId="1103F31B" w:rsidR="00787FAF" w:rsidRPr="00787FAF" w:rsidRDefault="00920E25" w:rsidP="00787FAF">
      <w:pPr>
        <w:pStyle w:val="PargrafodaLista"/>
        <w:numPr>
          <w:ilvl w:val="0"/>
          <w:numId w:val="2"/>
        </w:numPr>
        <w:tabs>
          <w:tab w:val="left" w:pos="-24383"/>
        </w:tabs>
        <w:spacing w:line="360" w:lineRule="auto"/>
        <w:jc w:val="both"/>
        <w:rPr>
          <w:rFonts w:ascii="Times New Roman" w:hAnsi="Times New Roman" w:cs="Times New Roman"/>
          <w:bCs/>
          <w:color w:val="000000"/>
          <w:sz w:val="24"/>
          <w:szCs w:val="24"/>
        </w:rPr>
      </w:pPr>
      <w:r w:rsidRPr="00787FAF">
        <w:rPr>
          <w:rFonts w:ascii="Times New Roman" w:hAnsi="Times New Roman" w:cs="Times New Roman"/>
          <w:bCs/>
          <w:color w:val="000000"/>
          <w:sz w:val="24"/>
          <w:szCs w:val="24"/>
        </w:rPr>
        <w:t>Castigos corporais</w:t>
      </w:r>
      <w:r w:rsidR="00787FAF">
        <w:rPr>
          <w:rFonts w:ascii="Times New Roman" w:hAnsi="Times New Roman" w:cs="Times New Roman"/>
          <w:bCs/>
          <w:color w:val="000000"/>
          <w:sz w:val="24"/>
          <w:szCs w:val="24"/>
        </w:rPr>
        <w:t>;</w:t>
      </w:r>
    </w:p>
    <w:p w14:paraId="5CC5E553" w14:textId="77777777" w:rsidR="00BB3189" w:rsidRDefault="00920E25" w:rsidP="00787FAF">
      <w:pPr>
        <w:pStyle w:val="PargrafodaLista"/>
        <w:numPr>
          <w:ilvl w:val="0"/>
          <w:numId w:val="2"/>
        </w:numPr>
        <w:tabs>
          <w:tab w:val="left" w:pos="-24383"/>
        </w:tabs>
        <w:spacing w:line="360" w:lineRule="auto"/>
        <w:jc w:val="both"/>
        <w:rPr>
          <w:rFonts w:ascii="Times New Roman" w:hAnsi="Times New Roman" w:cs="Times New Roman"/>
          <w:bCs/>
          <w:color w:val="000000"/>
          <w:sz w:val="24"/>
          <w:szCs w:val="24"/>
        </w:rPr>
      </w:pPr>
      <w:r w:rsidRPr="00787FAF">
        <w:rPr>
          <w:rFonts w:ascii="Times New Roman" w:hAnsi="Times New Roman" w:cs="Times New Roman"/>
          <w:bCs/>
          <w:color w:val="000000"/>
          <w:sz w:val="24"/>
          <w:szCs w:val="24"/>
        </w:rPr>
        <w:t xml:space="preserve"> Agressões psicológicas</w:t>
      </w:r>
      <w:r w:rsidR="00BB3189">
        <w:rPr>
          <w:rFonts w:ascii="Times New Roman" w:hAnsi="Times New Roman" w:cs="Times New Roman"/>
          <w:bCs/>
          <w:color w:val="000000"/>
          <w:sz w:val="24"/>
          <w:szCs w:val="24"/>
        </w:rPr>
        <w:t>;</w:t>
      </w:r>
    </w:p>
    <w:p w14:paraId="06D50FE3" w14:textId="77777777" w:rsidR="00BB3189" w:rsidRDefault="00920E25" w:rsidP="00787FAF">
      <w:pPr>
        <w:pStyle w:val="PargrafodaLista"/>
        <w:numPr>
          <w:ilvl w:val="0"/>
          <w:numId w:val="2"/>
        </w:numPr>
        <w:tabs>
          <w:tab w:val="left" w:pos="-24383"/>
        </w:tabs>
        <w:spacing w:line="360" w:lineRule="auto"/>
        <w:jc w:val="both"/>
        <w:rPr>
          <w:rFonts w:ascii="Times New Roman" w:hAnsi="Times New Roman" w:cs="Times New Roman"/>
          <w:bCs/>
          <w:color w:val="000000"/>
          <w:sz w:val="24"/>
          <w:szCs w:val="24"/>
        </w:rPr>
      </w:pPr>
      <w:r w:rsidRPr="00787FAF">
        <w:rPr>
          <w:rFonts w:ascii="Times New Roman" w:hAnsi="Times New Roman" w:cs="Times New Roman"/>
          <w:bCs/>
          <w:color w:val="000000"/>
          <w:sz w:val="24"/>
          <w:szCs w:val="24"/>
        </w:rPr>
        <w:t>Exploração sexual</w:t>
      </w:r>
      <w:r w:rsidR="00BB3189">
        <w:rPr>
          <w:rFonts w:ascii="Times New Roman" w:hAnsi="Times New Roman" w:cs="Times New Roman"/>
          <w:bCs/>
          <w:color w:val="000000"/>
          <w:sz w:val="24"/>
          <w:szCs w:val="24"/>
        </w:rPr>
        <w:t>;</w:t>
      </w:r>
    </w:p>
    <w:p w14:paraId="45361D22" w14:textId="77777777" w:rsidR="00073DD7" w:rsidRDefault="00920E25" w:rsidP="00787FAF">
      <w:pPr>
        <w:pStyle w:val="PargrafodaLista"/>
        <w:numPr>
          <w:ilvl w:val="0"/>
          <w:numId w:val="2"/>
        </w:numPr>
        <w:tabs>
          <w:tab w:val="left" w:pos="-24383"/>
        </w:tabs>
        <w:spacing w:line="360" w:lineRule="auto"/>
        <w:jc w:val="both"/>
        <w:rPr>
          <w:rFonts w:ascii="Times New Roman" w:hAnsi="Times New Roman" w:cs="Times New Roman"/>
          <w:bCs/>
          <w:color w:val="000000"/>
          <w:sz w:val="24"/>
          <w:szCs w:val="24"/>
        </w:rPr>
      </w:pPr>
      <w:r w:rsidRPr="00787FAF">
        <w:rPr>
          <w:rFonts w:ascii="Times New Roman" w:hAnsi="Times New Roman" w:cs="Times New Roman"/>
          <w:bCs/>
          <w:color w:val="000000"/>
          <w:sz w:val="24"/>
          <w:szCs w:val="24"/>
        </w:rPr>
        <w:t>Violência sexual</w:t>
      </w:r>
      <w:r w:rsidR="00073DD7">
        <w:rPr>
          <w:rFonts w:ascii="Times New Roman" w:hAnsi="Times New Roman" w:cs="Times New Roman"/>
          <w:bCs/>
          <w:color w:val="000000"/>
          <w:sz w:val="24"/>
          <w:szCs w:val="24"/>
        </w:rPr>
        <w:t>;</w:t>
      </w:r>
    </w:p>
    <w:p w14:paraId="2C62EFF3" w14:textId="77777777" w:rsidR="00073DD7" w:rsidRDefault="00920E25" w:rsidP="00787FAF">
      <w:pPr>
        <w:pStyle w:val="PargrafodaLista"/>
        <w:numPr>
          <w:ilvl w:val="0"/>
          <w:numId w:val="2"/>
        </w:numPr>
        <w:tabs>
          <w:tab w:val="left" w:pos="-24383"/>
        </w:tabs>
        <w:spacing w:line="360" w:lineRule="auto"/>
        <w:jc w:val="both"/>
        <w:rPr>
          <w:rFonts w:ascii="Times New Roman" w:hAnsi="Times New Roman" w:cs="Times New Roman"/>
          <w:bCs/>
          <w:color w:val="000000"/>
          <w:sz w:val="24"/>
          <w:szCs w:val="24"/>
        </w:rPr>
      </w:pPr>
      <w:r w:rsidRPr="00787FAF">
        <w:rPr>
          <w:rFonts w:ascii="Times New Roman" w:hAnsi="Times New Roman" w:cs="Times New Roman"/>
          <w:bCs/>
          <w:color w:val="000000"/>
          <w:sz w:val="24"/>
          <w:szCs w:val="24"/>
        </w:rPr>
        <w:t>Atentado violento ao pudor</w:t>
      </w:r>
      <w:r w:rsidR="00073DD7">
        <w:rPr>
          <w:rFonts w:ascii="Times New Roman" w:hAnsi="Times New Roman" w:cs="Times New Roman"/>
          <w:bCs/>
          <w:color w:val="000000"/>
          <w:sz w:val="24"/>
          <w:szCs w:val="24"/>
        </w:rPr>
        <w:t>;</w:t>
      </w:r>
    </w:p>
    <w:p w14:paraId="76749291" w14:textId="77777777" w:rsidR="00126BAF" w:rsidRDefault="00920E25" w:rsidP="00787FAF">
      <w:pPr>
        <w:pStyle w:val="PargrafodaLista"/>
        <w:numPr>
          <w:ilvl w:val="0"/>
          <w:numId w:val="2"/>
        </w:numPr>
        <w:tabs>
          <w:tab w:val="left" w:pos="-24383"/>
        </w:tabs>
        <w:spacing w:line="360" w:lineRule="auto"/>
        <w:jc w:val="both"/>
        <w:rPr>
          <w:rFonts w:ascii="Times New Roman" w:hAnsi="Times New Roman" w:cs="Times New Roman"/>
          <w:bCs/>
          <w:color w:val="000000"/>
          <w:sz w:val="24"/>
          <w:szCs w:val="24"/>
        </w:rPr>
      </w:pPr>
      <w:r w:rsidRPr="00787FAF">
        <w:rPr>
          <w:rFonts w:ascii="Times New Roman" w:hAnsi="Times New Roman" w:cs="Times New Roman"/>
          <w:bCs/>
          <w:color w:val="000000"/>
          <w:sz w:val="24"/>
          <w:szCs w:val="24"/>
        </w:rPr>
        <w:t>Trabalho inadequado, entre outros.</w:t>
      </w:r>
    </w:p>
    <w:p w14:paraId="4D4F296B" w14:textId="77777777" w:rsidR="005F4558" w:rsidRDefault="00920E25" w:rsidP="00463984">
      <w:pPr>
        <w:tabs>
          <w:tab w:val="left" w:pos="-24383"/>
        </w:tabs>
        <w:spacing w:line="360" w:lineRule="auto"/>
        <w:jc w:val="both"/>
        <w:rPr>
          <w:rFonts w:ascii="Times New Roman" w:hAnsi="Times New Roman" w:cs="Times New Roman"/>
          <w:bCs/>
          <w:color w:val="000000"/>
          <w:sz w:val="24"/>
          <w:szCs w:val="24"/>
        </w:rPr>
      </w:pPr>
      <w:r w:rsidRPr="00463984">
        <w:rPr>
          <w:rFonts w:ascii="Times New Roman" w:hAnsi="Times New Roman" w:cs="Times New Roman"/>
          <w:bCs/>
          <w:color w:val="000000"/>
          <w:sz w:val="24"/>
          <w:szCs w:val="24"/>
        </w:rPr>
        <w:t>II</w:t>
      </w:r>
      <w:r w:rsidR="00463984">
        <w:rPr>
          <w:rFonts w:ascii="Times New Roman" w:hAnsi="Times New Roman" w:cs="Times New Roman"/>
          <w:bCs/>
          <w:color w:val="000000"/>
          <w:sz w:val="24"/>
          <w:szCs w:val="24"/>
        </w:rPr>
        <w:t xml:space="preserve"> </w:t>
      </w:r>
      <w:r w:rsidRPr="00463984">
        <w:rPr>
          <w:rFonts w:ascii="Times New Roman" w:hAnsi="Times New Roman" w:cs="Times New Roman"/>
          <w:bCs/>
          <w:color w:val="000000"/>
          <w:sz w:val="24"/>
          <w:szCs w:val="24"/>
        </w:rPr>
        <w:t>- Conscientização de seus direitos, alertando-as para as diversas situações de violência sexual, tornando-as capazes de se defender e buscar auxílio;</w:t>
      </w:r>
    </w:p>
    <w:p w14:paraId="194C932C" w14:textId="1883B883" w:rsidR="00920E25" w:rsidRDefault="00920E25" w:rsidP="00463984">
      <w:pPr>
        <w:tabs>
          <w:tab w:val="left" w:pos="-24383"/>
        </w:tabs>
        <w:spacing w:line="360" w:lineRule="auto"/>
        <w:jc w:val="both"/>
        <w:rPr>
          <w:rFonts w:ascii="Times New Roman" w:hAnsi="Times New Roman" w:cs="Times New Roman"/>
          <w:bCs/>
          <w:color w:val="000000"/>
          <w:sz w:val="24"/>
          <w:szCs w:val="24"/>
        </w:rPr>
      </w:pPr>
      <w:r w:rsidRPr="00463984">
        <w:rPr>
          <w:rFonts w:ascii="Times New Roman" w:hAnsi="Times New Roman" w:cs="Times New Roman"/>
          <w:bCs/>
          <w:color w:val="000000"/>
          <w:sz w:val="24"/>
          <w:szCs w:val="24"/>
        </w:rPr>
        <w:t>III</w:t>
      </w:r>
      <w:r w:rsidR="005F4558">
        <w:rPr>
          <w:rFonts w:ascii="Times New Roman" w:hAnsi="Times New Roman" w:cs="Times New Roman"/>
          <w:bCs/>
          <w:color w:val="000000"/>
          <w:sz w:val="24"/>
          <w:szCs w:val="24"/>
        </w:rPr>
        <w:t xml:space="preserve"> </w:t>
      </w:r>
      <w:r w:rsidRPr="00463984">
        <w:rPr>
          <w:rFonts w:ascii="Times New Roman" w:hAnsi="Times New Roman" w:cs="Times New Roman"/>
          <w:bCs/>
          <w:color w:val="000000"/>
          <w:sz w:val="24"/>
          <w:szCs w:val="24"/>
        </w:rPr>
        <w:t>- A importância da denúncia para sua proteção.</w:t>
      </w:r>
    </w:p>
    <w:p w14:paraId="12C0D03B" w14:textId="77777777" w:rsidR="00C5006B" w:rsidRDefault="00F617FE" w:rsidP="00463984">
      <w:pPr>
        <w:tabs>
          <w:tab w:val="left" w:pos="-24383"/>
        </w:tabs>
        <w:spacing w:line="360" w:lineRule="auto"/>
        <w:jc w:val="both"/>
        <w:rPr>
          <w:rFonts w:ascii="Times New Roman" w:hAnsi="Times New Roman" w:cs="Times New Roman"/>
          <w:bCs/>
          <w:color w:val="000000"/>
          <w:sz w:val="24"/>
          <w:szCs w:val="24"/>
        </w:rPr>
      </w:pPr>
      <w:r w:rsidRPr="00F617FE">
        <w:rPr>
          <w:rFonts w:ascii="Times New Roman" w:hAnsi="Times New Roman" w:cs="Times New Roman"/>
          <w:bCs/>
          <w:color w:val="000000"/>
          <w:sz w:val="24"/>
          <w:szCs w:val="24"/>
        </w:rPr>
        <w:t>Art. 4º</w:t>
      </w:r>
      <w:r w:rsidR="00E47DF8">
        <w:rPr>
          <w:rFonts w:ascii="Times New Roman" w:hAnsi="Times New Roman" w:cs="Times New Roman"/>
          <w:bCs/>
          <w:color w:val="000000"/>
          <w:sz w:val="24"/>
          <w:szCs w:val="24"/>
        </w:rPr>
        <w:t>.</w:t>
      </w:r>
      <w:r w:rsidRPr="00F617FE">
        <w:rPr>
          <w:rFonts w:ascii="Times New Roman" w:hAnsi="Times New Roman" w:cs="Times New Roman"/>
          <w:bCs/>
          <w:color w:val="000000"/>
          <w:sz w:val="24"/>
          <w:szCs w:val="24"/>
        </w:rPr>
        <w:t xml:space="preserve"> Aos alunos matriculados em </w:t>
      </w:r>
      <w:r w:rsidR="00C5006B">
        <w:rPr>
          <w:rFonts w:ascii="Times New Roman" w:hAnsi="Times New Roman" w:cs="Times New Roman"/>
          <w:bCs/>
          <w:color w:val="000000"/>
          <w:sz w:val="24"/>
          <w:szCs w:val="24"/>
        </w:rPr>
        <w:t>e</w:t>
      </w:r>
      <w:r w:rsidRPr="00F617FE">
        <w:rPr>
          <w:rFonts w:ascii="Times New Roman" w:hAnsi="Times New Roman" w:cs="Times New Roman"/>
          <w:bCs/>
          <w:color w:val="000000"/>
          <w:sz w:val="24"/>
          <w:szCs w:val="24"/>
        </w:rPr>
        <w:t xml:space="preserve">scolas situadas no Município </w:t>
      </w:r>
      <w:r w:rsidR="00C5006B">
        <w:rPr>
          <w:rFonts w:ascii="Times New Roman" w:hAnsi="Times New Roman" w:cs="Times New Roman"/>
          <w:bCs/>
          <w:color w:val="000000"/>
          <w:sz w:val="24"/>
          <w:szCs w:val="24"/>
        </w:rPr>
        <w:t>de Niterói</w:t>
      </w:r>
      <w:r w:rsidRPr="00F617FE">
        <w:rPr>
          <w:rFonts w:ascii="Times New Roman" w:hAnsi="Times New Roman" w:cs="Times New Roman"/>
          <w:bCs/>
          <w:color w:val="000000"/>
          <w:sz w:val="24"/>
          <w:szCs w:val="24"/>
        </w:rPr>
        <w:t xml:space="preserve">, serão ministradas aulas ou palestras sobre os temas de que trata a presente lei, sempre utilizando vocabulário, técnicas e grau de complexidade adequados ao seu grau de entendimento e escolaridade. </w:t>
      </w:r>
    </w:p>
    <w:p w14:paraId="104A4280" w14:textId="11569FE7" w:rsidR="00F617FE" w:rsidRDefault="00F617FE" w:rsidP="00463984">
      <w:pPr>
        <w:tabs>
          <w:tab w:val="left" w:pos="-24383"/>
        </w:tabs>
        <w:spacing w:line="360" w:lineRule="auto"/>
        <w:jc w:val="both"/>
        <w:rPr>
          <w:rFonts w:ascii="Times New Roman" w:hAnsi="Times New Roman" w:cs="Times New Roman"/>
          <w:bCs/>
          <w:color w:val="000000"/>
          <w:sz w:val="24"/>
          <w:szCs w:val="24"/>
        </w:rPr>
      </w:pPr>
      <w:r w:rsidRPr="00F617FE">
        <w:rPr>
          <w:rFonts w:ascii="Times New Roman" w:hAnsi="Times New Roman" w:cs="Times New Roman"/>
          <w:bCs/>
          <w:color w:val="000000"/>
          <w:sz w:val="24"/>
          <w:szCs w:val="24"/>
        </w:rPr>
        <w:t xml:space="preserve">Parágrafo </w:t>
      </w:r>
      <w:r w:rsidR="00C5006B">
        <w:rPr>
          <w:rFonts w:ascii="Times New Roman" w:hAnsi="Times New Roman" w:cs="Times New Roman"/>
          <w:bCs/>
          <w:color w:val="000000"/>
          <w:sz w:val="24"/>
          <w:szCs w:val="24"/>
        </w:rPr>
        <w:t>Ú</w:t>
      </w:r>
      <w:r w:rsidRPr="00F617FE">
        <w:rPr>
          <w:rFonts w:ascii="Times New Roman" w:hAnsi="Times New Roman" w:cs="Times New Roman"/>
          <w:bCs/>
          <w:color w:val="000000"/>
          <w:sz w:val="24"/>
          <w:szCs w:val="24"/>
        </w:rPr>
        <w:t>nico. As palestras de que trata o caput deste artigo, também serão proferidas aos pais, professores e outros interessados, em reuniões convocadas pela escola.</w:t>
      </w:r>
    </w:p>
    <w:p w14:paraId="12109B58" w14:textId="77777777" w:rsidR="00832368" w:rsidRPr="00832368" w:rsidRDefault="00832368" w:rsidP="00463984">
      <w:pPr>
        <w:tabs>
          <w:tab w:val="left" w:pos="-24383"/>
        </w:tabs>
        <w:spacing w:line="360" w:lineRule="auto"/>
        <w:jc w:val="both"/>
        <w:rPr>
          <w:rFonts w:ascii="Times New Roman" w:hAnsi="Times New Roman" w:cs="Times New Roman"/>
          <w:bCs/>
          <w:color w:val="000000"/>
          <w:sz w:val="24"/>
          <w:szCs w:val="24"/>
        </w:rPr>
      </w:pPr>
      <w:r w:rsidRPr="00832368">
        <w:rPr>
          <w:rFonts w:ascii="Times New Roman" w:hAnsi="Times New Roman" w:cs="Times New Roman"/>
          <w:bCs/>
          <w:color w:val="000000"/>
          <w:sz w:val="24"/>
          <w:szCs w:val="24"/>
        </w:rPr>
        <w:t>Art. 5°. Anualmente, na semana em que se comemora o Dia Nacional de Combate ao Abuso e Exploração Sexual de Crianças e Adolescentes (18 de maio), além de outros eventos destinados a chamar a atenção da sociedade sobre as questões ligadas à violência e exploração sexual de crianças e adolescentes, serão divulgados estudos, pesquisas e projetos de enfrentamento aos maus tratos praticados.</w:t>
      </w:r>
    </w:p>
    <w:p w14:paraId="4C607EED" w14:textId="18594C08" w:rsidR="00832368" w:rsidRPr="00262279" w:rsidRDefault="00832368" w:rsidP="00463984">
      <w:pPr>
        <w:tabs>
          <w:tab w:val="left" w:pos="-24383"/>
        </w:tabs>
        <w:spacing w:line="360" w:lineRule="auto"/>
        <w:jc w:val="both"/>
        <w:rPr>
          <w:rFonts w:ascii="Times New Roman" w:hAnsi="Times New Roman" w:cs="Times New Roman"/>
          <w:bCs/>
          <w:color w:val="000000"/>
          <w:sz w:val="24"/>
          <w:szCs w:val="24"/>
        </w:rPr>
      </w:pPr>
      <w:r w:rsidRPr="00262279">
        <w:rPr>
          <w:rFonts w:ascii="Times New Roman" w:hAnsi="Times New Roman" w:cs="Times New Roman"/>
          <w:bCs/>
          <w:color w:val="000000"/>
          <w:sz w:val="24"/>
          <w:szCs w:val="24"/>
        </w:rPr>
        <w:t>Art. 6º</w:t>
      </w:r>
      <w:r w:rsidR="00DD3469">
        <w:rPr>
          <w:rFonts w:ascii="Times New Roman" w:hAnsi="Times New Roman" w:cs="Times New Roman"/>
          <w:bCs/>
          <w:color w:val="000000"/>
          <w:sz w:val="24"/>
          <w:szCs w:val="24"/>
        </w:rPr>
        <w:t>.</w:t>
      </w:r>
      <w:r w:rsidRPr="00262279">
        <w:rPr>
          <w:rFonts w:ascii="Times New Roman" w:hAnsi="Times New Roman" w:cs="Times New Roman"/>
          <w:bCs/>
          <w:color w:val="000000"/>
          <w:sz w:val="24"/>
          <w:szCs w:val="24"/>
        </w:rPr>
        <w:t xml:space="preserve"> As despesas decorrentes da implantação desta Lei correrão por conta das dotações orçamentárias próprias, suplementadas se necessária. </w:t>
      </w:r>
    </w:p>
    <w:p w14:paraId="434115AB" w14:textId="0C19F22D" w:rsidR="00832368" w:rsidRPr="00463984" w:rsidRDefault="00832368" w:rsidP="00463984">
      <w:pPr>
        <w:tabs>
          <w:tab w:val="left" w:pos="-24383"/>
        </w:tabs>
        <w:spacing w:line="360" w:lineRule="auto"/>
        <w:jc w:val="both"/>
        <w:rPr>
          <w:rFonts w:ascii="Times New Roman" w:hAnsi="Times New Roman" w:cs="Times New Roman"/>
          <w:bCs/>
          <w:color w:val="000000"/>
          <w:sz w:val="24"/>
          <w:szCs w:val="24"/>
        </w:rPr>
      </w:pPr>
      <w:r w:rsidRPr="00DD3469">
        <w:rPr>
          <w:rFonts w:ascii="Times New Roman" w:hAnsi="Times New Roman" w:cs="Times New Roman"/>
          <w:bCs/>
          <w:color w:val="000000"/>
          <w:sz w:val="24"/>
          <w:szCs w:val="24"/>
        </w:rPr>
        <w:t>Art. 7º</w:t>
      </w:r>
      <w:r w:rsidR="00DD3469">
        <w:rPr>
          <w:rFonts w:ascii="Times New Roman" w:hAnsi="Times New Roman" w:cs="Times New Roman"/>
          <w:bCs/>
          <w:color w:val="000000"/>
          <w:sz w:val="24"/>
          <w:szCs w:val="24"/>
        </w:rPr>
        <w:t>.</w:t>
      </w:r>
      <w:r w:rsidRPr="00DD3469">
        <w:rPr>
          <w:rFonts w:ascii="Times New Roman" w:hAnsi="Times New Roman" w:cs="Times New Roman"/>
          <w:bCs/>
          <w:color w:val="000000"/>
          <w:sz w:val="24"/>
          <w:szCs w:val="24"/>
        </w:rPr>
        <w:t xml:space="preserve"> Esta lei entrará em vigor </w:t>
      </w:r>
      <w:r w:rsidR="00DD3469">
        <w:rPr>
          <w:rFonts w:ascii="Times New Roman" w:hAnsi="Times New Roman" w:cs="Times New Roman"/>
          <w:bCs/>
          <w:color w:val="000000"/>
          <w:sz w:val="24"/>
          <w:szCs w:val="24"/>
        </w:rPr>
        <w:t>em 01 de janeiro de 2022.</w:t>
      </w:r>
    </w:p>
    <w:p w14:paraId="68CDA6B6" w14:textId="77777777" w:rsidR="005F53B9" w:rsidRDefault="005F53B9" w:rsidP="00C975B0">
      <w:pPr>
        <w:tabs>
          <w:tab w:val="left" w:pos="-24383"/>
        </w:tabs>
        <w:spacing w:line="360" w:lineRule="auto"/>
        <w:jc w:val="both"/>
        <w:rPr>
          <w:rFonts w:ascii="Times New Roman" w:hAnsi="Times New Roman" w:cs="Times New Roman"/>
          <w:b/>
          <w:bCs/>
          <w:color w:val="000000"/>
          <w:sz w:val="24"/>
          <w:szCs w:val="24"/>
        </w:rPr>
      </w:pPr>
    </w:p>
    <w:p w14:paraId="3BC32766" w14:textId="3D8D9F78" w:rsidR="00C975B0" w:rsidRPr="00232309" w:rsidRDefault="00C975B0" w:rsidP="00C975B0">
      <w:pPr>
        <w:tabs>
          <w:tab w:val="left" w:pos="-24383"/>
        </w:tabs>
        <w:spacing w:line="360" w:lineRule="auto"/>
        <w:jc w:val="both"/>
        <w:rPr>
          <w:rFonts w:ascii="Times New Roman" w:hAnsi="Times New Roman" w:cs="Times New Roman"/>
          <w:b/>
          <w:bCs/>
          <w:color w:val="000000"/>
          <w:sz w:val="24"/>
          <w:szCs w:val="24"/>
        </w:rPr>
      </w:pPr>
      <w:r w:rsidRPr="00232309">
        <w:rPr>
          <w:rFonts w:ascii="Times New Roman" w:hAnsi="Times New Roman" w:cs="Times New Roman"/>
          <w:b/>
          <w:bCs/>
          <w:color w:val="000000"/>
          <w:sz w:val="24"/>
          <w:szCs w:val="24"/>
        </w:rPr>
        <w:lastRenderedPageBreak/>
        <w:t>JUSTIFICATIVA</w:t>
      </w:r>
      <w:r w:rsidR="00101113">
        <w:rPr>
          <w:rFonts w:ascii="Times New Roman" w:hAnsi="Times New Roman" w:cs="Times New Roman"/>
          <w:b/>
          <w:bCs/>
          <w:color w:val="000000"/>
          <w:sz w:val="24"/>
          <w:szCs w:val="24"/>
        </w:rPr>
        <w:t>:</w:t>
      </w:r>
    </w:p>
    <w:p w14:paraId="3FD9B056" w14:textId="77777777" w:rsidR="000742E4" w:rsidRDefault="004821E0" w:rsidP="0094518F">
      <w:pPr>
        <w:tabs>
          <w:tab w:val="left" w:pos="-24383"/>
        </w:tabs>
        <w:spacing w:line="360" w:lineRule="auto"/>
        <w:jc w:val="both"/>
        <w:rPr>
          <w:rFonts w:ascii="Times New Roman" w:hAnsi="Times New Roman" w:cs="Times New Roman"/>
          <w:bCs/>
          <w:color w:val="000000"/>
          <w:sz w:val="24"/>
          <w:szCs w:val="24"/>
        </w:rPr>
      </w:pPr>
      <w:r w:rsidRPr="004821E0">
        <w:rPr>
          <w:rFonts w:ascii="Times New Roman" w:hAnsi="Times New Roman" w:cs="Times New Roman"/>
          <w:bCs/>
          <w:color w:val="000000"/>
          <w:sz w:val="24"/>
          <w:szCs w:val="24"/>
        </w:rPr>
        <w:t xml:space="preserve">Com o objetivo de mudar </w:t>
      </w:r>
      <w:r w:rsidRPr="004821E0">
        <w:rPr>
          <w:rFonts w:ascii="Times New Roman" w:hAnsi="Times New Roman" w:cs="Times New Roman"/>
          <w:bCs/>
          <w:color w:val="000000"/>
          <w:sz w:val="24"/>
          <w:szCs w:val="24"/>
        </w:rPr>
        <w:t>o</w:t>
      </w:r>
      <w:r w:rsidRPr="004821E0">
        <w:rPr>
          <w:rFonts w:ascii="Times New Roman" w:hAnsi="Times New Roman" w:cs="Times New Roman"/>
          <w:bCs/>
          <w:color w:val="000000"/>
          <w:sz w:val="24"/>
          <w:szCs w:val="24"/>
        </w:rPr>
        <w:t xml:space="preserve"> quadro </w:t>
      </w:r>
      <w:r w:rsidRPr="004821E0">
        <w:rPr>
          <w:rFonts w:ascii="Times New Roman" w:hAnsi="Times New Roman" w:cs="Times New Roman"/>
          <w:bCs/>
          <w:color w:val="000000"/>
          <w:sz w:val="24"/>
          <w:szCs w:val="24"/>
        </w:rPr>
        <w:t xml:space="preserve">de violência contra crianças e adolescentes </w:t>
      </w:r>
      <w:r w:rsidRPr="004821E0">
        <w:rPr>
          <w:rFonts w:ascii="Times New Roman" w:hAnsi="Times New Roman" w:cs="Times New Roman"/>
          <w:bCs/>
          <w:color w:val="000000"/>
          <w:sz w:val="24"/>
          <w:szCs w:val="24"/>
        </w:rPr>
        <w:t>em nossa cidade, além de prever campanhas publicitárias para informar os munícipes sobre o tema, inova ao instituir treinamento de servidores municipais preparando-os para identificarem sinais de violência em crianças e adolescentes.</w:t>
      </w:r>
    </w:p>
    <w:p w14:paraId="27A9D25B" w14:textId="77777777" w:rsidR="00F848A0" w:rsidRDefault="004821E0" w:rsidP="0094518F">
      <w:pPr>
        <w:tabs>
          <w:tab w:val="left" w:pos="-24383"/>
        </w:tabs>
        <w:spacing w:line="360" w:lineRule="auto"/>
        <w:jc w:val="both"/>
        <w:rPr>
          <w:rFonts w:ascii="Times New Roman" w:hAnsi="Times New Roman" w:cs="Times New Roman"/>
          <w:bCs/>
          <w:color w:val="000000"/>
          <w:sz w:val="24"/>
          <w:szCs w:val="24"/>
        </w:rPr>
      </w:pPr>
      <w:r w:rsidRPr="000742E4">
        <w:rPr>
          <w:rFonts w:ascii="Times New Roman" w:hAnsi="Times New Roman" w:cs="Times New Roman"/>
          <w:bCs/>
          <w:color w:val="000000"/>
          <w:sz w:val="24"/>
          <w:szCs w:val="24"/>
        </w:rPr>
        <w:t>Grande parte da violência contra crianças continua camuflada por causa do medo. Muitas crianças têm medo de denunciar incidentes de violência contra elas. Em muitos casos, os pais, que deveriam proteger seus filhos permanecem em silêncio, se a violência houver sido cometida por um cônjuge ou outro familiar, um membro mais poderoso da sociedade, como um empregador, um policial ou um líder comunitário.</w:t>
      </w:r>
    </w:p>
    <w:p w14:paraId="1F8F94C3" w14:textId="77777777" w:rsidR="00F848A0" w:rsidRDefault="004821E0" w:rsidP="0094518F">
      <w:pPr>
        <w:tabs>
          <w:tab w:val="left" w:pos="-24383"/>
        </w:tabs>
        <w:spacing w:line="360" w:lineRule="auto"/>
        <w:jc w:val="both"/>
        <w:rPr>
          <w:rFonts w:ascii="Times New Roman" w:hAnsi="Times New Roman" w:cs="Times New Roman"/>
          <w:bCs/>
          <w:color w:val="000000"/>
          <w:sz w:val="24"/>
          <w:szCs w:val="24"/>
        </w:rPr>
      </w:pPr>
      <w:r w:rsidRPr="00F848A0">
        <w:rPr>
          <w:rFonts w:ascii="Times New Roman" w:hAnsi="Times New Roman" w:cs="Times New Roman"/>
          <w:bCs/>
          <w:color w:val="000000"/>
          <w:sz w:val="24"/>
          <w:szCs w:val="24"/>
        </w:rPr>
        <w:t>O presente projeto tem por objetivo ampliar o raio de ação da proposição em tela, na medida em que se acrescenta um parágrafo único ao artigo segundo, onde se prevê o treinamento dos funcionários públicos municipais e membros dos Conselhos Tutelares quanto aos diversos tipos de violência e exploração sexual que vitimam crianças e adolescentes.</w:t>
      </w:r>
    </w:p>
    <w:p w14:paraId="700395D0" w14:textId="77777777" w:rsidR="00F848A0" w:rsidRDefault="004821E0" w:rsidP="0094518F">
      <w:pPr>
        <w:tabs>
          <w:tab w:val="left" w:pos="-24383"/>
        </w:tabs>
        <w:spacing w:line="360" w:lineRule="auto"/>
        <w:jc w:val="both"/>
        <w:rPr>
          <w:rFonts w:ascii="Times New Roman" w:hAnsi="Times New Roman" w:cs="Times New Roman"/>
          <w:bCs/>
          <w:color w:val="000000"/>
          <w:sz w:val="24"/>
          <w:szCs w:val="24"/>
        </w:rPr>
      </w:pPr>
      <w:r w:rsidRPr="00F848A0">
        <w:rPr>
          <w:rFonts w:ascii="Times New Roman" w:hAnsi="Times New Roman" w:cs="Times New Roman"/>
          <w:bCs/>
          <w:color w:val="000000"/>
          <w:sz w:val="24"/>
          <w:szCs w:val="24"/>
        </w:rPr>
        <w:t xml:space="preserve">Os meios de comunicação de massa, às vezes, passam a imagem de que a violência, inclusive a violência contra crianças, é normal ou a glorificam em meios impressos ou visuais como programas de televisão, filmes e videojogos. </w:t>
      </w:r>
    </w:p>
    <w:p w14:paraId="40224475" w14:textId="2A328ACD" w:rsidR="004821E0" w:rsidRDefault="004821E0" w:rsidP="0094518F">
      <w:pPr>
        <w:tabs>
          <w:tab w:val="left" w:pos="-24383"/>
        </w:tabs>
        <w:spacing w:line="360" w:lineRule="auto"/>
        <w:jc w:val="both"/>
        <w:rPr>
          <w:rFonts w:ascii="Times New Roman" w:hAnsi="Times New Roman" w:cs="Times New Roman"/>
          <w:bCs/>
          <w:color w:val="000000"/>
          <w:sz w:val="24"/>
          <w:szCs w:val="24"/>
        </w:rPr>
      </w:pPr>
      <w:r w:rsidRPr="00F848A0">
        <w:rPr>
          <w:rFonts w:ascii="Times New Roman" w:hAnsi="Times New Roman" w:cs="Times New Roman"/>
          <w:bCs/>
          <w:color w:val="000000"/>
          <w:sz w:val="24"/>
          <w:szCs w:val="24"/>
        </w:rPr>
        <w:t>A Internet também tem estimulado a produção, distribuição e utilização de materiais com imagens de atos de violência sexual contra crianças, além disso, vem sendo usada para obter serviços sexuais de crianças.</w:t>
      </w:r>
    </w:p>
    <w:p w14:paraId="63E8649D" w14:textId="77777777" w:rsidR="00091C7C" w:rsidRPr="005F53B9" w:rsidRDefault="00091C7C" w:rsidP="0094518F">
      <w:pPr>
        <w:tabs>
          <w:tab w:val="left" w:pos="-24383"/>
        </w:tabs>
        <w:spacing w:line="360" w:lineRule="auto"/>
        <w:jc w:val="both"/>
        <w:rPr>
          <w:rFonts w:ascii="Times New Roman" w:hAnsi="Times New Roman" w:cs="Times New Roman"/>
          <w:bCs/>
          <w:color w:val="000000"/>
          <w:sz w:val="24"/>
          <w:szCs w:val="24"/>
        </w:rPr>
      </w:pPr>
    </w:p>
    <w:p w14:paraId="23C91AE7" w14:textId="16C2F326" w:rsidR="00C975B0" w:rsidRDefault="00C975B0" w:rsidP="0092332D">
      <w:pPr>
        <w:tabs>
          <w:tab w:val="left" w:pos="-24383"/>
        </w:tabs>
        <w:spacing w:line="360" w:lineRule="auto"/>
        <w:jc w:val="center"/>
        <w:rPr>
          <w:rFonts w:ascii="Times New Roman" w:hAnsi="Times New Roman" w:cs="Times New Roman"/>
          <w:bCs/>
          <w:color w:val="000000"/>
          <w:sz w:val="24"/>
          <w:szCs w:val="24"/>
        </w:rPr>
      </w:pPr>
      <w:r w:rsidRPr="00232309">
        <w:rPr>
          <w:rFonts w:ascii="Times New Roman" w:hAnsi="Times New Roman" w:cs="Times New Roman"/>
          <w:bCs/>
          <w:color w:val="000000"/>
          <w:sz w:val="24"/>
          <w:szCs w:val="24"/>
        </w:rPr>
        <w:t>Niterói, 1</w:t>
      </w:r>
      <w:r w:rsidR="005A3E26">
        <w:rPr>
          <w:rFonts w:ascii="Times New Roman" w:hAnsi="Times New Roman" w:cs="Times New Roman"/>
          <w:bCs/>
          <w:color w:val="000000"/>
          <w:sz w:val="24"/>
          <w:szCs w:val="24"/>
        </w:rPr>
        <w:t>8</w:t>
      </w:r>
      <w:r w:rsidRPr="00232309">
        <w:rPr>
          <w:rFonts w:ascii="Times New Roman" w:hAnsi="Times New Roman" w:cs="Times New Roman"/>
          <w:bCs/>
          <w:color w:val="000000"/>
          <w:sz w:val="24"/>
          <w:szCs w:val="24"/>
        </w:rPr>
        <w:t xml:space="preserve"> de </w:t>
      </w:r>
      <w:r w:rsidR="005A3E26">
        <w:rPr>
          <w:rFonts w:ascii="Times New Roman" w:hAnsi="Times New Roman" w:cs="Times New Roman"/>
          <w:bCs/>
          <w:color w:val="000000"/>
          <w:sz w:val="24"/>
          <w:szCs w:val="24"/>
        </w:rPr>
        <w:t>mai</w:t>
      </w:r>
      <w:r w:rsidRPr="00232309">
        <w:rPr>
          <w:rFonts w:ascii="Times New Roman" w:hAnsi="Times New Roman" w:cs="Times New Roman"/>
          <w:bCs/>
          <w:color w:val="000000"/>
          <w:sz w:val="24"/>
          <w:szCs w:val="24"/>
        </w:rPr>
        <w:t>o de 2021.</w:t>
      </w:r>
    </w:p>
    <w:p w14:paraId="4FF6B7AB" w14:textId="77777777" w:rsidR="00091C7C" w:rsidRPr="005F53B9" w:rsidRDefault="00091C7C" w:rsidP="0092332D">
      <w:pPr>
        <w:tabs>
          <w:tab w:val="left" w:pos="-24383"/>
        </w:tabs>
        <w:spacing w:line="360" w:lineRule="auto"/>
        <w:jc w:val="center"/>
        <w:rPr>
          <w:rFonts w:ascii="Times New Roman" w:hAnsi="Times New Roman" w:cs="Times New Roman"/>
          <w:bCs/>
          <w:color w:val="000000"/>
          <w:sz w:val="24"/>
          <w:szCs w:val="24"/>
        </w:rPr>
      </w:pPr>
    </w:p>
    <w:p w14:paraId="47F49999" w14:textId="77777777" w:rsidR="005A3E26" w:rsidRDefault="005A3E26" w:rsidP="00C975B0">
      <w:pPr>
        <w:tabs>
          <w:tab w:val="left" w:pos="-24383"/>
        </w:tabs>
        <w:spacing w:after="0" w:line="240" w:lineRule="auto"/>
        <w:jc w:val="both"/>
        <w:rPr>
          <w:rFonts w:ascii="Times New Roman" w:hAnsi="Times New Roman" w:cs="Times New Roman"/>
          <w:bCs/>
          <w:color w:val="000000"/>
          <w:sz w:val="8"/>
          <w:szCs w:val="8"/>
        </w:rPr>
      </w:pPr>
    </w:p>
    <w:p w14:paraId="212CE565" w14:textId="3D5D8643" w:rsidR="00C975B0" w:rsidRPr="00232309" w:rsidRDefault="00C975B0" w:rsidP="00091C7C">
      <w:pPr>
        <w:tabs>
          <w:tab w:val="left" w:pos="-24383"/>
        </w:tabs>
        <w:spacing w:after="0" w:line="240" w:lineRule="auto"/>
        <w:jc w:val="center"/>
        <w:rPr>
          <w:rFonts w:ascii="Times New Roman" w:hAnsi="Times New Roman" w:cs="Times New Roman"/>
          <w:bCs/>
          <w:color w:val="000000"/>
          <w:sz w:val="24"/>
          <w:szCs w:val="24"/>
        </w:rPr>
      </w:pPr>
      <w:r w:rsidRPr="00232309">
        <w:rPr>
          <w:rFonts w:ascii="Times New Roman" w:hAnsi="Times New Roman" w:cs="Times New Roman"/>
          <w:bCs/>
          <w:color w:val="000000"/>
          <w:sz w:val="24"/>
          <w:szCs w:val="24"/>
        </w:rPr>
        <w:t>DOUGLAS DE SOUZA GOMES</w:t>
      </w:r>
    </w:p>
    <w:p w14:paraId="0F68B13A" w14:textId="1A62F74E" w:rsidR="00B77A0F" w:rsidRPr="00232309" w:rsidRDefault="00C975B0" w:rsidP="00091C7C">
      <w:pPr>
        <w:tabs>
          <w:tab w:val="left" w:pos="-24383"/>
        </w:tabs>
        <w:spacing w:after="0" w:line="240" w:lineRule="auto"/>
        <w:jc w:val="center"/>
        <w:rPr>
          <w:rFonts w:ascii="Times New Roman" w:hAnsi="Times New Roman" w:cs="Times New Roman"/>
          <w:sz w:val="24"/>
          <w:szCs w:val="24"/>
        </w:rPr>
      </w:pPr>
      <w:r w:rsidRPr="00232309">
        <w:rPr>
          <w:rFonts w:ascii="Times New Roman" w:hAnsi="Times New Roman" w:cs="Times New Roman"/>
          <w:bCs/>
          <w:color w:val="000000"/>
          <w:sz w:val="24"/>
          <w:szCs w:val="24"/>
        </w:rPr>
        <w:t>V</w:t>
      </w:r>
      <w:r w:rsidR="00091C7C">
        <w:rPr>
          <w:rFonts w:ascii="Times New Roman" w:hAnsi="Times New Roman" w:cs="Times New Roman"/>
          <w:bCs/>
          <w:color w:val="000000"/>
          <w:sz w:val="24"/>
          <w:szCs w:val="24"/>
        </w:rPr>
        <w:t xml:space="preserve">ereador </w:t>
      </w:r>
      <w:r w:rsidRPr="00232309">
        <w:rPr>
          <w:rFonts w:ascii="Times New Roman" w:hAnsi="Times New Roman" w:cs="Times New Roman"/>
          <w:bCs/>
          <w:color w:val="000000"/>
          <w:sz w:val="24"/>
          <w:szCs w:val="24"/>
        </w:rPr>
        <w:t>L</w:t>
      </w:r>
      <w:r w:rsidR="00091C7C">
        <w:rPr>
          <w:rFonts w:ascii="Times New Roman" w:hAnsi="Times New Roman" w:cs="Times New Roman"/>
          <w:bCs/>
          <w:color w:val="000000"/>
          <w:sz w:val="24"/>
          <w:szCs w:val="24"/>
        </w:rPr>
        <w:t>íder do</w:t>
      </w:r>
      <w:r w:rsidRPr="00232309">
        <w:rPr>
          <w:rFonts w:ascii="Times New Roman" w:hAnsi="Times New Roman" w:cs="Times New Roman"/>
          <w:bCs/>
          <w:color w:val="000000"/>
          <w:sz w:val="24"/>
          <w:szCs w:val="24"/>
        </w:rPr>
        <w:t xml:space="preserve"> PTC</w:t>
      </w:r>
    </w:p>
    <w:sectPr w:rsidR="00B77A0F" w:rsidRPr="00232309" w:rsidSect="00B227E0">
      <w:headerReference w:type="default" r:id="rId8"/>
      <w:footerReference w:type="default" r:id="rId9"/>
      <w:headerReference w:type="first" r:id="rId10"/>
      <w:footerReference w:type="first" r:id="rId11"/>
      <w:pgSz w:w="11906" w:h="16838"/>
      <w:pgMar w:top="415" w:right="1133" w:bottom="1134" w:left="1276" w:header="284" w:footer="1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F7774" w14:textId="77777777" w:rsidR="009B2C87" w:rsidRDefault="009B2C87" w:rsidP="00B77A0F">
      <w:pPr>
        <w:spacing w:after="0" w:line="240" w:lineRule="auto"/>
      </w:pPr>
      <w:r>
        <w:separator/>
      </w:r>
    </w:p>
  </w:endnote>
  <w:endnote w:type="continuationSeparator" w:id="0">
    <w:p w14:paraId="4C65787F" w14:textId="77777777" w:rsidR="009B2C87" w:rsidRDefault="009B2C87" w:rsidP="00B7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9E824" w14:textId="77777777" w:rsidR="0087211A" w:rsidRDefault="0087211A" w:rsidP="00B7530A">
    <w:pPr>
      <w:shd w:val="clear" w:color="auto" w:fill="FFFFFF"/>
      <w:spacing w:after="0" w:line="240" w:lineRule="auto"/>
      <w:jc w:val="center"/>
      <w:rPr>
        <w:rFonts w:ascii="Verdana" w:eastAsia="Times New Roman" w:hAnsi="Verdana" w:cs="Segoe UI"/>
        <w:color w:val="262626"/>
        <w:sz w:val="20"/>
        <w:szCs w:val="20"/>
        <w:lang w:eastAsia="pt-BR"/>
      </w:rPr>
    </w:pPr>
  </w:p>
  <w:p w14:paraId="621B8890" w14:textId="41A34496"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r>
      <w:rPr>
        <w:rFonts w:ascii="Verdana" w:eastAsia="Times New Roman" w:hAnsi="Verdana" w:cs="Segoe UI"/>
        <w:color w:val="262626"/>
        <w:sz w:val="20"/>
        <w:szCs w:val="20"/>
        <w:lang w:eastAsia="pt-BR"/>
      </w:rPr>
      <w:t xml:space="preserve">Gab. Nº </w:t>
    </w:r>
    <w:r w:rsidR="00B227E0">
      <w:rPr>
        <w:rFonts w:ascii="Verdana" w:eastAsia="Times New Roman" w:hAnsi="Verdana" w:cs="Segoe UI"/>
        <w:color w:val="262626"/>
        <w:sz w:val="20"/>
        <w:szCs w:val="20"/>
        <w:lang w:eastAsia="pt-BR"/>
      </w:rPr>
      <w:t>36</w:t>
    </w:r>
    <w:r>
      <w:rPr>
        <w:rFonts w:ascii="Verdana" w:eastAsia="Times New Roman" w:hAnsi="Verdana" w:cs="Segoe UI"/>
        <w:color w:val="262626"/>
        <w:sz w:val="20"/>
        <w:szCs w:val="20"/>
        <w:lang w:eastAsia="pt-BR"/>
      </w:rPr>
      <w:t xml:space="preserve">, </w:t>
    </w:r>
    <w:r w:rsidRPr="00427749">
      <w:rPr>
        <w:rFonts w:ascii="Verdana" w:eastAsia="Times New Roman" w:hAnsi="Verdana" w:cs="Segoe UI"/>
        <w:color w:val="262626"/>
        <w:sz w:val="20"/>
        <w:szCs w:val="20"/>
        <w:lang w:eastAsia="pt-BR"/>
      </w:rPr>
      <w:t>Centro Niterói, CEP 24.020.073</w:t>
    </w:r>
  </w:p>
  <w:p w14:paraId="5552F432" w14:textId="77777777"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p w14:paraId="6A6F13FA" w14:textId="77777777" w:rsidR="0087211A" w:rsidRDefault="0087211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DB9EC" w14:textId="77777777"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r>
      <w:rPr>
        <w:rFonts w:ascii="Verdana" w:eastAsia="Times New Roman" w:hAnsi="Verdana" w:cs="Segoe UI"/>
        <w:color w:val="262626"/>
        <w:sz w:val="20"/>
        <w:szCs w:val="20"/>
        <w:lang w:eastAsia="pt-BR"/>
      </w:rPr>
      <w:t xml:space="preserve">Gab. Nº 89, </w:t>
    </w:r>
    <w:r w:rsidRPr="00427749">
      <w:rPr>
        <w:rFonts w:ascii="Verdana" w:eastAsia="Times New Roman" w:hAnsi="Verdana" w:cs="Segoe UI"/>
        <w:color w:val="262626"/>
        <w:sz w:val="20"/>
        <w:szCs w:val="20"/>
        <w:lang w:eastAsia="pt-BR"/>
      </w:rPr>
      <w:t>Centro Niterói, CEP 24.020.073</w:t>
    </w:r>
  </w:p>
  <w:p w14:paraId="3542684E" w14:textId="77777777" w:rsidR="0087211A" w:rsidRPr="00B7530A"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12780" w14:textId="77777777" w:rsidR="009B2C87" w:rsidRDefault="009B2C87" w:rsidP="00B77A0F">
      <w:pPr>
        <w:spacing w:after="0" w:line="240" w:lineRule="auto"/>
      </w:pPr>
      <w:r>
        <w:separator/>
      </w:r>
    </w:p>
  </w:footnote>
  <w:footnote w:type="continuationSeparator" w:id="0">
    <w:p w14:paraId="60894583" w14:textId="77777777" w:rsidR="009B2C87" w:rsidRDefault="009B2C87" w:rsidP="00B77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F4DAC" w14:textId="7001AFAF" w:rsidR="0087211A" w:rsidRDefault="005F53B9" w:rsidP="00B7530A">
    <w:pPr>
      <w:pBdr>
        <w:bottom w:val="single" w:sz="4" w:space="1" w:color="auto"/>
      </w:pBdr>
      <w:spacing w:after="0" w:line="240" w:lineRule="auto"/>
      <w:jc w:val="center"/>
    </w:pPr>
    <w:sdt>
      <w:sdtPr>
        <w:id w:val="393940357"/>
        <w:docPartObj>
          <w:docPartGallery w:val="Page Numbers (Margins)"/>
          <w:docPartUnique/>
        </w:docPartObj>
      </w:sdtPr>
      <w:sdtContent>
        <w:r>
          <w:rPr>
            <w:noProof/>
          </w:rPr>
          <mc:AlternateContent>
            <mc:Choice Requires="wps">
              <w:drawing>
                <wp:anchor distT="0" distB="0" distL="114300" distR="114300" simplePos="0" relativeHeight="251659264" behindDoc="0" locked="0" layoutInCell="0" allowOverlap="1" wp14:anchorId="64B913D1" wp14:editId="0B4CE6A3">
                  <wp:simplePos x="0" y="0"/>
                  <wp:positionH relativeFrom="rightMargin">
                    <wp:align>right</wp:align>
                  </wp:positionH>
                  <mc:AlternateContent>
                    <mc:Choice Requires="wp14">
                      <wp:positionV relativeFrom="margin">
                        <wp14:pctPosVOffset>10000</wp14:pctPosVOffset>
                      </wp:positionV>
                    </mc:Choice>
                    <mc:Fallback>
                      <wp:positionV relativeFrom="page">
                        <wp:posOffset>1233805</wp:posOffset>
                      </wp:positionV>
                    </mc:Fallback>
                  </mc:AlternateContent>
                  <wp:extent cx="819150" cy="433705"/>
                  <wp:effectExtent l="0" t="0" r="1905" b="444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3A21FA" w14:textId="6D5FFAAC" w:rsidR="005F53B9" w:rsidRPr="005F53B9" w:rsidRDefault="005F53B9" w:rsidP="003634D6">
                              <w:pPr>
                                <w:pBdr>
                                  <w:top w:val="single" w:sz="4" w:space="1" w:color="D8D8D8" w:themeColor="background1" w:themeShade="D8"/>
                                </w:pBdr>
                                <w:jc w:val="center"/>
                                <w:rPr>
                                  <w:rFonts w:ascii="Times New Roman" w:hAnsi="Times New Roman" w:cs="Times New Roman"/>
                                  <w:sz w:val="16"/>
                                  <w:szCs w:val="16"/>
                                </w:rPr>
                              </w:pPr>
                              <w:r w:rsidRPr="005F53B9">
                                <w:rPr>
                                  <w:rFonts w:ascii="Times New Roman" w:hAnsi="Times New Roman" w:cs="Times New Roman"/>
                                  <w:sz w:val="16"/>
                                  <w:szCs w:val="16"/>
                                </w:rPr>
                                <w:fldChar w:fldCharType="begin"/>
                              </w:r>
                              <w:r w:rsidRPr="005F53B9">
                                <w:rPr>
                                  <w:rFonts w:ascii="Times New Roman" w:hAnsi="Times New Roman" w:cs="Times New Roman"/>
                                  <w:sz w:val="16"/>
                                  <w:szCs w:val="16"/>
                                </w:rPr>
                                <w:instrText>PAGE   \* MERGEFORMAT</w:instrText>
                              </w:r>
                              <w:r w:rsidRPr="005F53B9">
                                <w:rPr>
                                  <w:rFonts w:ascii="Times New Roman" w:hAnsi="Times New Roman" w:cs="Times New Roman"/>
                                  <w:sz w:val="16"/>
                                  <w:szCs w:val="16"/>
                                </w:rPr>
                                <w:fldChar w:fldCharType="separate"/>
                              </w:r>
                              <w:r w:rsidRPr="005F53B9">
                                <w:rPr>
                                  <w:rFonts w:ascii="Times New Roman" w:hAnsi="Times New Roman" w:cs="Times New Roman"/>
                                  <w:sz w:val="16"/>
                                  <w:szCs w:val="16"/>
                                </w:rPr>
                                <w:t>2</w:t>
                              </w:r>
                              <w:r w:rsidRPr="005F53B9">
                                <w:rPr>
                                  <w:rFonts w:ascii="Times New Roman" w:hAnsi="Times New Roman" w:cs="Times New Roman"/>
                                  <w:sz w:val="16"/>
                                  <w:szCs w:val="16"/>
                                </w:rPr>
                                <w:fldChar w:fldCharType="end"/>
                              </w:r>
                              <w:r>
                                <w:rPr>
                                  <w:rFonts w:ascii="Times New Roman" w:hAnsi="Times New Roman" w:cs="Times New Roman"/>
                                  <w:sz w:val="16"/>
                                  <w:szCs w:val="16"/>
                                </w:rPr>
                                <w:t>/3</w:t>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64B913D1" id="Retângulo 1" o:spid="_x0000_s1026" style="position:absolute;left:0;text-align:left;margin-left:13.3pt;margin-top:0;width:64.5pt;height:34.15pt;z-index:251659264;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" o:allowincell="f" stroked="f">
                  <v:textbox style="mso-fit-shape-to-text:t" inset="0,,0">
                    <w:txbxContent>
                      <w:p w14:paraId="2B3A21FA" w14:textId="6D5FFAAC" w:rsidR="005F53B9" w:rsidRPr="005F53B9" w:rsidRDefault="005F53B9" w:rsidP="003634D6">
                        <w:pPr>
                          <w:pBdr>
                            <w:top w:val="single" w:sz="4" w:space="1" w:color="D8D8D8" w:themeColor="background1" w:themeShade="D8"/>
                          </w:pBdr>
                          <w:jc w:val="center"/>
                          <w:rPr>
                            <w:rFonts w:ascii="Times New Roman" w:hAnsi="Times New Roman" w:cs="Times New Roman"/>
                            <w:sz w:val="16"/>
                            <w:szCs w:val="16"/>
                          </w:rPr>
                        </w:pPr>
                        <w:r w:rsidRPr="005F53B9">
                          <w:rPr>
                            <w:rFonts w:ascii="Times New Roman" w:hAnsi="Times New Roman" w:cs="Times New Roman"/>
                            <w:sz w:val="16"/>
                            <w:szCs w:val="16"/>
                          </w:rPr>
                          <w:fldChar w:fldCharType="begin"/>
                        </w:r>
                        <w:r w:rsidRPr="005F53B9">
                          <w:rPr>
                            <w:rFonts w:ascii="Times New Roman" w:hAnsi="Times New Roman" w:cs="Times New Roman"/>
                            <w:sz w:val="16"/>
                            <w:szCs w:val="16"/>
                          </w:rPr>
                          <w:instrText>PAGE   \* MERGEFORMAT</w:instrText>
                        </w:r>
                        <w:r w:rsidRPr="005F53B9">
                          <w:rPr>
                            <w:rFonts w:ascii="Times New Roman" w:hAnsi="Times New Roman" w:cs="Times New Roman"/>
                            <w:sz w:val="16"/>
                            <w:szCs w:val="16"/>
                          </w:rPr>
                          <w:fldChar w:fldCharType="separate"/>
                        </w:r>
                        <w:r w:rsidRPr="005F53B9">
                          <w:rPr>
                            <w:rFonts w:ascii="Times New Roman" w:hAnsi="Times New Roman" w:cs="Times New Roman"/>
                            <w:sz w:val="16"/>
                            <w:szCs w:val="16"/>
                          </w:rPr>
                          <w:t>2</w:t>
                        </w:r>
                        <w:r w:rsidRPr="005F53B9">
                          <w:rPr>
                            <w:rFonts w:ascii="Times New Roman" w:hAnsi="Times New Roman" w:cs="Times New Roman"/>
                            <w:sz w:val="16"/>
                            <w:szCs w:val="16"/>
                          </w:rPr>
                          <w:fldChar w:fldCharType="end"/>
                        </w:r>
                        <w:r>
                          <w:rPr>
                            <w:rFonts w:ascii="Times New Roman" w:hAnsi="Times New Roman" w:cs="Times New Roman"/>
                            <w:sz w:val="16"/>
                            <w:szCs w:val="16"/>
                          </w:rPr>
                          <w:t>/3</w:t>
                        </w:r>
                      </w:p>
                    </w:txbxContent>
                  </v:textbox>
                  <w10:wrap anchorx="margin" anchory="margin"/>
                </v:rect>
              </w:pict>
            </mc:Fallback>
          </mc:AlternateContent>
        </w:r>
      </w:sdtContent>
    </w:sdt>
    <w:r w:rsidR="0087211A">
      <w:rPr>
        <w:noProof/>
        <w:lang w:eastAsia="pt-BR"/>
      </w:rPr>
      <w:drawing>
        <wp:inline distT="0" distB="0" distL="0" distR="0" wp14:anchorId="6A7756E9" wp14:editId="3456A24C">
          <wp:extent cx="480060" cy="595275"/>
          <wp:effectExtent l="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497737" cy="617195"/>
                  </a:xfrm>
                  <a:prstGeom prst="rect">
                    <a:avLst/>
                  </a:prstGeom>
                </pic:spPr>
              </pic:pic>
            </a:graphicData>
          </a:graphic>
        </wp:inline>
      </w:drawing>
    </w:r>
  </w:p>
  <w:p w14:paraId="3FD8B2D4" w14:textId="77777777"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b/>
        <w:bCs/>
        <w:sz w:val="28"/>
        <w:szCs w:val="48"/>
        <w:lang w:eastAsia="ar-SA"/>
      </w:rPr>
    </w:pPr>
    <w:r w:rsidRPr="00293B95">
      <w:rPr>
        <w:rFonts w:ascii="Tahoma" w:eastAsia="Times New Roman" w:hAnsi="Tahoma" w:cs="Tahoma"/>
        <w:b/>
        <w:bCs/>
        <w:sz w:val="28"/>
        <w:szCs w:val="48"/>
        <w:lang w:eastAsia="ar-SA"/>
      </w:rPr>
      <w:t>Câmara Municipal de Niterói</w:t>
    </w:r>
  </w:p>
  <w:p w14:paraId="77513D8A" w14:textId="77777777"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sz w:val="2"/>
        <w:szCs w:val="4"/>
        <w:lang w:eastAsia="ar-SA"/>
      </w:rPr>
    </w:pPr>
  </w:p>
  <w:p w14:paraId="02B2BEC3" w14:textId="77648D60"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b/>
        <w:bCs/>
        <w:szCs w:val="28"/>
        <w:lang w:eastAsia="ar-SA"/>
      </w:rPr>
    </w:pPr>
    <w:r w:rsidRPr="00293B95">
      <w:rPr>
        <w:rFonts w:ascii="Tahoma" w:eastAsia="Times New Roman" w:hAnsi="Tahoma" w:cs="Tahoma"/>
        <w:b/>
        <w:bCs/>
        <w:szCs w:val="28"/>
        <w:lang w:eastAsia="ar-SA"/>
      </w:rPr>
      <w:t xml:space="preserve">Gabinete Vereador </w:t>
    </w:r>
    <w:r w:rsidRPr="00B227E0">
      <w:rPr>
        <w:rFonts w:ascii="Tahoma" w:eastAsia="Times New Roman" w:hAnsi="Tahoma" w:cs="Tahoma"/>
        <w:b/>
        <w:bCs/>
        <w:szCs w:val="28"/>
        <w:lang w:eastAsia="ar-SA"/>
      </w:rPr>
      <w:t>Douglas Gomes</w:t>
    </w:r>
  </w:p>
  <w:p w14:paraId="3017A1E4" w14:textId="77777777" w:rsidR="0087211A" w:rsidRDefault="0087211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83AC" w14:textId="77777777" w:rsidR="0087211A" w:rsidRDefault="0087211A" w:rsidP="00B7530A">
    <w:pPr>
      <w:pBdr>
        <w:bottom w:val="single" w:sz="4" w:space="1" w:color="auto"/>
      </w:pBdr>
      <w:spacing w:after="0" w:line="240" w:lineRule="auto"/>
      <w:jc w:val="center"/>
    </w:pPr>
    <w:r>
      <w:rPr>
        <w:noProof/>
        <w:lang w:eastAsia="pt-BR"/>
      </w:rPr>
      <w:drawing>
        <wp:inline distT="0" distB="0" distL="0" distR="0" wp14:anchorId="73BB876D" wp14:editId="7C4749DE">
          <wp:extent cx="600075" cy="744094"/>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7F703080" w14:textId="77777777" w:rsidR="0087211A" w:rsidRDefault="0087211A" w:rsidP="00B7530A">
    <w:pPr>
      <w:pBdr>
        <w:bottom w:val="single" w:sz="4" w:space="1" w:color="auto"/>
      </w:pBdr>
      <w:spacing w:after="0" w:line="240" w:lineRule="auto"/>
      <w:jc w:val="center"/>
    </w:pPr>
    <w:r>
      <w:t>Câmara Municipal de Niterói</w:t>
    </w:r>
  </w:p>
  <w:p w14:paraId="0E01A899" w14:textId="77777777" w:rsidR="0087211A" w:rsidRDefault="0087211A" w:rsidP="00B7530A">
    <w:pPr>
      <w:pBdr>
        <w:bottom w:val="single" w:sz="4" w:space="1" w:color="auto"/>
      </w:pBdr>
      <w:spacing w:after="0" w:line="240" w:lineRule="auto"/>
      <w:jc w:val="center"/>
    </w:pPr>
    <w:r>
      <w:t xml:space="preserve">Gabinete do Vereador – Daniel Marques – PV </w:t>
    </w:r>
  </w:p>
  <w:p w14:paraId="70ADA010" w14:textId="77777777" w:rsidR="0087211A" w:rsidRPr="00B7530A" w:rsidRDefault="0087211A" w:rsidP="00B7530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D34CE1"/>
    <w:multiLevelType w:val="hybridMultilevel"/>
    <w:tmpl w:val="1A663C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1F661A6"/>
    <w:multiLevelType w:val="hybridMultilevel"/>
    <w:tmpl w:val="39DE7AF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defaultTabStop w:val="708"/>
  <w:hyphenationZone w:val="425"/>
  <w:drawingGridHorizontalSpacing w:val="110"/>
  <w:displayHorizontalDrawingGridEvery w:val="2"/>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5B23"/>
    <w:rsid w:val="00000F08"/>
    <w:rsid w:val="00002B39"/>
    <w:rsid w:val="00002FF5"/>
    <w:rsid w:val="0000556D"/>
    <w:rsid w:val="00006A3B"/>
    <w:rsid w:val="00006F16"/>
    <w:rsid w:val="000070B3"/>
    <w:rsid w:val="000078D3"/>
    <w:rsid w:val="00010F9D"/>
    <w:rsid w:val="00011F20"/>
    <w:rsid w:val="00016ED3"/>
    <w:rsid w:val="00020C9A"/>
    <w:rsid w:val="000216ED"/>
    <w:rsid w:val="00027C3D"/>
    <w:rsid w:val="00041DAA"/>
    <w:rsid w:val="00042E08"/>
    <w:rsid w:val="00043E9B"/>
    <w:rsid w:val="0005074B"/>
    <w:rsid w:val="00050A3B"/>
    <w:rsid w:val="00054C08"/>
    <w:rsid w:val="00056AE9"/>
    <w:rsid w:val="00060273"/>
    <w:rsid w:val="00060479"/>
    <w:rsid w:val="000651C0"/>
    <w:rsid w:val="00073DD7"/>
    <w:rsid w:val="000742E4"/>
    <w:rsid w:val="00080477"/>
    <w:rsid w:val="000823A8"/>
    <w:rsid w:val="00082831"/>
    <w:rsid w:val="0008687E"/>
    <w:rsid w:val="00087715"/>
    <w:rsid w:val="00090427"/>
    <w:rsid w:val="00090A21"/>
    <w:rsid w:val="000916C2"/>
    <w:rsid w:val="00091C7C"/>
    <w:rsid w:val="00091DB5"/>
    <w:rsid w:val="00091EA2"/>
    <w:rsid w:val="00093528"/>
    <w:rsid w:val="00093AFC"/>
    <w:rsid w:val="000A239E"/>
    <w:rsid w:val="000A3C0B"/>
    <w:rsid w:val="000A51FF"/>
    <w:rsid w:val="000A6E5F"/>
    <w:rsid w:val="000A7E89"/>
    <w:rsid w:val="000B0398"/>
    <w:rsid w:val="000B08B5"/>
    <w:rsid w:val="000B153C"/>
    <w:rsid w:val="000B22ED"/>
    <w:rsid w:val="000B589C"/>
    <w:rsid w:val="000C505C"/>
    <w:rsid w:val="000C6E15"/>
    <w:rsid w:val="000C6E22"/>
    <w:rsid w:val="000C724C"/>
    <w:rsid w:val="000D1643"/>
    <w:rsid w:val="000D1763"/>
    <w:rsid w:val="000D17C9"/>
    <w:rsid w:val="000D1AF7"/>
    <w:rsid w:val="000D5CDF"/>
    <w:rsid w:val="000D62AF"/>
    <w:rsid w:val="000E193E"/>
    <w:rsid w:val="000E4AA3"/>
    <w:rsid w:val="000E5388"/>
    <w:rsid w:val="000E69D6"/>
    <w:rsid w:val="000E78D3"/>
    <w:rsid w:val="000F19BD"/>
    <w:rsid w:val="000F32FE"/>
    <w:rsid w:val="000F3D86"/>
    <w:rsid w:val="000F7220"/>
    <w:rsid w:val="00100766"/>
    <w:rsid w:val="0010107F"/>
    <w:rsid w:val="00101113"/>
    <w:rsid w:val="0010362C"/>
    <w:rsid w:val="00106381"/>
    <w:rsid w:val="00106B4C"/>
    <w:rsid w:val="001079C1"/>
    <w:rsid w:val="00110808"/>
    <w:rsid w:val="00111673"/>
    <w:rsid w:val="00112826"/>
    <w:rsid w:val="00113612"/>
    <w:rsid w:val="00113845"/>
    <w:rsid w:val="001202E1"/>
    <w:rsid w:val="001259B7"/>
    <w:rsid w:val="001266DD"/>
    <w:rsid w:val="00126BAF"/>
    <w:rsid w:val="00127C56"/>
    <w:rsid w:val="0013110C"/>
    <w:rsid w:val="00133BED"/>
    <w:rsid w:val="001349B9"/>
    <w:rsid w:val="00134AE1"/>
    <w:rsid w:val="00135F02"/>
    <w:rsid w:val="00142541"/>
    <w:rsid w:val="00143941"/>
    <w:rsid w:val="0014410D"/>
    <w:rsid w:val="0014752D"/>
    <w:rsid w:val="00150113"/>
    <w:rsid w:val="0015077B"/>
    <w:rsid w:val="001523D5"/>
    <w:rsid w:val="00160D08"/>
    <w:rsid w:val="00162852"/>
    <w:rsid w:val="00163D2B"/>
    <w:rsid w:val="0016632B"/>
    <w:rsid w:val="0017166B"/>
    <w:rsid w:val="00173FEE"/>
    <w:rsid w:val="001742E8"/>
    <w:rsid w:val="00174E19"/>
    <w:rsid w:val="00175651"/>
    <w:rsid w:val="001779C9"/>
    <w:rsid w:val="00181122"/>
    <w:rsid w:val="0018117A"/>
    <w:rsid w:val="00181883"/>
    <w:rsid w:val="00184E33"/>
    <w:rsid w:val="00185FBC"/>
    <w:rsid w:val="00186603"/>
    <w:rsid w:val="00191C3E"/>
    <w:rsid w:val="00192F20"/>
    <w:rsid w:val="00197500"/>
    <w:rsid w:val="001A2FC3"/>
    <w:rsid w:val="001A3EB3"/>
    <w:rsid w:val="001A534A"/>
    <w:rsid w:val="001A5532"/>
    <w:rsid w:val="001A6C77"/>
    <w:rsid w:val="001A7B77"/>
    <w:rsid w:val="001B1228"/>
    <w:rsid w:val="001B2DC5"/>
    <w:rsid w:val="001B6981"/>
    <w:rsid w:val="001B77B2"/>
    <w:rsid w:val="001C2565"/>
    <w:rsid w:val="001C2C18"/>
    <w:rsid w:val="001D2E58"/>
    <w:rsid w:val="001D33E7"/>
    <w:rsid w:val="001D570C"/>
    <w:rsid w:val="001D7217"/>
    <w:rsid w:val="001D7E77"/>
    <w:rsid w:val="001E0A21"/>
    <w:rsid w:val="001E1DED"/>
    <w:rsid w:val="001E2D1C"/>
    <w:rsid w:val="001E3ABA"/>
    <w:rsid w:val="001E675A"/>
    <w:rsid w:val="001E6787"/>
    <w:rsid w:val="001E7431"/>
    <w:rsid w:val="001F0FAF"/>
    <w:rsid w:val="001F1519"/>
    <w:rsid w:val="001F393F"/>
    <w:rsid w:val="002024BE"/>
    <w:rsid w:val="00205C24"/>
    <w:rsid w:val="00216619"/>
    <w:rsid w:val="0022217A"/>
    <w:rsid w:val="00224E27"/>
    <w:rsid w:val="00225D78"/>
    <w:rsid w:val="00226B40"/>
    <w:rsid w:val="00232309"/>
    <w:rsid w:val="00232E1E"/>
    <w:rsid w:val="00233575"/>
    <w:rsid w:val="00233F39"/>
    <w:rsid w:val="002340FB"/>
    <w:rsid w:val="00241FB8"/>
    <w:rsid w:val="00242142"/>
    <w:rsid w:val="002436DB"/>
    <w:rsid w:val="00244046"/>
    <w:rsid w:val="00252B2A"/>
    <w:rsid w:val="00256F14"/>
    <w:rsid w:val="00256F2C"/>
    <w:rsid w:val="00262279"/>
    <w:rsid w:val="002647AD"/>
    <w:rsid w:val="0026655B"/>
    <w:rsid w:val="002666DC"/>
    <w:rsid w:val="00271C9F"/>
    <w:rsid w:val="002748B5"/>
    <w:rsid w:val="0028014D"/>
    <w:rsid w:val="00284413"/>
    <w:rsid w:val="00286015"/>
    <w:rsid w:val="0028639F"/>
    <w:rsid w:val="00287561"/>
    <w:rsid w:val="00290256"/>
    <w:rsid w:val="00293B95"/>
    <w:rsid w:val="00296334"/>
    <w:rsid w:val="0029668A"/>
    <w:rsid w:val="002A07B8"/>
    <w:rsid w:val="002A2DC9"/>
    <w:rsid w:val="002A61F0"/>
    <w:rsid w:val="002A6CEC"/>
    <w:rsid w:val="002B21A8"/>
    <w:rsid w:val="002B267D"/>
    <w:rsid w:val="002B36DC"/>
    <w:rsid w:val="002B68E3"/>
    <w:rsid w:val="002C51BB"/>
    <w:rsid w:val="002C594E"/>
    <w:rsid w:val="002C5F88"/>
    <w:rsid w:val="002D19AE"/>
    <w:rsid w:val="002E034A"/>
    <w:rsid w:val="002E5808"/>
    <w:rsid w:val="002F260F"/>
    <w:rsid w:val="002F34E6"/>
    <w:rsid w:val="002F55CC"/>
    <w:rsid w:val="002F5E91"/>
    <w:rsid w:val="002F7043"/>
    <w:rsid w:val="002F79EA"/>
    <w:rsid w:val="0030083B"/>
    <w:rsid w:val="00300A91"/>
    <w:rsid w:val="00301E99"/>
    <w:rsid w:val="00305CAE"/>
    <w:rsid w:val="00311FF5"/>
    <w:rsid w:val="003132C4"/>
    <w:rsid w:val="00314D61"/>
    <w:rsid w:val="00317796"/>
    <w:rsid w:val="00317BEF"/>
    <w:rsid w:val="00321FDB"/>
    <w:rsid w:val="00322BCC"/>
    <w:rsid w:val="00323BBB"/>
    <w:rsid w:val="00324ACC"/>
    <w:rsid w:val="0033298D"/>
    <w:rsid w:val="00333567"/>
    <w:rsid w:val="003341EA"/>
    <w:rsid w:val="0033762C"/>
    <w:rsid w:val="003425C9"/>
    <w:rsid w:val="00343D33"/>
    <w:rsid w:val="003469EC"/>
    <w:rsid w:val="00356515"/>
    <w:rsid w:val="003626D4"/>
    <w:rsid w:val="003634D6"/>
    <w:rsid w:val="00366238"/>
    <w:rsid w:val="00372B2E"/>
    <w:rsid w:val="003731BD"/>
    <w:rsid w:val="0037358E"/>
    <w:rsid w:val="00376A52"/>
    <w:rsid w:val="00377C12"/>
    <w:rsid w:val="003807E0"/>
    <w:rsid w:val="00381649"/>
    <w:rsid w:val="00381D94"/>
    <w:rsid w:val="00384B30"/>
    <w:rsid w:val="00392D58"/>
    <w:rsid w:val="00393936"/>
    <w:rsid w:val="00393C65"/>
    <w:rsid w:val="0039424B"/>
    <w:rsid w:val="003958DA"/>
    <w:rsid w:val="00396D80"/>
    <w:rsid w:val="00397BBC"/>
    <w:rsid w:val="003A1214"/>
    <w:rsid w:val="003A1C12"/>
    <w:rsid w:val="003A3692"/>
    <w:rsid w:val="003B0081"/>
    <w:rsid w:val="003B08AE"/>
    <w:rsid w:val="003B1452"/>
    <w:rsid w:val="003B2D33"/>
    <w:rsid w:val="003B4B0D"/>
    <w:rsid w:val="003C2C90"/>
    <w:rsid w:val="003C3685"/>
    <w:rsid w:val="003C4529"/>
    <w:rsid w:val="003D18CE"/>
    <w:rsid w:val="003D19B4"/>
    <w:rsid w:val="003D2062"/>
    <w:rsid w:val="003D2C21"/>
    <w:rsid w:val="003D7303"/>
    <w:rsid w:val="003E31FA"/>
    <w:rsid w:val="003E3276"/>
    <w:rsid w:val="003E4AFE"/>
    <w:rsid w:val="003E7323"/>
    <w:rsid w:val="003F0E56"/>
    <w:rsid w:val="003F2D76"/>
    <w:rsid w:val="003F2E72"/>
    <w:rsid w:val="00400918"/>
    <w:rsid w:val="004016B4"/>
    <w:rsid w:val="00406C10"/>
    <w:rsid w:val="004077C7"/>
    <w:rsid w:val="00407C83"/>
    <w:rsid w:val="00410123"/>
    <w:rsid w:val="004105AB"/>
    <w:rsid w:val="00410FCC"/>
    <w:rsid w:val="004128D3"/>
    <w:rsid w:val="00413144"/>
    <w:rsid w:val="004215C7"/>
    <w:rsid w:val="00421784"/>
    <w:rsid w:val="00432D23"/>
    <w:rsid w:val="00432DB6"/>
    <w:rsid w:val="00433872"/>
    <w:rsid w:val="00434AFB"/>
    <w:rsid w:val="00434BAB"/>
    <w:rsid w:val="0044161D"/>
    <w:rsid w:val="004416DD"/>
    <w:rsid w:val="004419E2"/>
    <w:rsid w:val="00442289"/>
    <w:rsid w:val="0044257B"/>
    <w:rsid w:val="00445273"/>
    <w:rsid w:val="00445583"/>
    <w:rsid w:val="00445923"/>
    <w:rsid w:val="00454A49"/>
    <w:rsid w:val="00456C1A"/>
    <w:rsid w:val="0045716A"/>
    <w:rsid w:val="00463984"/>
    <w:rsid w:val="00464218"/>
    <w:rsid w:val="004653EF"/>
    <w:rsid w:val="004723BE"/>
    <w:rsid w:val="00472908"/>
    <w:rsid w:val="00472A75"/>
    <w:rsid w:val="00480564"/>
    <w:rsid w:val="00481320"/>
    <w:rsid w:val="00481C5C"/>
    <w:rsid w:val="00481F88"/>
    <w:rsid w:val="004821E0"/>
    <w:rsid w:val="00484BFD"/>
    <w:rsid w:val="00485B5A"/>
    <w:rsid w:val="004901EE"/>
    <w:rsid w:val="00492EFF"/>
    <w:rsid w:val="00496221"/>
    <w:rsid w:val="004967E4"/>
    <w:rsid w:val="004A0F4A"/>
    <w:rsid w:val="004A44CE"/>
    <w:rsid w:val="004A6795"/>
    <w:rsid w:val="004A6EB1"/>
    <w:rsid w:val="004A7CED"/>
    <w:rsid w:val="004B0919"/>
    <w:rsid w:val="004B4442"/>
    <w:rsid w:val="004B5D33"/>
    <w:rsid w:val="004C2F51"/>
    <w:rsid w:val="004D09A7"/>
    <w:rsid w:val="004D0B25"/>
    <w:rsid w:val="004D20F0"/>
    <w:rsid w:val="004D31EF"/>
    <w:rsid w:val="004D3C12"/>
    <w:rsid w:val="004D4B18"/>
    <w:rsid w:val="004D56FC"/>
    <w:rsid w:val="004D5777"/>
    <w:rsid w:val="004E2F78"/>
    <w:rsid w:val="004E3DC8"/>
    <w:rsid w:val="004E46E3"/>
    <w:rsid w:val="004E5194"/>
    <w:rsid w:val="004E7F0C"/>
    <w:rsid w:val="00505A6F"/>
    <w:rsid w:val="0050638D"/>
    <w:rsid w:val="005139C3"/>
    <w:rsid w:val="00514C95"/>
    <w:rsid w:val="00514E1D"/>
    <w:rsid w:val="005205AE"/>
    <w:rsid w:val="00521ABA"/>
    <w:rsid w:val="005225B1"/>
    <w:rsid w:val="00523FDE"/>
    <w:rsid w:val="0052468A"/>
    <w:rsid w:val="00536669"/>
    <w:rsid w:val="005373C3"/>
    <w:rsid w:val="005405CD"/>
    <w:rsid w:val="00540BF5"/>
    <w:rsid w:val="00543791"/>
    <w:rsid w:val="00543EA7"/>
    <w:rsid w:val="00544465"/>
    <w:rsid w:val="00546CF3"/>
    <w:rsid w:val="00556C9E"/>
    <w:rsid w:val="00572A93"/>
    <w:rsid w:val="005813E7"/>
    <w:rsid w:val="005830E2"/>
    <w:rsid w:val="00583AC2"/>
    <w:rsid w:val="00583DF4"/>
    <w:rsid w:val="00584C3F"/>
    <w:rsid w:val="00591EBC"/>
    <w:rsid w:val="00591FC3"/>
    <w:rsid w:val="0059259D"/>
    <w:rsid w:val="0059372F"/>
    <w:rsid w:val="00593932"/>
    <w:rsid w:val="00596679"/>
    <w:rsid w:val="00597097"/>
    <w:rsid w:val="00597518"/>
    <w:rsid w:val="005A230E"/>
    <w:rsid w:val="005A3E26"/>
    <w:rsid w:val="005A6F8D"/>
    <w:rsid w:val="005A75E9"/>
    <w:rsid w:val="005A78E2"/>
    <w:rsid w:val="005B20FD"/>
    <w:rsid w:val="005B3CD4"/>
    <w:rsid w:val="005B47AC"/>
    <w:rsid w:val="005B4F29"/>
    <w:rsid w:val="005B509E"/>
    <w:rsid w:val="005B5858"/>
    <w:rsid w:val="005B7A9E"/>
    <w:rsid w:val="005C616E"/>
    <w:rsid w:val="005D14D7"/>
    <w:rsid w:val="005D181E"/>
    <w:rsid w:val="005D25D5"/>
    <w:rsid w:val="005D4BFD"/>
    <w:rsid w:val="005D7AC0"/>
    <w:rsid w:val="005E60A9"/>
    <w:rsid w:val="005F4558"/>
    <w:rsid w:val="005F53B9"/>
    <w:rsid w:val="005F5B54"/>
    <w:rsid w:val="005F7D77"/>
    <w:rsid w:val="00600A2F"/>
    <w:rsid w:val="006028DC"/>
    <w:rsid w:val="0060537A"/>
    <w:rsid w:val="0060576A"/>
    <w:rsid w:val="0060667D"/>
    <w:rsid w:val="0060686F"/>
    <w:rsid w:val="00606DCA"/>
    <w:rsid w:val="00613063"/>
    <w:rsid w:val="0061528F"/>
    <w:rsid w:val="00616A85"/>
    <w:rsid w:val="00621DC7"/>
    <w:rsid w:val="0062239A"/>
    <w:rsid w:val="00630139"/>
    <w:rsid w:val="00633824"/>
    <w:rsid w:val="00634DBB"/>
    <w:rsid w:val="00641C30"/>
    <w:rsid w:val="00643D06"/>
    <w:rsid w:val="0064685E"/>
    <w:rsid w:val="006508ED"/>
    <w:rsid w:val="00653A27"/>
    <w:rsid w:val="0066357F"/>
    <w:rsid w:val="00665219"/>
    <w:rsid w:val="006745F8"/>
    <w:rsid w:val="00675E38"/>
    <w:rsid w:val="00681C0C"/>
    <w:rsid w:val="00682D75"/>
    <w:rsid w:val="0068540D"/>
    <w:rsid w:val="0068660B"/>
    <w:rsid w:val="00687609"/>
    <w:rsid w:val="00691755"/>
    <w:rsid w:val="006936B8"/>
    <w:rsid w:val="00694641"/>
    <w:rsid w:val="0069506A"/>
    <w:rsid w:val="006A40A8"/>
    <w:rsid w:val="006A4ED9"/>
    <w:rsid w:val="006A7592"/>
    <w:rsid w:val="006B10A6"/>
    <w:rsid w:val="006B2F2E"/>
    <w:rsid w:val="006C0F92"/>
    <w:rsid w:val="006C38CB"/>
    <w:rsid w:val="006C3D79"/>
    <w:rsid w:val="006C4488"/>
    <w:rsid w:val="006C4551"/>
    <w:rsid w:val="006D16C4"/>
    <w:rsid w:val="006D2BCD"/>
    <w:rsid w:val="006D41DB"/>
    <w:rsid w:val="006D4C03"/>
    <w:rsid w:val="006D55FC"/>
    <w:rsid w:val="006D62F7"/>
    <w:rsid w:val="006D7E3D"/>
    <w:rsid w:val="006E10DF"/>
    <w:rsid w:val="006E1E21"/>
    <w:rsid w:val="006E3FC4"/>
    <w:rsid w:val="006E51A2"/>
    <w:rsid w:val="006E6B63"/>
    <w:rsid w:val="006F08EB"/>
    <w:rsid w:val="006F2633"/>
    <w:rsid w:val="006F2857"/>
    <w:rsid w:val="00700462"/>
    <w:rsid w:val="007043FC"/>
    <w:rsid w:val="00711485"/>
    <w:rsid w:val="007114AA"/>
    <w:rsid w:val="007147A6"/>
    <w:rsid w:val="00714982"/>
    <w:rsid w:val="007151FE"/>
    <w:rsid w:val="00715749"/>
    <w:rsid w:val="007178E4"/>
    <w:rsid w:val="00721C79"/>
    <w:rsid w:val="007224F3"/>
    <w:rsid w:val="00725A55"/>
    <w:rsid w:val="007306BF"/>
    <w:rsid w:val="00730F2A"/>
    <w:rsid w:val="007373C0"/>
    <w:rsid w:val="0073772A"/>
    <w:rsid w:val="007400CB"/>
    <w:rsid w:val="00740646"/>
    <w:rsid w:val="00743C1B"/>
    <w:rsid w:val="00751947"/>
    <w:rsid w:val="00752A8B"/>
    <w:rsid w:val="00752A9F"/>
    <w:rsid w:val="007564F1"/>
    <w:rsid w:val="00761774"/>
    <w:rsid w:val="00765EA0"/>
    <w:rsid w:val="0076657A"/>
    <w:rsid w:val="007711DB"/>
    <w:rsid w:val="0077257B"/>
    <w:rsid w:val="00772AC3"/>
    <w:rsid w:val="00774416"/>
    <w:rsid w:val="00776D2C"/>
    <w:rsid w:val="007816DA"/>
    <w:rsid w:val="00783151"/>
    <w:rsid w:val="00787FAF"/>
    <w:rsid w:val="007913EB"/>
    <w:rsid w:val="00791CCB"/>
    <w:rsid w:val="00792F36"/>
    <w:rsid w:val="007937EA"/>
    <w:rsid w:val="007968F0"/>
    <w:rsid w:val="00797E30"/>
    <w:rsid w:val="007A0B20"/>
    <w:rsid w:val="007A21D9"/>
    <w:rsid w:val="007A2747"/>
    <w:rsid w:val="007A326D"/>
    <w:rsid w:val="007B0753"/>
    <w:rsid w:val="007B2B16"/>
    <w:rsid w:val="007B57C2"/>
    <w:rsid w:val="007B7236"/>
    <w:rsid w:val="007C1E69"/>
    <w:rsid w:val="007C2E71"/>
    <w:rsid w:val="007C341B"/>
    <w:rsid w:val="007C3ADE"/>
    <w:rsid w:val="007C5BE5"/>
    <w:rsid w:val="007C6A4B"/>
    <w:rsid w:val="007D3363"/>
    <w:rsid w:val="007D3664"/>
    <w:rsid w:val="007D5EA1"/>
    <w:rsid w:val="007D5F8B"/>
    <w:rsid w:val="007D6FA9"/>
    <w:rsid w:val="007D7952"/>
    <w:rsid w:val="007E0999"/>
    <w:rsid w:val="007E0DB5"/>
    <w:rsid w:val="007E14A4"/>
    <w:rsid w:val="007E794C"/>
    <w:rsid w:val="007F00EC"/>
    <w:rsid w:val="007F0C81"/>
    <w:rsid w:val="007F1DEC"/>
    <w:rsid w:val="007F270C"/>
    <w:rsid w:val="007F305B"/>
    <w:rsid w:val="007F45E4"/>
    <w:rsid w:val="00800505"/>
    <w:rsid w:val="008042B6"/>
    <w:rsid w:val="008059F5"/>
    <w:rsid w:val="008120F6"/>
    <w:rsid w:val="008164E6"/>
    <w:rsid w:val="008212AA"/>
    <w:rsid w:val="00821B21"/>
    <w:rsid w:val="00821FBD"/>
    <w:rsid w:val="00822949"/>
    <w:rsid w:val="00827E23"/>
    <w:rsid w:val="0083084E"/>
    <w:rsid w:val="00832368"/>
    <w:rsid w:val="00835299"/>
    <w:rsid w:val="008366CE"/>
    <w:rsid w:val="0083697E"/>
    <w:rsid w:val="00836D44"/>
    <w:rsid w:val="00836EC4"/>
    <w:rsid w:val="00837466"/>
    <w:rsid w:val="008413E7"/>
    <w:rsid w:val="00841D89"/>
    <w:rsid w:val="008424E8"/>
    <w:rsid w:val="008471DC"/>
    <w:rsid w:val="00847ED3"/>
    <w:rsid w:val="00850995"/>
    <w:rsid w:val="00852EF1"/>
    <w:rsid w:val="00853764"/>
    <w:rsid w:val="0085532C"/>
    <w:rsid w:val="0086047D"/>
    <w:rsid w:val="00863198"/>
    <w:rsid w:val="00870887"/>
    <w:rsid w:val="0087211A"/>
    <w:rsid w:val="00873B7C"/>
    <w:rsid w:val="00875717"/>
    <w:rsid w:val="00880643"/>
    <w:rsid w:val="00885559"/>
    <w:rsid w:val="00885C10"/>
    <w:rsid w:val="008868FA"/>
    <w:rsid w:val="00886BDB"/>
    <w:rsid w:val="00892CE4"/>
    <w:rsid w:val="00893702"/>
    <w:rsid w:val="0089437E"/>
    <w:rsid w:val="00894621"/>
    <w:rsid w:val="00897CDF"/>
    <w:rsid w:val="008A031A"/>
    <w:rsid w:val="008A2AA3"/>
    <w:rsid w:val="008A4FB6"/>
    <w:rsid w:val="008B04CB"/>
    <w:rsid w:val="008B7E55"/>
    <w:rsid w:val="008C02DC"/>
    <w:rsid w:val="008C274B"/>
    <w:rsid w:val="008C3C5D"/>
    <w:rsid w:val="008C6855"/>
    <w:rsid w:val="008C7D4C"/>
    <w:rsid w:val="008D053B"/>
    <w:rsid w:val="008D10B7"/>
    <w:rsid w:val="008D242C"/>
    <w:rsid w:val="008D3831"/>
    <w:rsid w:val="008D3BF3"/>
    <w:rsid w:val="008D6621"/>
    <w:rsid w:val="008D7330"/>
    <w:rsid w:val="008D7901"/>
    <w:rsid w:val="008E163F"/>
    <w:rsid w:val="008E3E38"/>
    <w:rsid w:val="008F21A3"/>
    <w:rsid w:val="008F54E9"/>
    <w:rsid w:val="008F6A71"/>
    <w:rsid w:val="008F7B21"/>
    <w:rsid w:val="00900D1A"/>
    <w:rsid w:val="0090246D"/>
    <w:rsid w:val="0090313E"/>
    <w:rsid w:val="00903482"/>
    <w:rsid w:val="00904361"/>
    <w:rsid w:val="0090454A"/>
    <w:rsid w:val="009113ED"/>
    <w:rsid w:val="00917FBC"/>
    <w:rsid w:val="00920E25"/>
    <w:rsid w:val="00921AFE"/>
    <w:rsid w:val="0092332D"/>
    <w:rsid w:val="00923A2B"/>
    <w:rsid w:val="00927608"/>
    <w:rsid w:val="00930324"/>
    <w:rsid w:val="009319FA"/>
    <w:rsid w:val="00932A0B"/>
    <w:rsid w:val="00936E25"/>
    <w:rsid w:val="0094518F"/>
    <w:rsid w:val="009455BA"/>
    <w:rsid w:val="009457EB"/>
    <w:rsid w:val="009460C1"/>
    <w:rsid w:val="009463A2"/>
    <w:rsid w:val="00946745"/>
    <w:rsid w:val="00947E0B"/>
    <w:rsid w:val="0095070A"/>
    <w:rsid w:val="00950F8A"/>
    <w:rsid w:val="009510AC"/>
    <w:rsid w:val="00952E88"/>
    <w:rsid w:val="00953F6D"/>
    <w:rsid w:val="00954D52"/>
    <w:rsid w:val="00957EAC"/>
    <w:rsid w:val="0096035A"/>
    <w:rsid w:val="009620DD"/>
    <w:rsid w:val="00962357"/>
    <w:rsid w:val="00965E2C"/>
    <w:rsid w:val="009668DE"/>
    <w:rsid w:val="00967446"/>
    <w:rsid w:val="0096790C"/>
    <w:rsid w:val="00970609"/>
    <w:rsid w:val="00970A3A"/>
    <w:rsid w:val="00972F29"/>
    <w:rsid w:val="0097408C"/>
    <w:rsid w:val="009740A2"/>
    <w:rsid w:val="00977D0D"/>
    <w:rsid w:val="00982D62"/>
    <w:rsid w:val="00985F2E"/>
    <w:rsid w:val="009869B0"/>
    <w:rsid w:val="00992360"/>
    <w:rsid w:val="00996842"/>
    <w:rsid w:val="009968B5"/>
    <w:rsid w:val="009A1C32"/>
    <w:rsid w:val="009A48DB"/>
    <w:rsid w:val="009A6718"/>
    <w:rsid w:val="009A6B75"/>
    <w:rsid w:val="009A7E90"/>
    <w:rsid w:val="009B0907"/>
    <w:rsid w:val="009B172B"/>
    <w:rsid w:val="009B2C87"/>
    <w:rsid w:val="009C24FF"/>
    <w:rsid w:val="009C584A"/>
    <w:rsid w:val="009C647C"/>
    <w:rsid w:val="009C6C75"/>
    <w:rsid w:val="009C7063"/>
    <w:rsid w:val="009D0C3C"/>
    <w:rsid w:val="009D0E44"/>
    <w:rsid w:val="009D0E7D"/>
    <w:rsid w:val="009D5334"/>
    <w:rsid w:val="009D6AA5"/>
    <w:rsid w:val="009D77E5"/>
    <w:rsid w:val="009D7D38"/>
    <w:rsid w:val="009E1CA3"/>
    <w:rsid w:val="009E43A3"/>
    <w:rsid w:val="009E46B0"/>
    <w:rsid w:val="009E4E64"/>
    <w:rsid w:val="009E50F8"/>
    <w:rsid w:val="009E7C78"/>
    <w:rsid w:val="009F04E5"/>
    <w:rsid w:val="009F0E98"/>
    <w:rsid w:val="009F6AB5"/>
    <w:rsid w:val="00A010C3"/>
    <w:rsid w:val="00A03C2E"/>
    <w:rsid w:val="00A07521"/>
    <w:rsid w:val="00A1145F"/>
    <w:rsid w:val="00A125B5"/>
    <w:rsid w:val="00A138A3"/>
    <w:rsid w:val="00A13C5C"/>
    <w:rsid w:val="00A145A4"/>
    <w:rsid w:val="00A154E7"/>
    <w:rsid w:val="00A1675D"/>
    <w:rsid w:val="00A17F6C"/>
    <w:rsid w:val="00A20B43"/>
    <w:rsid w:val="00A223C1"/>
    <w:rsid w:val="00A22732"/>
    <w:rsid w:val="00A22A22"/>
    <w:rsid w:val="00A238E9"/>
    <w:rsid w:val="00A2605D"/>
    <w:rsid w:val="00A27BF5"/>
    <w:rsid w:val="00A301FD"/>
    <w:rsid w:val="00A31242"/>
    <w:rsid w:val="00A31CE1"/>
    <w:rsid w:val="00A31FE5"/>
    <w:rsid w:val="00A34211"/>
    <w:rsid w:val="00A40877"/>
    <w:rsid w:val="00A4257D"/>
    <w:rsid w:val="00A471B2"/>
    <w:rsid w:val="00A54C79"/>
    <w:rsid w:val="00A54C9E"/>
    <w:rsid w:val="00A5765C"/>
    <w:rsid w:val="00A607D9"/>
    <w:rsid w:val="00A60D85"/>
    <w:rsid w:val="00A63532"/>
    <w:rsid w:val="00A64EFD"/>
    <w:rsid w:val="00A66948"/>
    <w:rsid w:val="00A73B67"/>
    <w:rsid w:val="00A74E85"/>
    <w:rsid w:val="00A8000D"/>
    <w:rsid w:val="00A8417E"/>
    <w:rsid w:val="00A847B1"/>
    <w:rsid w:val="00A8593D"/>
    <w:rsid w:val="00A86DEB"/>
    <w:rsid w:val="00A87D3A"/>
    <w:rsid w:val="00A909E0"/>
    <w:rsid w:val="00A91072"/>
    <w:rsid w:val="00A950FF"/>
    <w:rsid w:val="00A954C5"/>
    <w:rsid w:val="00AA145E"/>
    <w:rsid w:val="00AA19A2"/>
    <w:rsid w:val="00AA2AF3"/>
    <w:rsid w:val="00AA43AD"/>
    <w:rsid w:val="00AA54B2"/>
    <w:rsid w:val="00AA5B54"/>
    <w:rsid w:val="00AA6D54"/>
    <w:rsid w:val="00AB0C83"/>
    <w:rsid w:val="00AB11BA"/>
    <w:rsid w:val="00AB2F8D"/>
    <w:rsid w:val="00AB4043"/>
    <w:rsid w:val="00AB404B"/>
    <w:rsid w:val="00AB588C"/>
    <w:rsid w:val="00AB5F29"/>
    <w:rsid w:val="00AC321C"/>
    <w:rsid w:val="00AC4857"/>
    <w:rsid w:val="00AC743C"/>
    <w:rsid w:val="00AC7A00"/>
    <w:rsid w:val="00AD0C5F"/>
    <w:rsid w:val="00AD70BD"/>
    <w:rsid w:val="00AE06B8"/>
    <w:rsid w:val="00AE19AC"/>
    <w:rsid w:val="00AE42DB"/>
    <w:rsid w:val="00AE5144"/>
    <w:rsid w:val="00AE6585"/>
    <w:rsid w:val="00AE65ED"/>
    <w:rsid w:val="00AE73D6"/>
    <w:rsid w:val="00AF0274"/>
    <w:rsid w:val="00AF10B9"/>
    <w:rsid w:val="00AF1377"/>
    <w:rsid w:val="00AF2D21"/>
    <w:rsid w:val="00AF7E38"/>
    <w:rsid w:val="00B00FB5"/>
    <w:rsid w:val="00B104AC"/>
    <w:rsid w:val="00B11F48"/>
    <w:rsid w:val="00B1567E"/>
    <w:rsid w:val="00B22078"/>
    <w:rsid w:val="00B227E0"/>
    <w:rsid w:val="00B231D6"/>
    <w:rsid w:val="00B265FC"/>
    <w:rsid w:val="00B268E2"/>
    <w:rsid w:val="00B26D7F"/>
    <w:rsid w:val="00B308FA"/>
    <w:rsid w:val="00B30AE3"/>
    <w:rsid w:val="00B372B6"/>
    <w:rsid w:val="00B416AD"/>
    <w:rsid w:val="00B41966"/>
    <w:rsid w:val="00B41FBF"/>
    <w:rsid w:val="00B42327"/>
    <w:rsid w:val="00B44138"/>
    <w:rsid w:val="00B449AF"/>
    <w:rsid w:val="00B4656E"/>
    <w:rsid w:val="00B501E5"/>
    <w:rsid w:val="00B52037"/>
    <w:rsid w:val="00B522E5"/>
    <w:rsid w:val="00B57804"/>
    <w:rsid w:val="00B62BCD"/>
    <w:rsid w:val="00B6353C"/>
    <w:rsid w:val="00B64A11"/>
    <w:rsid w:val="00B64D35"/>
    <w:rsid w:val="00B7530A"/>
    <w:rsid w:val="00B777BC"/>
    <w:rsid w:val="00B77A0F"/>
    <w:rsid w:val="00B81E07"/>
    <w:rsid w:val="00B8614E"/>
    <w:rsid w:val="00B8681B"/>
    <w:rsid w:val="00B87E8F"/>
    <w:rsid w:val="00B902CB"/>
    <w:rsid w:val="00B90D70"/>
    <w:rsid w:val="00B92118"/>
    <w:rsid w:val="00B96A13"/>
    <w:rsid w:val="00B9770E"/>
    <w:rsid w:val="00BA02AF"/>
    <w:rsid w:val="00BA217C"/>
    <w:rsid w:val="00BA479F"/>
    <w:rsid w:val="00BB0619"/>
    <w:rsid w:val="00BB3189"/>
    <w:rsid w:val="00BB4E51"/>
    <w:rsid w:val="00BC2FDC"/>
    <w:rsid w:val="00BC527D"/>
    <w:rsid w:val="00BC53B8"/>
    <w:rsid w:val="00BC5F10"/>
    <w:rsid w:val="00BC5FB5"/>
    <w:rsid w:val="00BC7AD9"/>
    <w:rsid w:val="00BD0262"/>
    <w:rsid w:val="00BD23F3"/>
    <w:rsid w:val="00BD427B"/>
    <w:rsid w:val="00BD474A"/>
    <w:rsid w:val="00BE061D"/>
    <w:rsid w:val="00BE1898"/>
    <w:rsid w:val="00BE2817"/>
    <w:rsid w:val="00BE5372"/>
    <w:rsid w:val="00BE5807"/>
    <w:rsid w:val="00BE593B"/>
    <w:rsid w:val="00BF462B"/>
    <w:rsid w:val="00C0205E"/>
    <w:rsid w:val="00C028C7"/>
    <w:rsid w:val="00C04512"/>
    <w:rsid w:val="00C04BD9"/>
    <w:rsid w:val="00C051F8"/>
    <w:rsid w:val="00C05A0F"/>
    <w:rsid w:val="00C06FF2"/>
    <w:rsid w:val="00C109A3"/>
    <w:rsid w:val="00C13660"/>
    <w:rsid w:val="00C14EA9"/>
    <w:rsid w:val="00C17D64"/>
    <w:rsid w:val="00C25200"/>
    <w:rsid w:val="00C25C92"/>
    <w:rsid w:val="00C25F31"/>
    <w:rsid w:val="00C2748E"/>
    <w:rsid w:val="00C33ACB"/>
    <w:rsid w:val="00C34369"/>
    <w:rsid w:val="00C37670"/>
    <w:rsid w:val="00C40146"/>
    <w:rsid w:val="00C472F9"/>
    <w:rsid w:val="00C5006B"/>
    <w:rsid w:val="00C563E1"/>
    <w:rsid w:val="00C56A94"/>
    <w:rsid w:val="00C60701"/>
    <w:rsid w:val="00C625CF"/>
    <w:rsid w:val="00C66325"/>
    <w:rsid w:val="00C73196"/>
    <w:rsid w:val="00C73EC7"/>
    <w:rsid w:val="00C75726"/>
    <w:rsid w:val="00C75BD4"/>
    <w:rsid w:val="00C75C0C"/>
    <w:rsid w:val="00C76C69"/>
    <w:rsid w:val="00C80EAA"/>
    <w:rsid w:val="00C8113F"/>
    <w:rsid w:val="00C821BA"/>
    <w:rsid w:val="00C8224D"/>
    <w:rsid w:val="00C84E45"/>
    <w:rsid w:val="00C86592"/>
    <w:rsid w:val="00C86757"/>
    <w:rsid w:val="00C90693"/>
    <w:rsid w:val="00C90B70"/>
    <w:rsid w:val="00C975B0"/>
    <w:rsid w:val="00CA2C17"/>
    <w:rsid w:val="00CA33A9"/>
    <w:rsid w:val="00CA42FF"/>
    <w:rsid w:val="00CA5862"/>
    <w:rsid w:val="00CA6659"/>
    <w:rsid w:val="00CB33B3"/>
    <w:rsid w:val="00CB47BE"/>
    <w:rsid w:val="00CB4CA8"/>
    <w:rsid w:val="00CB7B6B"/>
    <w:rsid w:val="00CC2460"/>
    <w:rsid w:val="00CC3906"/>
    <w:rsid w:val="00CD0197"/>
    <w:rsid w:val="00CD2500"/>
    <w:rsid w:val="00CD5CB9"/>
    <w:rsid w:val="00CE1414"/>
    <w:rsid w:val="00CE475B"/>
    <w:rsid w:val="00CF19CA"/>
    <w:rsid w:val="00CF5BE8"/>
    <w:rsid w:val="00CF61C0"/>
    <w:rsid w:val="00CF65AD"/>
    <w:rsid w:val="00CF6CAE"/>
    <w:rsid w:val="00CF7DCC"/>
    <w:rsid w:val="00D03DA7"/>
    <w:rsid w:val="00D07573"/>
    <w:rsid w:val="00D1014B"/>
    <w:rsid w:val="00D132AA"/>
    <w:rsid w:val="00D13301"/>
    <w:rsid w:val="00D133DD"/>
    <w:rsid w:val="00D154D5"/>
    <w:rsid w:val="00D21568"/>
    <w:rsid w:val="00D23888"/>
    <w:rsid w:val="00D26691"/>
    <w:rsid w:val="00D276CE"/>
    <w:rsid w:val="00D27867"/>
    <w:rsid w:val="00D30C07"/>
    <w:rsid w:val="00D312B1"/>
    <w:rsid w:val="00D3782B"/>
    <w:rsid w:val="00D401E9"/>
    <w:rsid w:val="00D40891"/>
    <w:rsid w:val="00D41C04"/>
    <w:rsid w:val="00D43FBB"/>
    <w:rsid w:val="00D4594A"/>
    <w:rsid w:val="00D459E9"/>
    <w:rsid w:val="00D526D6"/>
    <w:rsid w:val="00D528AE"/>
    <w:rsid w:val="00D57C21"/>
    <w:rsid w:val="00D606D9"/>
    <w:rsid w:val="00D620CD"/>
    <w:rsid w:val="00D62869"/>
    <w:rsid w:val="00D629E5"/>
    <w:rsid w:val="00D701F8"/>
    <w:rsid w:val="00D70605"/>
    <w:rsid w:val="00D7258C"/>
    <w:rsid w:val="00D74924"/>
    <w:rsid w:val="00D765D6"/>
    <w:rsid w:val="00D80555"/>
    <w:rsid w:val="00D84EA7"/>
    <w:rsid w:val="00D85EC1"/>
    <w:rsid w:val="00D929B4"/>
    <w:rsid w:val="00D93AFB"/>
    <w:rsid w:val="00D94778"/>
    <w:rsid w:val="00D950DB"/>
    <w:rsid w:val="00D96033"/>
    <w:rsid w:val="00DA1AD0"/>
    <w:rsid w:val="00DA37FC"/>
    <w:rsid w:val="00DA4FBB"/>
    <w:rsid w:val="00DB59EC"/>
    <w:rsid w:val="00DB5F65"/>
    <w:rsid w:val="00DB6913"/>
    <w:rsid w:val="00DC2236"/>
    <w:rsid w:val="00DC239C"/>
    <w:rsid w:val="00DC305B"/>
    <w:rsid w:val="00DD1DB4"/>
    <w:rsid w:val="00DD1F33"/>
    <w:rsid w:val="00DD3469"/>
    <w:rsid w:val="00DE204B"/>
    <w:rsid w:val="00DE2ED2"/>
    <w:rsid w:val="00DE4AEB"/>
    <w:rsid w:val="00DE4AF2"/>
    <w:rsid w:val="00DE72E1"/>
    <w:rsid w:val="00DE7BBE"/>
    <w:rsid w:val="00DE7DF1"/>
    <w:rsid w:val="00DF0034"/>
    <w:rsid w:val="00DF1C14"/>
    <w:rsid w:val="00DF1C1E"/>
    <w:rsid w:val="00DF308D"/>
    <w:rsid w:val="00E013BB"/>
    <w:rsid w:val="00E03D3A"/>
    <w:rsid w:val="00E062E6"/>
    <w:rsid w:val="00E104CA"/>
    <w:rsid w:val="00E13E64"/>
    <w:rsid w:val="00E14BF9"/>
    <w:rsid w:val="00E15B23"/>
    <w:rsid w:val="00E218A4"/>
    <w:rsid w:val="00E24232"/>
    <w:rsid w:val="00E24467"/>
    <w:rsid w:val="00E24A09"/>
    <w:rsid w:val="00E27C5D"/>
    <w:rsid w:val="00E300BF"/>
    <w:rsid w:val="00E32E7A"/>
    <w:rsid w:val="00E33D19"/>
    <w:rsid w:val="00E361A0"/>
    <w:rsid w:val="00E3659B"/>
    <w:rsid w:val="00E37123"/>
    <w:rsid w:val="00E41447"/>
    <w:rsid w:val="00E4214A"/>
    <w:rsid w:val="00E43931"/>
    <w:rsid w:val="00E44016"/>
    <w:rsid w:val="00E46127"/>
    <w:rsid w:val="00E47ACD"/>
    <w:rsid w:val="00E47DF8"/>
    <w:rsid w:val="00E54B02"/>
    <w:rsid w:val="00E56F01"/>
    <w:rsid w:val="00E63080"/>
    <w:rsid w:val="00E6401D"/>
    <w:rsid w:val="00E6570E"/>
    <w:rsid w:val="00E65C2C"/>
    <w:rsid w:val="00E754C1"/>
    <w:rsid w:val="00E81385"/>
    <w:rsid w:val="00E86AB4"/>
    <w:rsid w:val="00E9041E"/>
    <w:rsid w:val="00E91CC0"/>
    <w:rsid w:val="00E96B06"/>
    <w:rsid w:val="00E9726D"/>
    <w:rsid w:val="00EB3BD8"/>
    <w:rsid w:val="00EB6B6A"/>
    <w:rsid w:val="00EB7157"/>
    <w:rsid w:val="00EC0171"/>
    <w:rsid w:val="00EC11C8"/>
    <w:rsid w:val="00EC204C"/>
    <w:rsid w:val="00EC2588"/>
    <w:rsid w:val="00EC415A"/>
    <w:rsid w:val="00EC529E"/>
    <w:rsid w:val="00EC570F"/>
    <w:rsid w:val="00EC7CC4"/>
    <w:rsid w:val="00ED0AC5"/>
    <w:rsid w:val="00ED2849"/>
    <w:rsid w:val="00ED286F"/>
    <w:rsid w:val="00ED3259"/>
    <w:rsid w:val="00ED4F00"/>
    <w:rsid w:val="00ED5972"/>
    <w:rsid w:val="00ED5AB4"/>
    <w:rsid w:val="00ED5D1C"/>
    <w:rsid w:val="00EE108A"/>
    <w:rsid w:val="00EE1BAD"/>
    <w:rsid w:val="00EE4D41"/>
    <w:rsid w:val="00EE5365"/>
    <w:rsid w:val="00EE6F01"/>
    <w:rsid w:val="00EE7C20"/>
    <w:rsid w:val="00EF1BBA"/>
    <w:rsid w:val="00EF267E"/>
    <w:rsid w:val="00EF3951"/>
    <w:rsid w:val="00EF40C5"/>
    <w:rsid w:val="00EF654B"/>
    <w:rsid w:val="00F03C9C"/>
    <w:rsid w:val="00F1143D"/>
    <w:rsid w:val="00F1388F"/>
    <w:rsid w:val="00F14588"/>
    <w:rsid w:val="00F22614"/>
    <w:rsid w:val="00F22935"/>
    <w:rsid w:val="00F23A20"/>
    <w:rsid w:val="00F242F6"/>
    <w:rsid w:val="00F248C5"/>
    <w:rsid w:val="00F261D3"/>
    <w:rsid w:val="00F309DA"/>
    <w:rsid w:val="00F315E9"/>
    <w:rsid w:val="00F316BE"/>
    <w:rsid w:val="00F325D4"/>
    <w:rsid w:val="00F33A3E"/>
    <w:rsid w:val="00F36048"/>
    <w:rsid w:val="00F36A03"/>
    <w:rsid w:val="00F37000"/>
    <w:rsid w:val="00F402E2"/>
    <w:rsid w:val="00F41711"/>
    <w:rsid w:val="00F4429C"/>
    <w:rsid w:val="00F449AB"/>
    <w:rsid w:val="00F46C15"/>
    <w:rsid w:val="00F50E57"/>
    <w:rsid w:val="00F53FE7"/>
    <w:rsid w:val="00F549A8"/>
    <w:rsid w:val="00F56D43"/>
    <w:rsid w:val="00F60C99"/>
    <w:rsid w:val="00F617FE"/>
    <w:rsid w:val="00F67670"/>
    <w:rsid w:val="00F67CA0"/>
    <w:rsid w:val="00F722E7"/>
    <w:rsid w:val="00F73148"/>
    <w:rsid w:val="00F75DD0"/>
    <w:rsid w:val="00F75F61"/>
    <w:rsid w:val="00F800B2"/>
    <w:rsid w:val="00F802E8"/>
    <w:rsid w:val="00F806AD"/>
    <w:rsid w:val="00F81258"/>
    <w:rsid w:val="00F848A0"/>
    <w:rsid w:val="00F849D9"/>
    <w:rsid w:val="00F84E2E"/>
    <w:rsid w:val="00F901B2"/>
    <w:rsid w:val="00F90AD6"/>
    <w:rsid w:val="00F93E46"/>
    <w:rsid w:val="00F95094"/>
    <w:rsid w:val="00F97AF2"/>
    <w:rsid w:val="00FA02F8"/>
    <w:rsid w:val="00FA322C"/>
    <w:rsid w:val="00FA4547"/>
    <w:rsid w:val="00FA5A73"/>
    <w:rsid w:val="00FA75DE"/>
    <w:rsid w:val="00FB0104"/>
    <w:rsid w:val="00FB0BF0"/>
    <w:rsid w:val="00FB1173"/>
    <w:rsid w:val="00FB15C3"/>
    <w:rsid w:val="00FB3C30"/>
    <w:rsid w:val="00FB5EB1"/>
    <w:rsid w:val="00FC1AFA"/>
    <w:rsid w:val="00FC1EB6"/>
    <w:rsid w:val="00FC3A28"/>
    <w:rsid w:val="00FC5B59"/>
    <w:rsid w:val="00FC6847"/>
    <w:rsid w:val="00FD0BB0"/>
    <w:rsid w:val="00FD16E5"/>
    <w:rsid w:val="00FD2376"/>
    <w:rsid w:val="00FD3A68"/>
    <w:rsid w:val="00FD4276"/>
    <w:rsid w:val="00FD5B77"/>
    <w:rsid w:val="00FE2906"/>
    <w:rsid w:val="00FE40A8"/>
    <w:rsid w:val="00FE4D2F"/>
    <w:rsid w:val="00FE7FED"/>
    <w:rsid w:val="00FF1235"/>
    <w:rsid w:val="00FF252F"/>
    <w:rsid w:val="00FF53DA"/>
    <w:rsid w:val="00FF57D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14:docId w14:val="0622343D"/>
  <w15:docId w15:val="{BB4DD97F-4830-4A09-8835-DBFDE4F7C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qFormat/>
    <w:rsid w:val="00D41C04"/>
    <w:rPr>
      <w:b/>
      <w:bCs/>
    </w:rPr>
  </w:style>
  <w:style w:type="paragraph" w:styleId="PargrafodaLista">
    <w:name w:val="List Paragraph"/>
    <w:basedOn w:val="Normal"/>
    <w:uiPriority w:val="34"/>
    <w:qFormat/>
    <w:rsid w:val="00B220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1A2C99-3ACC-4649-B865-6BD065324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3</Pages>
  <Words>760</Words>
  <Characters>4104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Hacl Castro</dc:creator>
  <cp:lastModifiedBy>Adriane Rodrigues de Souza</cp:lastModifiedBy>
  <cp:revision>46</cp:revision>
  <cp:lastPrinted>2021-05-18T20:24:00Z</cp:lastPrinted>
  <dcterms:created xsi:type="dcterms:W3CDTF">2021-04-27T21:43:00Z</dcterms:created>
  <dcterms:modified xsi:type="dcterms:W3CDTF">2021-05-18T21:30:00Z</dcterms:modified>
</cp:coreProperties>
</file>