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bin" ContentType="application/vnd.openxmlformats-officedocument.oleObject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wmf" ContentType="image/x-wmf"/>
  <Override PartName="/word/endnotes.xml" ContentType="application/vnd.openxmlformats-officedocument.wordprocessingml.endnotes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B01794" w:rsidRDefault="004F18CC" w:rsidP="00880812">
      <w:pPr>
        <w:pStyle w:val="Title"/>
        <w:rPr>
          <w:rFonts w:cs="Arial"/>
          <w:i w:val="0"/>
          <w:iCs/>
          <w:caps/>
          <w:sz w:val="23"/>
        </w:rPr>
      </w:pPr>
      <w:r w:rsidRPr="00B01794">
        <w:rPr>
          <w:rFonts w:cs="Arial"/>
          <w:i w:val="0"/>
          <w:iCs/>
          <w:caps/>
          <w:sz w:val="23"/>
        </w:rPr>
        <w:t xml:space="preserve">Gabinete do Vereador </w:t>
      </w:r>
      <w:r w:rsidRPr="00B01794">
        <w:rPr>
          <w:rFonts w:cs="Arial"/>
          <w:i w:val="0"/>
          <w:iCs/>
          <w:sz w:val="23"/>
        </w:rPr>
        <w:t xml:space="preserve"> LEANDRO PORTUGAL FRAZEN DE LIMA</w:t>
      </w:r>
    </w:p>
    <w:p w:rsidR="004F18CC" w:rsidRPr="00B01794" w:rsidRDefault="004F18CC" w:rsidP="00F34D73">
      <w:pPr>
        <w:jc w:val="both"/>
        <w:rPr>
          <w:rFonts w:cs="Arial"/>
          <w:i w:val="0"/>
          <w:iCs/>
          <w:sz w:val="23"/>
        </w:rPr>
      </w:pPr>
    </w:p>
    <w:p w:rsidR="004F18CC" w:rsidRPr="00B01794" w:rsidRDefault="000B624F" w:rsidP="00B01794">
      <w:pPr>
        <w:pStyle w:val="Heading1"/>
        <w:jc w:val="center"/>
        <w:rPr>
          <w:rFonts w:cstheme="minorHAnsi"/>
          <w:i w:val="0"/>
          <w:iCs/>
          <w:sz w:val="23"/>
        </w:rPr>
      </w:pPr>
      <w:r w:rsidRPr="00B01794">
        <w:rPr>
          <w:rFonts w:cstheme="minorHAnsi"/>
          <w:i w:val="0"/>
          <w:iCs/>
          <w:sz w:val="23"/>
        </w:rPr>
        <w:t xml:space="preserve">Projeto de </w:t>
      </w:r>
      <w:r w:rsidR="0016427C" w:rsidRPr="00B01794">
        <w:rPr>
          <w:rFonts w:cstheme="minorHAnsi"/>
          <w:i w:val="0"/>
          <w:iCs/>
          <w:sz w:val="23"/>
        </w:rPr>
        <w:t>Lei</w:t>
      </w:r>
      <w:r w:rsidRPr="00B01794">
        <w:rPr>
          <w:rFonts w:cstheme="minorHAnsi"/>
          <w:i w:val="0"/>
          <w:iCs/>
          <w:sz w:val="23"/>
        </w:rPr>
        <w:t xml:space="preserve"> Nº </w:t>
      </w:r>
      <w:r w:rsidR="00BA3E92" w:rsidRPr="00B01794">
        <w:rPr>
          <w:rFonts w:cstheme="minorHAnsi"/>
          <w:i w:val="0"/>
          <w:iCs/>
          <w:sz w:val="23"/>
        </w:rPr>
        <w:tab/>
      </w:r>
      <w:r w:rsidR="00BA3E92" w:rsidRPr="00B01794">
        <w:rPr>
          <w:rFonts w:cstheme="minorHAnsi"/>
          <w:i w:val="0"/>
          <w:iCs/>
          <w:sz w:val="23"/>
        </w:rPr>
        <w:tab/>
        <w:t>/2021</w:t>
      </w:r>
    </w:p>
    <w:p w:rsidR="004F18CC" w:rsidRPr="00B01794" w:rsidRDefault="004F18CC" w:rsidP="00F34D73">
      <w:pPr>
        <w:jc w:val="both"/>
        <w:rPr>
          <w:sz w:val="23"/>
        </w:rPr>
      </w:pPr>
    </w:p>
    <w:p w:rsidR="004F18CC" w:rsidRPr="00B01794" w:rsidRDefault="0016427C" w:rsidP="00F34D73">
      <w:pPr>
        <w:ind w:left="4248"/>
        <w:jc w:val="both"/>
        <w:rPr>
          <w:rFonts w:cstheme="minorHAnsi"/>
          <w:i w:val="0"/>
          <w:iCs/>
          <w:sz w:val="23"/>
        </w:rPr>
      </w:pPr>
      <w:r w:rsidRPr="00B01794">
        <w:rPr>
          <w:rFonts w:cstheme="minorHAnsi"/>
          <w:b w:val="0"/>
          <w:bCs/>
          <w:i w:val="0"/>
          <w:iCs/>
          <w:sz w:val="23"/>
        </w:rPr>
        <w:t xml:space="preserve">Dispõe sobre a Política Municipal de uso da </w:t>
      </w:r>
      <w:proofErr w:type="spellStart"/>
      <w:r w:rsidRPr="00B01794">
        <w:rPr>
          <w:rFonts w:cstheme="minorHAnsi"/>
          <w:b w:val="0"/>
          <w:bCs/>
          <w:iCs/>
          <w:sz w:val="23"/>
        </w:rPr>
        <w:t>cannabis</w:t>
      </w:r>
      <w:proofErr w:type="spellEnd"/>
      <w:r w:rsidRPr="00B01794">
        <w:rPr>
          <w:rFonts w:cstheme="minorHAnsi"/>
          <w:b w:val="0"/>
          <w:bCs/>
          <w:i w:val="0"/>
          <w:iCs/>
          <w:sz w:val="23"/>
        </w:rPr>
        <w:t xml:space="preserve"> para fins medicinais e distribuição gratuita de medicamentos prescritos a base da planta inteira ou isolada, que contenha em sua fórmula as substâncias </w:t>
      </w:r>
      <w:proofErr w:type="spellStart"/>
      <w:r w:rsidRPr="00B01794">
        <w:rPr>
          <w:rFonts w:cstheme="minorHAnsi"/>
          <w:b w:val="0"/>
          <w:bCs/>
          <w:i w:val="0"/>
          <w:iCs/>
          <w:sz w:val="23"/>
        </w:rPr>
        <w:t>Canabidiol</w:t>
      </w:r>
      <w:proofErr w:type="spellEnd"/>
      <w:r w:rsidRPr="00B01794">
        <w:rPr>
          <w:rFonts w:cstheme="minorHAnsi"/>
          <w:b w:val="0"/>
          <w:bCs/>
          <w:i w:val="0"/>
          <w:iCs/>
          <w:sz w:val="23"/>
        </w:rPr>
        <w:t xml:space="preserve"> (CBD) e/ou </w:t>
      </w:r>
      <w:proofErr w:type="spellStart"/>
      <w:r w:rsidRPr="00B01794">
        <w:rPr>
          <w:rFonts w:cstheme="minorHAnsi"/>
          <w:b w:val="0"/>
          <w:bCs/>
          <w:i w:val="0"/>
          <w:iCs/>
          <w:sz w:val="23"/>
        </w:rPr>
        <w:t>Tetrahidrocanabinol</w:t>
      </w:r>
      <w:proofErr w:type="spellEnd"/>
      <w:r w:rsidRPr="00B01794">
        <w:rPr>
          <w:rFonts w:cstheme="minorHAnsi"/>
          <w:b w:val="0"/>
          <w:bCs/>
          <w:i w:val="0"/>
          <w:iCs/>
          <w:sz w:val="23"/>
        </w:rPr>
        <w:t xml:space="preserve"> (THC), nas unidade de saúde pública municipal e privada ou conveniada ao Sistema Único de Saúde – SUS, no âmbito do Município de Niterói e dá outras providências</w:t>
      </w:r>
      <w:r w:rsidR="000B624F" w:rsidRPr="00B01794">
        <w:rPr>
          <w:rFonts w:cstheme="minorHAnsi"/>
          <w:b w:val="0"/>
          <w:bCs/>
          <w:i w:val="0"/>
          <w:iCs/>
          <w:sz w:val="23"/>
        </w:rPr>
        <w:t>.</w:t>
      </w:r>
    </w:p>
    <w:p w:rsidR="004F18CC" w:rsidRPr="00B01794" w:rsidRDefault="004F18CC" w:rsidP="00F34D73">
      <w:pPr>
        <w:jc w:val="both"/>
        <w:rPr>
          <w:rFonts w:cstheme="minorHAnsi"/>
          <w:b w:val="0"/>
          <w:bCs/>
          <w:i w:val="0"/>
          <w:iCs/>
          <w:sz w:val="23"/>
        </w:rPr>
      </w:pPr>
    </w:p>
    <w:p w:rsidR="004F18CC" w:rsidRPr="00B01794" w:rsidRDefault="004F18CC" w:rsidP="00F34D73">
      <w:pPr>
        <w:jc w:val="both"/>
        <w:rPr>
          <w:rFonts w:cstheme="minorHAnsi"/>
          <w:b w:val="0"/>
          <w:sz w:val="23"/>
        </w:rPr>
      </w:pPr>
    </w:p>
    <w:p w:rsidR="006369CD" w:rsidRPr="00B01794" w:rsidRDefault="000B624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Art. 1º. </w:t>
      </w:r>
      <w:r w:rsidR="0016427C" w:rsidRPr="00B01794">
        <w:rPr>
          <w:rFonts w:cstheme="minorHAnsi"/>
          <w:sz w:val="23"/>
        </w:rPr>
        <w:t xml:space="preserve">É direito do paciente receber gratuitamente do Poder Público medicamentos nacionais e/ou importados a base de </w:t>
      </w:r>
      <w:proofErr w:type="spellStart"/>
      <w:r w:rsidR="0016427C" w:rsidRPr="00B01794">
        <w:rPr>
          <w:rFonts w:cstheme="minorHAnsi"/>
          <w:i/>
          <w:sz w:val="23"/>
        </w:rPr>
        <w:t>cannabis</w:t>
      </w:r>
      <w:proofErr w:type="spellEnd"/>
      <w:r w:rsidR="0016427C" w:rsidRPr="00B01794">
        <w:rPr>
          <w:rFonts w:cstheme="minorHAnsi"/>
          <w:sz w:val="23"/>
        </w:rPr>
        <w:t xml:space="preserve"> medicinal que contenham em sua fórmula a substância </w:t>
      </w:r>
      <w:proofErr w:type="spellStart"/>
      <w:r w:rsidR="0016427C" w:rsidRPr="00B01794">
        <w:rPr>
          <w:rFonts w:cstheme="minorHAnsi"/>
          <w:bCs/>
          <w:iCs/>
          <w:sz w:val="23"/>
        </w:rPr>
        <w:t>Canabidiol</w:t>
      </w:r>
      <w:proofErr w:type="spellEnd"/>
      <w:r w:rsidR="0016427C" w:rsidRPr="00B01794">
        <w:rPr>
          <w:rFonts w:cstheme="minorHAnsi"/>
          <w:bCs/>
          <w:iCs/>
          <w:sz w:val="23"/>
        </w:rPr>
        <w:t xml:space="preserve"> (CBD) e/ou </w:t>
      </w:r>
      <w:proofErr w:type="spellStart"/>
      <w:r w:rsidR="0016427C" w:rsidRPr="00B01794">
        <w:rPr>
          <w:rFonts w:cstheme="minorHAnsi"/>
          <w:bCs/>
          <w:iCs/>
          <w:sz w:val="23"/>
        </w:rPr>
        <w:t>Tetrahidrocanabinol</w:t>
      </w:r>
      <w:proofErr w:type="spellEnd"/>
      <w:r w:rsidR="0016427C" w:rsidRPr="00B01794">
        <w:rPr>
          <w:rFonts w:cstheme="minorHAnsi"/>
          <w:bCs/>
          <w:iCs/>
          <w:sz w:val="23"/>
        </w:rPr>
        <w:t xml:space="preserve"> (THC), desde que devidamente autorizado por ordem judicial ou pela Agência Nacional de Vigilância Sanitária – ANVISA, e/ou prescrito por profissional medico acompanhado do respectivo laudo das razões da prescrição, nas unidades de saúde pública municipal em funcionamento no Município de Niterói – RJ, atendidos os pressupostos previstos no artigo 196 da Constituição Federal de 1988</w:t>
      </w:r>
      <w:r w:rsidRPr="00B01794">
        <w:rPr>
          <w:rFonts w:cstheme="minorHAnsi"/>
          <w:sz w:val="23"/>
        </w:rPr>
        <w:t>.</w:t>
      </w:r>
    </w:p>
    <w:p w:rsidR="00F34D73" w:rsidRPr="00B01794" w:rsidRDefault="00F34D73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F34D73" w:rsidRPr="00B01794" w:rsidRDefault="00F34D73" w:rsidP="00F34D73">
      <w:pPr>
        <w:jc w:val="both"/>
        <w:rPr>
          <w:b w:val="0"/>
          <w:i w:val="0"/>
          <w:color w:val="000000"/>
          <w:sz w:val="23"/>
          <w:szCs w:val="24"/>
          <w:shd w:val="clear" w:color="auto" w:fill="FFFFFF"/>
          <w:lang w:eastAsia="en-US"/>
        </w:rPr>
      </w:pPr>
      <w:r w:rsidRPr="00B01794">
        <w:rPr>
          <w:b w:val="0"/>
          <w:i w:val="0"/>
          <w:color w:val="000000"/>
          <w:sz w:val="23"/>
          <w:szCs w:val="24"/>
          <w:shd w:val="clear" w:color="auto" w:fill="FFFFFF"/>
          <w:lang w:eastAsia="en-US"/>
        </w:rPr>
        <w:t>§1</w:t>
      </w:r>
      <w:r w:rsidRPr="00B01794">
        <w:rPr>
          <w:b w:val="0"/>
          <w:i w:val="0"/>
          <w:color w:val="000000"/>
          <w:sz w:val="23"/>
          <w:szCs w:val="24"/>
          <w:shd w:val="clear" w:color="auto" w:fill="FFFFFF"/>
          <w:vertAlign w:val="superscript"/>
          <w:lang w:eastAsia="en-US"/>
        </w:rPr>
        <w:t>o</w:t>
      </w:r>
      <w:r w:rsidRPr="00B01794">
        <w:rPr>
          <w:b w:val="0"/>
          <w:i w:val="0"/>
          <w:color w:val="000000"/>
          <w:sz w:val="23"/>
          <w:szCs w:val="24"/>
          <w:shd w:val="clear" w:color="auto" w:fill="FFFFFF"/>
          <w:lang w:eastAsia="en-US"/>
        </w:rPr>
        <w:t xml:space="preserve">. O paciente receberá os medicamentos de que trata o </w:t>
      </w:r>
      <w:r w:rsidRPr="00B01794">
        <w:rPr>
          <w:b w:val="0"/>
          <w:color w:val="000000"/>
          <w:sz w:val="23"/>
          <w:szCs w:val="24"/>
          <w:shd w:val="clear" w:color="auto" w:fill="FFFFFF"/>
          <w:lang w:eastAsia="en-US"/>
        </w:rPr>
        <w:t xml:space="preserve">caput </w:t>
      </w:r>
      <w:r w:rsidRPr="00B01794">
        <w:rPr>
          <w:b w:val="0"/>
          <w:i w:val="0"/>
          <w:color w:val="000000"/>
          <w:sz w:val="23"/>
          <w:szCs w:val="24"/>
          <w:shd w:val="clear" w:color="auto" w:fill="FFFFFF"/>
          <w:lang w:eastAsia="en-US"/>
        </w:rPr>
        <w:t>durante o período prescrito pelo médico, independentemente de idade ou sexo.</w:t>
      </w:r>
    </w:p>
    <w:p w:rsidR="00F34D73" w:rsidRPr="00B01794" w:rsidRDefault="00F34D73" w:rsidP="00F34D73">
      <w:pPr>
        <w:jc w:val="both"/>
        <w:rPr>
          <w:b w:val="0"/>
          <w:i w:val="0"/>
          <w:color w:val="000000"/>
          <w:sz w:val="23"/>
          <w:szCs w:val="24"/>
          <w:shd w:val="clear" w:color="auto" w:fill="FFFFFF"/>
          <w:lang w:eastAsia="en-US"/>
        </w:rPr>
      </w:pPr>
    </w:p>
    <w:p w:rsidR="00F34D73" w:rsidRPr="00B01794" w:rsidRDefault="00F34D73" w:rsidP="00F34D73">
      <w:pPr>
        <w:jc w:val="both"/>
        <w:rPr>
          <w:b w:val="0"/>
          <w:i w:val="0"/>
          <w:sz w:val="23"/>
          <w:lang w:eastAsia="en-US"/>
        </w:rPr>
      </w:pPr>
      <w:r w:rsidRPr="00B01794">
        <w:rPr>
          <w:b w:val="0"/>
          <w:i w:val="0"/>
          <w:color w:val="000000"/>
          <w:sz w:val="23"/>
          <w:szCs w:val="24"/>
          <w:shd w:val="clear" w:color="auto" w:fill="FFFFFF"/>
          <w:lang w:eastAsia="en-US"/>
        </w:rPr>
        <w:t>§2</w:t>
      </w:r>
      <w:r w:rsidRPr="00B01794">
        <w:rPr>
          <w:b w:val="0"/>
          <w:i w:val="0"/>
          <w:color w:val="000000"/>
          <w:sz w:val="23"/>
          <w:szCs w:val="24"/>
          <w:shd w:val="clear" w:color="auto" w:fill="FFFFFF"/>
          <w:vertAlign w:val="superscript"/>
          <w:lang w:eastAsia="en-US"/>
        </w:rPr>
        <w:t>o</w:t>
      </w:r>
      <w:r w:rsidRPr="00B01794">
        <w:rPr>
          <w:b w:val="0"/>
          <w:i w:val="0"/>
          <w:color w:val="000000"/>
          <w:sz w:val="23"/>
          <w:szCs w:val="24"/>
          <w:shd w:val="clear" w:color="auto" w:fill="FFFFFF"/>
          <w:lang w:eastAsia="en-US"/>
        </w:rPr>
        <w:t xml:space="preserve">.  A obrigação prevista no </w:t>
      </w:r>
      <w:r w:rsidRPr="00B01794">
        <w:rPr>
          <w:b w:val="0"/>
          <w:color w:val="000000"/>
          <w:sz w:val="23"/>
          <w:szCs w:val="24"/>
          <w:shd w:val="clear" w:color="auto" w:fill="FFFFFF"/>
          <w:lang w:eastAsia="en-US"/>
        </w:rPr>
        <w:t xml:space="preserve">caput </w:t>
      </w:r>
      <w:r w:rsidRPr="00B01794">
        <w:rPr>
          <w:b w:val="0"/>
          <w:i w:val="0"/>
          <w:color w:val="000000"/>
          <w:sz w:val="23"/>
          <w:szCs w:val="24"/>
          <w:shd w:val="clear" w:color="auto" w:fill="FFFFFF"/>
          <w:lang w:eastAsia="en-US"/>
        </w:rPr>
        <w:t>se estende às unidades de saúde privadas conveniadas ao Sistema Único de Saúde – SUS.</w:t>
      </w:r>
    </w:p>
    <w:p w:rsidR="006369CD" w:rsidRPr="00B01794" w:rsidRDefault="006369CD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F34D73" w:rsidRPr="00B01794" w:rsidRDefault="006369CD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Art. 2</w:t>
      </w:r>
      <w:r w:rsidR="000B624F" w:rsidRPr="00B01794">
        <w:rPr>
          <w:rFonts w:cstheme="minorHAnsi"/>
          <w:sz w:val="23"/>
        </w:rPr>
        <w:t xml:space="preserve">º. </w:t>
      </w:r>
      <w:r w:rsidR="00F34D73" w:rsidRPr="00B01794">
        <w:rPr>
          <w:rFonts w:cstheme="minorHAnsi"/>
          <w:sz w:val="23"/>
        </w:rPr>
        <w:t>É obrigatório para o recebimento dos medicamentos a que se referem o artigo 1</w:t>
      </w:r>
      <w:r w:rsidR="00F34D73" w:rsidRPr="00B01794">
        <w:rPr>
          <w:rFonts w:cstheme="minorHAnsi"/>
          <w:sz w:val="23"/>
          <w:vertAlign w:val="superscript"/>
        </w:rPr>
        <w:t>o</w:t>
      </w:r>
      <w:r w:rsidR="00F34D73" w:rsidRPr="00B01794">
        <w:rPr>
          <w:rFonts w:cstheme="minorHAnsi"/>
          <w:sz w:val="23"/>
        </w:rPr>
        <w:t>:</w:t>
      </w:r>
    </w:p>
    <w:p w:rsidR="00F34D73" w:rsidRPr="00B01794" w:rsidRDefault="00F34D73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8F40BF" w:rsidRPr="00B01794" w:rsidRDefault="00F34D73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I </w:t>
      </w:r>
      <w:r w:rsidR="008F40BF" w:rsidRPr="00B01794">
        <w:rPr>
          <w:rFonts w:cstheme="minorHAnsi"/>
          <w:sz w:val="23"/>
        </w:rPr>
        <w:t>–</w:t>
      </w:r>
      <w:r w:rsidRPr="00B01794">
        <w:rPr>
          <w:rFonts w:cstheme="minorHAnsi"/>
          <w:sz w:val="23"/>
        </w:rPr>
        <w:t xml:space="preserve"> </w:t>
      </w:r>
      <w:r w:rsidR="008F40BF" w:rsidRPr="00B01794">
        <w:rPr>
          <w:rFonts w:cstheme="minorHAnsi"/>
          <w:sz w:val="23"/>
        </w:rPr>
        <w:t>prescrição por profissional médico legalmente habilitado, devendo conter, obrigatoriamente, o nome do paciente e do medicamento, a posologia, o quantitativo necessário, o tempo de tratamento, data, assinatura e número do registro do profissional no Conselho de Medicina;</w:t>
      </w:r>
    </w:p>
    <w:p w:rsidR="008F40BF" w:rsidRPr="00B01794" w:rsidRDefault="008F40B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8F40BF" w:rsidRPr="00B01794" w:rsidRDefault="008F40B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II – laudo médico, contendo a descrição do caso, o CID da doença, justificativa para a utilização do medicamento indicado e a viabilidade em detrimento às alternativas terapêuticas já disponibilizadas no âmbito do SUS e aos tratamentos anteriores, podendo o referido laudo ser substituído por autorização administrativa da ANVISA;</w:t>
      </w:r>
    </w:p>
    <w:p w:rsidR="008F40BF" w:rsidRPr="00B01794" w:rsidRDefault="008F40B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8F40BF" w:rsidRPr="00B01794" w:rsidRDefault="008F40B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III – o paciente não possuir condições financeiras de adquirir os medicamentos sem prejuízo do respectivo sustento.</w:t>
      </w:r>
    </w:p>
    <w:p w:rsidR="008F40BF" w:rsidRPr="00B01794" w:rsidRDefault="008F40B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8F2829" w:rsidRPr="00B01794" w:rsidRDefault="006369CD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Art. 3</w:t>
      </w:r>
      <w:r w:rsidR="000B624F" w:rsidRPr="00B01794">
        <w:rPr>
          <w:rFonts w:cstheme="minorHAnsi"/>
          <w:sz w:val="23"/>
        </w:rPr>
        <w:t xml:space="preserve">º. </w:t>
      </w:r>
      <w:r w:rsidR="008F40BF" w:rsidRPr="00B01794">
        <w:rPr>
          <w:rFonts w:cstheme="minorHAnsi"/>
          <w:sz w:val="23"/>
        </w:rPr>
        <w:t>Para o cumprimento da presente Lei é lícito e autorizado ao Poder Público:</w:t>
      </w:r>
    </w:p>
    <w:p w:rsidR="008F2829" w:rsidRPr="00B01794" w:rsidRDefault="008F2829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8F2829" w:rsidRPr="00B01794" w:rsidRDefault="008F2829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I – celebrar convênios com a União, com os Estados, municípios e/ou suas autarquias, assim como com organizações sem fins lucrativos representativa dos pacientes a fim de promoverem, em conjunto, campanhas, fóruns, seminários, simpósios, congressos para conhecimento da população em geral e de profissionais de saúde acerca da terapêutica </w:t>
      </w:r>
      <w:proofErr w:type="spellStart"/>
      <w:r w:rsidRPr="00B01794">
        <w:rPr>
          <w:rFonts w:cstheme="minorHAnsi"/>
          <w:sz w:val="23"/>
        </w:rPr>
        <w:t>canábica</w:t>
      </w:r>
      <w:proofErr w:type="spellEnd"/>
      <w:r w:rsidRPr="00B01794">
        <w:rPr>
          <w:rFonts w:cstheme="minorHAnsi"/>
          <w:sz w:val="23"/>
        </w:rPr>
        <w:t>;</w:t>
      </w:r>
    </w:p>
    <w:p w:rsidR="008F2829" w:rsidRPr="00B01794" w:rsidRDefault="008F2829" w:rsidP="00F34D73">
      <w:pPr>
        <w:pStyle w:val="BodyTextIndent"/>
        <w:spacing w:line="240" w:lineRule="auto"/>
        <w:ind w:firstLine="0"/>
        <w:rPr>
          <w:rFonts w:cstheme="minorHAnsi"/>
          <w:i/>
          <w:sz w:val="23"/>
        </w:rPr>
      </w:pPr>
    </w:p>
    <w:p w:rsidR="008F2829" w:rsidRPr="00B01794" w:rsidRDefault="008F2829" w:rsidP="008F2829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II – celebrar convênios com a União, com os Estados, municípios e/ou suas autarquias, assim como com organizações sem fins lucrativos e entidades privadas com o objetivo de empreender pesquisas relacionadas ao objeto da presente lei;</w:t>
      </w:r>
    </w:p>
    <w:p w:rsidR="008F2829" w:rsidRPr="00B01794" w:rsidRDefault="008F2829" w:rsidP="008F2829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8F2829" w:rsidRPr="00B01794" w:rsidRDefault="008F2829" w:rsidP="008F2829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III – adquirir medicamentos de entidades nacionais, preferencialmente sem fins lucrativos, na forma prevista no artigo 199, </w:t>
      </w:r>
      <w:r w:rsidRPr="00B01794">
        <w:rPr>
          <w:color w:val="000000"/>
          <w:sz w:val="23"/>
          <w:shd w:val="clear" w:color="auto" w:fill="FFFFFF"/>
          <w:lang w:eastAsia="en-US"/>
        </w:rPr>
        <w:t>§1</w:t>
      </w:r>
      <w:r w:rsidRPr="00B01794">
        <w:rPr>
          <w:color w:val="000000"/>
          <w:sz w:val="23"/>
          <w:shd w:val="clear" w:color="auto" w:fill="FFFFFF"/>
          <w:vertAlign w:val="superscript"/>
          <w:lang w:eastAsia="en-US"/>
        </w:rPr>
        <w:t>o</w:t>
      </w:r>
      <w:r w:rsidRPr="00B01794">
        <w:rPr>
          <w:rFonts w:cstheme="minorHAnsi"/>
          <w:sz w:val="23"/>
        </w:rPr>
        <w:t xml:space="preserve">, da Constituição Federal de 1988, que possuam autorização legal, administrativa ou judicial para o cultivo e a manipulação para fins medicinais de plantas do gênero </w:t>
      </w:r>
      <w:proofErr w:type="spellStart"/>
      <w:r w:rsidRPr="00B01794">
        <w:rPr>
          <w:rFonts w:cstheme="minorHAnsi"/>
          <w:i/>
          <w:sz w:val="23"/>
        </w:rPr>
        <w:t>cannabis</w:t>
      </w:r>
      <w:proofErr w:type="spellEnd"/>
      <w:r w:rsidRPr="00B01794">
        <w:rPr>
          <w:rFonts w:cstheme="minorHAnsi"/>
          <w:i/>
          <w:sz w:val="23"/>
        </w:rPr>
        <w:t>.</w:t>
      </w:r>
    </w:p>
    <w:p w:rsidR="008F2829" w:rsidRPr="00B01794" w:rsidRDefault="008F2829" w:rsidP="008F2829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0E7023" w:rsidRPr="00B01794" w:rsidRDefault="000B624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Art.</w:t>
      </w:r>
      <w:r w:rsidR="006369CD" w:rsidRPr="00B01794">
        <w:rPr>
          <w:rFonts w:cstheme="minorHAnsi"/>
          <w:sz w:val="23"/>
        </w:rPr>
        <w:t xml:space="preserve"> 4</w:t>
      </w:r>
      <w:r w:rsidRPr="00B01794">
        <w:rPr>
          <w:rFonts w:cstheme="minorHAnsi"/>
          <w:sz w:val="23"/>
        </w:rPr>
        <w:t xml:space="preserve">º. </w:t>
      </w:r>
      <w:r w:rsidR="008F2829" w:rsidRPr="00B01794">
        <w:rPr>
          <w:rFonts w:cstheme="minorHAnsi"/>
          <w:sz w:val="23"/>
        </w:rPr>
        <w:t>O programa ora instituído ficará sob o comando e a responsabilidade da Secretaria Municipal de Saúde que definirá as competências em cada nível de atuação.</w:t>
      </w:r>
    </w:p>
    <w:p w:rsidR="000E7023" w:rsidRPr="00B01794" w:rsidRDefault="000E7023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6369CD" w:rsidRPr="00B01794" w:rsidRDefault="000E7023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Parágrafo único. A Secretaria de Saúde, no prazo de 30 dias a partir da publicação desta Lei, criará comissão de trabalho para implantar programa no Município de Niterói, com a participação de técnicos e representantes de associações sem fins lucrativos de apoio e pesquisa à </w:t>
      </w:r>
      <w:proofErr w:type="spellStart"/>
      <w:r w:rsidRPr="00B01794">
        <w:rPr>
          <w:rFonts w:cstheme="minorHAnsi"/>
          <w:i/>
          <w:sz w:val="23"/>
        </w:rPr>
        <w:t>cannabis</w:t>
      </w:r>
      <w:proofErr w:type="spellEnd"/>
      <w:r w:rsidRPr="00B01794">
        <w:rPr>
          <w:rFonts w:cstheme="minorHAnsi"/>
          <w:sz w:val="23"/>
        </w:rPr>
        <w:t xml:space="preserve"> e de associações representativas de pacientes.</w:t>
      </w:r>
    </w:p>
    <w:p w:rsidR="000E7023" w:rsidRPr="00B01794" w:rsidRDefault="006369CD" w:rsidP="000E702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br/>
        <w:t>Art. 5</w:t>
      </w:r>
      <w:r w:rsidR="000B624F" w:rsidRPr="00B01794">
        <w:rPr>
          <w:rFonts w:cstheme="minorHAnsi"/>
          <w:sz w:val="23"/>
        </w:rPr>
        <w:t xml:space="preserve">º. </w:t>
      </w:r>
      <w:r w:rsidR="000E7023" w:rsidRPr="00B01794">
        <w:rPr>
          <w:rFonts w:cstheme="minorHAnsi"/>
          <w:sz w:val="23"/>
        </w:rPr>
        <w:t xml:space="preserve">O objetivo geral do programa é adequar a temática da </w:t>
      </w:r>
      <w:proofErr w:type="spellStart"/>
      <w:r w:rsidR="000E7023" w:rsidRPr="00B01794">
        <w:rPr>
          <w:rFonts w:cstheme="minorHAnsi"/>
          <w:i/>
          <w:sz w:val="23"/>
        </w:rPr>
        <w:t>cannabis</w:t>
      </w:r>
      <w:proofErr w:type="spellEnd"/>
      <w:r w:rsidR="000E7023" w:rsidRPr="00B01794">
        <w:rPr>
          <w:rFonts w:cstheme="minorHAnsi"/>
          <w:i/>
          <w:sz w:val="23"/>
        </w:rPr>
        <w:t xml:space="preserve"> </w:t>
      </w:r>
      <w:r w:rsidR="000E7023" w:rsidRPr="00B01794">
        <w:rPr>
          <w:rFonts w:cstheme="minorHAnsi"/>
          <w:sz w:val="23"/>
        </w:rPr>
        <w:t xml:space="preserve">medicinal aos padrões e referências internacionais, como Canadá, Estados Unidos e Israel, proporcionando maior acesso à saúde e atendimento adequado, de forma a diminuir as </w:t>
      </w:r>
      <w:proofErr w:type="spellStart"/>
      <w:r w:rsidR="000E7023" w:rsidRPr="00B01794">
        <w:rPr>
          <w:rFonts w:cstheme="minorHAnsi"/>
          <w:sz w:val="23"/>
        </w:rPr>
        <w:t>consequências</w:t>
      </w:r>
      <w:proofErr w:type="spellEnd"/>
      <w:r w:rsidR="000E7023" w:rsidRPr="00B01794">
        <w:rPr>
          <w:rFonts w:cstheme="minorHAnsi"/>
          <w:sz w:val="23"/>
        </w:rPr>
        <w:t xml:space="preserve"> clínicas e sociais, assim como as </w:t>
      </w:r>
      <w:proofErr w:type="spellStart"/>
      <w:r w:rsidR="000E7023" w:rsidRPr="00B01794">
        <w:rPr>
          <w:rFonts w:cstheme="minorHAnsi"/>
          <w:sz w:val="23"/>
        </w:rPr>
        <w:t>consequências</w:t>
      </w:r>
      <w:proofErr w:type="spellEnd"/>
      <w:r w:rsidR="000E7023" w:rsidRPr="00B01794">
        <w:rPr>
          <w:rFonts w:cstheme="minorHAnsi"/>
          <w:sz w:val="23"/>
        </w:rPr>
        <w:t xml:space="preserve"> de políticas públicas desatualizadas à </w:t>
      </w:r>
      <w:proofErr w:type="spellStart"/>
      <w:r w:rsidR="000E7023" w:rsidRPr="00B01794">
        <w:rPr>
          <w:rFonts w:cstheme="minorHAnsi"/>
          <w:i/>
          <w:sz w:val="23"/>
        </w:rPr>
        <w:t>cannabis</w:t>
      </w:r>
      <w:proofErr w:type="spellEnd"/>
      <w:r w:rsidR="000E7023" w:rsidRPr="00B01794">
        <w:rPr>
          <w:rFonts w:cstheme="minorHAnsi"/>
          <w:i/>
          <w:sz w:val="23"/>
        </w:rPr>
        <w:t xml:space="preserve"> </w:t>
      </w:r>
      <w:r w:rsidR="000E7023" w:rsidRPr="00B01794">
        <w:rPr>
          <w:rFonts w:cstheme="minorHAnsi"/>
          <w:sz w:val="23"/>
        </w:rPr>
        <w:t xml:space="preserve">medicinal.   </w:t>
      </w:r>
    </w:p>
    <w:p w:rsidR="000E7023" w:rsidRPr="00B01794" w:rsidRDefault="000E7023" w:rsidP="000E702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6369CD" w:rsidRPr="00B01794" w:rsidRDefault="000B624F" w:rsidP="000E702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Parágrafo Único. </w:t>
      </w:r>
      <w:r w:rsidR="007231A9" w:rsidRPr="00B01794">
        <w:rPr>
          <w:rFonts w:cstheme="minorHAnsi"/>
          <w:sz w:val="23"/>
        </w:rPr>
        <w:t>São objetivos específicos do programa:</w:t>
      </w:r>
    </w:p>
    <w:p w:rsidR="007231A9" w:rsidRPr="00B01794" w:rsidRDefault="007231A9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7231A9" w:rsidRPr="00B01794" w:rsidRDefault="007231A9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I – diagnosticar e tratar pacientes cujo tratamento com a </w:t>
      </w:r>
      <w:proofErr w:type="spellStart"/>
      <w:r w:rsidRPr="00B01794">
        <w:rPr>
          <w:rFonts w:cstheme="minorHAnsi"/>
          <w:i/>
          <w:sz w:val="23"/>
        </w:rPr>
        <w:t>cannabis</w:t>
      </w:r>
      <w:proofErr w:type="spellEnd"/>
      <w:r w:rsidRPr="00B01794">
        <w:rPr>
          <w:rFonts w:cstheme="minorHAnsi"/>
          <w:i/>
          <w:sz w:val="23"/>
        </w:rPr>
        <w:t xml:space="preserve"> </w:t>
      </w:r>
      <w:r w:rsidRPr="00B01794">
        <w:rPr>
          <w:rFonts w:cstheme="minorHAnsi"/>
          <w:sz w:val="23"/>
        </w:rPr>
        <w:t>medicinal possua eficácia e/ou produção cientifica que enseje o tratamento;</w:t>
      </w:r>
    </w:p>
    <w:p w:rsidR="007231A9" w:rsidRPr="00B01794" w:rsidRDefault="007231A9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A1611F" w:rsidRPr="00B01794" w:rsidRDefault="007231A9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II – promover políticas públicas para propagar a disseminação de informação a respeito da terapêutica </w:t>
      </w:r>
      <w:proofErr w:type="spellStart"/>
      <w:r w:rsidRPr="00B01794">
        <w:rPr>
          <w:rFonts w:cstheme="minorHAnsi"/>
          <w:sz w:val="23"/>
        </w:rPr>
        <w:t>canábica</w:t>
      </w:r>
      <w:proofErr w:type="spellEnd"/>
      <w:r w:rsidRPr="00B01794">
        <w:rPr>
          <w:rFonts w:cstheme="minorHAnsi"/>
          <w:sz w:val="23"/>
        </w:rPr>
        <w:t xml:space="preserve"> </w:t>
      </w:r>
      <w:r w:rsidR="00A1611F" w:rsidRPr="00B01794">
        <w:rPr>
          <w:rFonts w:cstheme="minorHAnsi"/>
          <w:sz w:val="23"/>
        </w:rPr>
        <w:t xml:space="preserve">através de palestras, fóruns, simpósios, cursos de capacitação de gestores e demais atos necessários para o conhecimento geral da população acerca da </w:t>
      </w:r>
      <w:proofErr w:type="spellStart"/>
      <w:r w:rsidR="00A1611F" w:rsidRPr="00B01794">
        <w:rPr>
          <w:rFonts w:cstheme="minorHAnsi"/>
          <w:i/>
          <w:sz w:val="23"/>
        </w:rPr>
        <w:t>cannabis</w:t>
      </w:r>
      <w:proofErr w:type="spellEnd"/>
      <w:r w:rsidR="00A1611F" w:rsidRPr="00B01794">
        <w:rPr>
          <w:rFonts w:cstheme="minorHAnsi"/>
          <w:sz w:val="23"/>
        </w:rPr>
        <w:t xml:space="preserve"> medicinal, realizando parcerias público-privadas com entidades, preferencialmente, sem fins lucrativos, em atendimento ao artigo 199, </w:t>
      </w:r>
      <w:r w:rsidR="00A1611F" w:rsidRPr="00B01794">
        <w:rPr>
          <w:color w:val="000000"/>
          <w:sz w:val="23"/>
          <w:shd w:val="clear" w:color="auto" w:fill="FFFFFF"/>
          <w:lang w:eastAsia="en-US"/>
        </w:rPr>
        <w:t>§1</w:t>
      </w:r>
      <w:r w:rsidR="00A1611F" w:rsidRPr="00B01794">
        <w:rPr>
          <w:color w:val="000000"/>
          <w:sz w:val="23"/>
          <w:shd w:val="clear" w:color="auto" w:fill="FFFFFF"/>
          <w:vertAlign w:val="superscript"/>
          <w:lang w:eastAsia="en-US"/>
        </w:rPr>
        <w:t>o</w:t>
      </w:r>
      <w:r w:rsidR="00A1611F" w:rsidRPr="00B01794">
        <w:rPr>
          <w:rFonts w:cstheme="minorHAnsi"/>
          <w:sz w:val="23"/>
        </w:rPr>
        <w:t>, da Constituição Federal de 1988;</w:t>
      </w:r>
    </w:p>
    <w:p w:rsidR="00A1611F" w:rsidRPr="00B01794" w:rsidRDefault="00A1611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A1611F" w:rsidRPr="00B01794" w:rsidRDefault="00A1611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III – atender a norma de eficácia plena e aplicabilidade imediata estabelecida no artigo 196, da Constituição Federal de 1988.</w:t>
      </w:r>
    </w:p>
    <w:p w:rsidR="00A1611F" w:rsidRPr="00B01794" w:rsidRDefault="00A1611F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A1611F" w:rsidRPr="00B01794" w:rsidRDefault="006369CD" w:rsidP="00A1611F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Art. 6</w:t>
      </w:r>
      <w:r w:rsidR="000B624F" w:rsidRPr="00B01794">
        <w:rPr>
          <w:rFonts w:cstheme="minorHAnsi"/>
          <w:sz w:val="23"/>
        </w:rPr>
        <w:t xml:space="preserve">º. </w:t>
      </w:r>
      <w:r w:rsidR="00A1611F" w:rsidRPr="00B01794">
        <w:rPr>
          <w:rFonts w:cstheme="minorHAnsi"/>
          <w:sz w:val="23"/>
        </w:rPr>
        <w:t xml:space="preserve">O programa ora instituído, bem como os endereços das unidades de atendimento, deverão ser objeto de divulgação constante em todas as unidades de saúde, </w:t>
      </w:r>
      <w:r w:rsidR="00A1611F" w:rsidRPr="00B01794">
        <w:rPr>
          <w:rFonts w:cstheme="minorHAnsi"/>
          <w:i/>
          <w:sz w:val="23"/>
        </w:rPr>
        <w:t xml:space="preserve">sites </w:t>
      </w:r>
      <w:r w:rsidR="00A1611F" w:rsidRPr="00B01794">
        <w:rPr>
          <w:rFonts w:cstheme="minorHAnsi"/>
          <w:sz w:val="23"/>
        </w:rPr>
        <w:t>e redes sociais do Município de Niterói, com o objetivo de dar ampla difusão e circulação nos meios de comunicação.</w:t>
      </w:r>
    </w:p>
    <w:p w:rsidR="00A1611F" w:rsidRPr="00B01794" w:rsidRDefault="00A1611F" w:rsidP="00A1611F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 xml:space="preserve"> </w:t>
      </w:r>
    </w:p>
    <w:p w:rsidR="006369CD" w:rsidRPr="00B01794" w:rsidRDefault="006369CD" w:rsidP="00F34D73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t>Art. 7</w:t>
      </w:r>
      <w:r w:rsidR="00A1611F" w:rsidRPr="00B01794">
        <w:rPr>
          <w:rFonts w:cstheme="minorHAnsi"/>
          <w:sz w:val="23"/>
        </w:rPr>
        <w:t>º. As despesas decorrentes da execução desta Lei correrão a conta das dotações orçamentárias próprias, suplementadas se necessárias</w:t>
      </w:r>
      <w:r w:rsidR="000B624F" w:rsidRPr="00B01794">
        <w:rPr>
          <w:rFonts w:cstheme="minorHAnsi"/>
          <w:sz w:val="23"/>
        </w:rPr>
        <w:t>.</w:t>
      </w:r>
    </w:p>
    <w:p w:rsidR="00A1611F" w:rsidRPr="00B01794" w:rsidRDefault="000B624F" w:rsidP="00A1611F">
      <w:pPr>
        <w:pStyle w:val="BodyTextIndent"/>
        <w:spacing w:line="240" w:lineRule="auto"/>
        <w:ind w:firstLine="0"/>
        <w:rPr>
          <w:rFonts w:cstheme="minorHAnsi"/>
          <w:sz w:val="23"/>
        </w:rPr>
      </w:pPr>
      <w:r w:rsidRPr="00B01794">
        <w:rPr>
          <w:rFonts w:cstheme="minorHAnsi"/>
          <w:sz w:val="23"/>
        </w:rPr>
        <w:br/>
        <w:t xml:space="preserve">Art. </w:t>
      </w:r>
      <w:r w:rsidR="006369CD" w:rsidRPr="00B01794">
        <w:rPr>
          <w:rFonts w:cstheme="minorHAnsi"/>
          <w:sz w:val="23"/>
        </w:rPr>
        <w:t>8</w:t>
      </w:r>
      <w:r w:rsidR="00A1611F" w:rsidRPr="00B01794">
        <w:rPr>
          <w:rFonts w:cstheme="minorHAnsi"/>
          <w:sz w:val="23"/>
        </w:rPr>
        <w:t>º</w:t>
      </w:r>
      <w:r w:rsidRPr="00B01794">
        <w:rPr>
          <w:rFonts w:cstheme="minorHAnsi"/>
          <w:sz w:val="23"/>
        </w:rPr>
        <w:t>.</w:t>
      </w:r>
      <w:r w:rsidR="00A1611F" w:rsidRPr="00B01794">
        <w:rPr>
          <w:rFonts w:cstheme="minorHAnsi"/>
          <w:sz w:val="23"/>
        </w:rPr>
        <w:t xml:space="preserve"> Esta lei entra em vigor na data de sua publicação, devendo o Poder Executivo regulamentá-la no prazo de 30</w:t>
      </w:r>
      <w:r w:rsidR="005B0C36">
        <w:rPr>
          <w:rFonts w:cstheme="minorHAnsi"/>
          <w:sz w:val="23"/>
        </w:rPr>
        <w:t xml:space="preserve"> (trinta)</w:t>
      </w:r>
      <w:r w:rsidR="00A1611F" w:rsidRPr="00B01794">
        <w:rPr>
          <w:rFonts w:cstheme="minorHAnsi"/>
          <w:sz w:val="23"/>
        </w:rPr>
        <w:t xml:space="preserve"> dias.</w:t>
      </w:r>
    </w:p>
    <w:p w:rsidR="00845167" w:rsidRPr="00B01794" w:rsidRDefault="00845167" w:rsidP="00A1611F">
      <w:pPr>
        <w:pStyle w:val="BodyTextIndent"/>
        <w:spacing w:line="240" w:lineRule="auto"/>
        <w:ind w:firstLine="0"/>
        <w:rPr>
          <w:rFonts w:cstheme="minorHAnsi"/>
          <w:sz w:val="23"/>
        </w:rPr>
      </w:pPr>
    </w:p>
    <w:p w:rsidR="006369CD" w:rsidRPr="00B01794" w:rsidRDefault="006369CD" w:rsidP="00A1611F">
      <w:pPr>
        <w:pStyle w:val="Heading4"/>
        <w:jc w:val="center"/>
        <w:rPr>
          <w:rFonts w:ascii="Times New Roman" w:hAnsi="Times New Roman" w:cstheme="minorHAnsi"/>
          <w:b w:val="0"/>
          <w:sz w:val="23"/>
        </w:rPr>
      </w:pPr>
      <w:r w:rsidRPr="00B01794">
        <w:rPr>
          <w:rFonts w:ascii="Times New Roman" w:hAnsi="Times New Roman" w:cstheme="minorHAnsi"/>
          <w:b w:val="0"/>
          <w:sz w:val="23"/>
        </w:rPr>
        <w:t xml:space="preserve">Niterói, </w:t>
      </w:r>
      <w:r w:rsidR="00B01794">
        <w:rPr>
          <w:rFonts w:ascii="Times New Roman" w:hAnsi="Times New Roman" w:cstheme="minorHAnsi"/>
          <w:b w:val="0"/>
          <w:sz w:val="23"/>
        </w:rPr>
        <w:t>30</w:t>
      </w:r>
      <w:r w:rsidRPr="00B01794">
        <w:rPr>
          <w:rFonts w:ascii="Times New Roman" w:hAnsi="Times New Roman" w:cstheme="minorHAnsi"/>
          <w:b w:val="0"/>
          <w:sz w:val="23"/>
        </w:rPr>
        <w:t xml:space="preserve"> de março de 2021.</w:t>
      </w:r>
    </w:p>
    <w:p w:rsidR="006369CD" w:rsidRPr="00B01794" w:rsidRDefault="006369CD" w:rsidP="00A1611F">
      <w:pPr>
        <w:pStyle w:val="Heading2"/>
        <w:rPr>
          <w:rFonts w:cstheme="minorHAnsi"/>
          <w:b w:val="0"/>
          <w:sz w:val="23"/>
        </w:rPr>
      </w:pPr>
    </w:p>
    <w:p w:rsidR="006369CD" w:rsidRPr="00B01794" w:rsidRDefault="006369CD" w:rsidP="00A1611F">
      <w:pPr>
        <w:jc w:val="center"/>
        <w:rPr>
          <w:rFonts w:cstheme="minorHAnsi"/>
          <w:b w:val="0"/>
          <w:sz w:val="23"/>
        </w:rPr>
      </w:pPr>
    </w:p>
    <w:p w:rsidR="006369CD" w:rsidRPr="00B01794" w:rsidRDefault="006369CD" w:rsidP="00A1611F">
      <w:pPr>
        <w:pStyle w:val="Heading3"/>
        <w:rPr>
          <w:rFonts w:ascii="Times New Roman" w:hAnsi="Times New Roman" w:cstheme="minorHAnsi"/>
          <w:b w:val="0"/>
          <w:sz w:val="23"/>
        </w:rPr>
      </w:pPr>
      <w:r w:rsidRPr="00B01794">
        <w:rPr>
          <w:rFonts w:ascii="Times New Roman" w:hAnsi="Times New Roman" w:cstheme="minorHAnsi"/>
          <w:b w:val="0"/>
          <w:sz w:val="23"/>
        </w:rPr>
        <w:t xml:space="preserve">LEANDRO PORTUGAL </w:t>
      </w:r>
    </w:p>
    <w:p w:rsidR="006369CD" w:rsidRPr="00B01794" w:rsidRDefault="006369CD" w:rsidP="00A1611F">
      <w:pPr>
        <w:jc w:val="center"/>
        <w:rPr>
          <w:b w:val="0"/>
          <w:i w:val="0"/>
          <w:sz w:val="23"/>
        </w:rPr>
      </w:pPr>
      <w:r w:rsidRPr="00B01794">
        <w:rPr>
          <w:rFonts w:cstheme="minorHAnsi"/>
          <w:b w:val="0"/>
          <w:i w:val="0"/>
          <w:caps/>
          <w:sz w:val="23"/>
        </w:rPr>
        <w:t>Vereador</w:t>
      </w:r>
    </w:p>
    <w:p w:rsidR="004F18CC" w:rsidRPr="00F34D73" w:rsidRDefault="004F18CC" w:rsidP="00F34D73">
      <w:pPr>
        <w:pStyle w:val="Heading6"/>
        <w:jc w:val="both"/>
        <w:rPr>
          <w:rFonts w:cstheme="minorHAnsi"/>
          <w:sz w:val="24"/>
        </w:rPr>
      </w:pPr>
      <w:r w:rsidRPr="00F34D73">
        <w:rPr>
          <w:rFonts w:cstheme="minorHAnsi"/>
          <w:sz w:val="24"/>
        </w:rPr>
        <w:t>JUSTIFICATIVA</w:t>
      </w:r>
    </w:p>
    <w:p w:rsidR="004F18CC" w:rsidRPr="00F34D73" w:rsidRDefault="004F18CC" w:rsidP="00F34D73">
      <w:pPr>
        <w:jc w:val="both"/>
        <w:rPr>
          <w:rFonts w:cstheme="minorHAnsi"/>
          <w:sz w:val="24"/>
        </w:rPr>
      </w:pPr>
    </w:p>
    <w:p w:rsidR="00C346B1" w:rsidRDefault="00B01794" w:rsidP="00F34D73">
      <w:pPr>
        <w:pStyle w:val="BodyText"/>
        <w:rPr>
          <w:rFonts w:ascii="Times New Roman" w:hAnsi="Times New Roman" w:cstheme="minorHAnsi"/>
          <w:sz w:val="24"/>
        </w:rPr>
      </w:pPr>
      <w:r>
        <w:rPr>
          <w:rFonts w:ascii="Times New Roman" w:hAnsi="Times New Roman" w:cstheme="minorHAnsi"/>
          <w:sz w:val="24"/>
        </w:rPr>
        <w:t xml:space="preserve">A </w:t>
      </w:r>
      <w:proofErr w:type="spellStart"/>
      <w:r>
        <w:rPr>
          <w:rFonts w:ascii="Times New Roman" w:hAnsi="Times New Roman" w:cstheme="minorHAnsi"/>
          <w:sz w:val="24"/>
        </w:rPr>
        <w:t>ideia</w:t>
      </w:r>
      <w:proofErr w:type="spellEnd"/>
      <w:r>
        <w:rPr>
          <w:rFonts w:ascii="Times New Roman" w:hAnsi="Times New Roman" w:cstheme="minorHAnsi"/>
          <w:sz w:val="24"/>
        </w:rPr>
        <w:t xml:space="preserve"> </w:t>
      </w:r>
      <w:r w:rsidR="00C346B1">
        <w:rPr>
          <w:rFonts w:ascii="Times New Roman" w:hAnsi="Times New Roman" w:cstheme="minorHAnsi"/>
          <w:sz w:val="24"/>
        </w:rPr>
        <w:t>do pre</w:t>
      </w:r>
      <w:r>
        <w:rPr>
          <w:rFonts w:ascii="Times New Roman" w:hAnsi="Times New Roman" w:cstheme="minorHAnsi"/>
          <w:sz w:val="24"/>
        </w:rPr>
        <w:t xml:space="preserve">sente projeto de lei surgiu depois de ouvir a história da Sra. </w:t>
      </w:r>
      <w:proofErr w:type="spellStart"/>
      <w:r>
        <w:rPr>
          <w:rFonts w:ascii="Times New Roman" w:hAnsi="Times New Roman" w:cstheme="minorHAnsi"/>
          <w:sz w:val="24"/>
        </w:rPr>
        <w:t>Marilene</w:t>
      </w:r>
      <w:proofErr w:type="spellEnd"/>
      <w:r>
        <w:rPr>
          <w:rFonts w:ascii="Times New Roman" w:hAnsi="Times New Roman" w:cstheme="minorHAnsi"/>
          <w:sz w:val="24"/>
        </w:rPr>
        <w:t xml:space="preserve"> Esperança e seu filho </w:t>
      </w:r>
      <w:r w:rsidR="00951B11">
        <w:rPr>
          <w:rFonts w:ascii="Times New Roman" w:hAnsi="Times New Roman" w:cstheme="minorHAnsi"/>
          <w:sz w:val="24"/>
        </w:rPr>
        <w:t xml:space="preserve">Lucas </w:t>
      </w:r>
      <w:r>
        <w:rPr>
          <w:rFonts w:ascii="Times New Roman" w:hAnsi="Times New Roman" w:cstheme="minorHAnsi"/>
          <w:sz w:val="24"/>
        </w:rPr>
        <w:t>que vence</w:t>
      </w:r>
      <w:r w:rsidR="00805062">
        <w:rPr>
          <w:rFonts w:ascii="Times New Roman" w:hAnsi="Times New Roman" w:cstheme="minorHAnsi"/>
          <w:sz w:val="24"/>
        </w:rPr>
        <w:t>m diariamente</w:t>
      </w:r>
      <w:r>
        <w:rPr>
          <w:rFonts w:ascii="Times New Roman" w:hAnsi="Times New Roman" w:cstheme="minorHAnsi"/>
          <w:sz w:val="24"/>
        </w:rPr>
        <w:t xml:space="preserve"> uma árdua batalha contra uma patologia por meio do uso m</w:t>
      </w:r>
      <w:r w:rsidR="00C346B1">
        <w:rPr>
          <w:rFonts w:ascii="Times New Roman" w:hAnsi="Times New Roman" w:cstheme="minorHAnsi"/>
          <w:sz w:val="24"/>
        </w:rPr>
        <w:t xml:space="preserve">edicinal da </w:t>
      </w:r>
      <w:proofErr w:type="spellStart"/>
      <w:r w:rsidR="00C346B1">
        <w:rPr>
          <w:rFonts w:ascii="Times New Roman" w:hAnsi="Times New Roman" w:cstheme="minorHAnsi"/>
          <w:i/>
          <w:sz w:val="24"/>
        </w:rPr>
        <w:t>cannabis</w:t>
      </w:r>
      <w:proofErr w:type="spellEnd"/>
      <w:r w:rsidR="00C346B1">
        <w:rPr>
          <w:rFonts w:ascii="Times New Roman" w:hAnsi="Times New Roman" w:cstheme="minorHAnsi"/>
          <w:i/>
          <w:sz w:val="24"/>
        </w:rPr>
        <w:t xml:space="preserve">, </w:t>
      </w:r>
      <w:r w:rsidR="00C346B1">
        <w:rPr>
          <w:rFonts w:ascii="Times New Roman" w:hAnsi="Times New Roman" w:cstheme="minorHAnsi"/>
          <w:sz w:val="24"/>
        </w:rPr>
        <w:t>razão</w:t>
      </w:r>
      <w:r w:rsidR="00805062">
        <w:rPr>
          <w:rFonts w:ascii="Times New Roman" w:hAnsi="Times New Roman" w:cstheme="minorHAnsi"/>
          <w:sz w:val="24"/>
        </w:rPr>
        <w:t xml:space="preserve"> pela qual </w:t>
      </w:r>
      <w:r w:rsidR="00C346B1">
        <w:rPr>
          <w:rFonts w:ascii="Times New Roman" w:hAnsi="Times New Roman" w:cstheme="minorHAnsi"/>
          <w:sz w:val="24"/>
        </w:rPr>
        <w:t>deverá ser denomina</w:t>
      </w:r>
      <w:r w:rsidR="00951B11">
        <w:rPr>
          <w:rFonts w:ascii="Times New Roman" w:hAnsi="Times New Roman" w:cstheme="minorHAnsi"/>
          <w:sz w:val="24"/>
        </w:rPr>
        <w:t>da e conhecida como Lei Lucas</w:t>
      </w:r>
      <w:r w:rsidR="00C346B1">
        <w:rPr>
          <w:rFonts w:ascii="Times New Roman" w:hAnsi="Times New Roman" w:cstheme="minorHAnsi"/>
          <w:sz w:val="24"/>
        </w:rPr>
        <w:t xml:space="preserve"> Esperança </w:t>
      </w:r>
      <w:r w:rsidR="00805062">
        <w:rPr>
          <w:rFonts w:ascii="Times New Roman" w:hAnsi="Times New Roman" w:cstheme="minorHAnsi"/>
          <w:sz w:val="24"/>
        </w:rPr>
        <w:t xml:space="preserve">e, preferencialmente, </w:t>
      </w:r>
      <w:r w:rsidR="00C346B1">
        <w:rPr>
          <w:rFonts w:ascii="Times New Roman" w:hAnsi="Times New Roman" w:cstheme="minorHAnsi"/>
          <w:sz w:val="24"/>
        </w:rPr>
        <w:t>com a instituiçã</w:t>
      </w:r>
      <w:r w:rsidR="00951B11">
        <w:rPr>
          <w:rFonts w:ascii="Times New Roman" w:hAnsi="Times New Roman" w:cstheme="minorHAnsi"/>
          <w:sz w:val="24"/>
        </w:rPr>
        <w:t>o do Programa Municipal Lucas</w:t>
      </w:r>
      <w:r w:rsidR="00C346B1">
        <w:rPr>
          <w:rFonts w:ascii="Times New Roman" w:hAnsi="Times New Roman" w:cstheme="minorHAnsi"/>
          <w:sz w:val="24"/>
        </w:rPr>
        <w:t xml:space="preserve"> Esperança</w:t>
      </w:r>
      <w:r w:rsidR="00805062">
        <w:rPr>
          <w:rFonts w:ascii="Times New Roman" w:hAnsi="Times New Roman" w:cstheme="minorHAnsi"/>
          <w:sz w:val="24"/>
        </w:rPr>
        <w:t xml:space="preserve"> pela Prefeitura de Niterói</w:t>
      </w:r>
      <w:r w:rsidR="00C346B1">
        <w:rPr>
          <w:rFonts w:ascii="Times New Roman" w:hAnsi="Times New Roman" w:cstheme="minorHAnsi"/>
          <w:sz w:val="24"/>
        </w:rPr>
        <w:t xml:space="preserve">. </w:t>
      </w:r>
    </w:p>
    <w:p w:rsidR="00C346B1" w:rsidRDefault="00C346B1" w:rsidP="00F34D73">
      <w:pPr>
        <w:pStyle w:val="BodyText"/>
        <w:rPr>
          <w:rFonts w:ascii="Times New Roman" w:hAnsi="Times New Roman" w:cstheme="minorHAnsi"/>
          <w:sz w:val="24"/>
        </w:rPr>
      </w:pPr>
    </w:p>
    <w:p w:rsidR="00805062" w:rsidRDefault="00C346B1" w:rsidP="00F34D73">
      <w:pPr>
        <w:pStyle w:val="BodyText"/>
        <w:rPr>
          <w:rFonts w:ascii="Times New Roman" w:hAnsi="Times New Roman" w:cstheme="minorHAnsi"/>
          <w:sz w:val="24"/>
        </w:rPr>
      </w:pPr>
      <w:r>
        <w:rPr>
          <w:rFonts w:ascii="Times New Roman" w:hAnsi="Times New Roman" w:cstheme="minorHAnsi"/>
          <w:sz w:val="24"/>
        </w:rPr>
        <w:t xml:space="preserve">Pois bem. </w:t>
      </w:r>
      <w:r w:rsidR="00B01794">
        <w:rPr>
          <w:rFonts w:ascii="Times New Roman" w:hAnsi="Times New Roman" w:cstheme="minorHAnsi"/>
          <w:sz w:val="24"/>
        </w:rPr>
        <w:t xml:space="preserve">O presente projeto de lei tem como objetivo instituir a Política Municipal de uso de </w:t>
      </w:r>
      <w:proofErr w:type="spellStart"/>
      <w:r w:rsidR="00B01794">
        <w:rPr>
          <w:rFonts w:ascii="Times New Roman" w:hAnsi="Times New Roman" w:cstheme="minorHAnsi"/>
          <w:i/>
          <w:sz w:val="24"/>
        </w:rPr>
        <w:t>cannabis</w:t>
      </w:r>
      <w:proofErr w:type="spellEnd"/>
      <w:r w:rsidR="00B01794">
        <w:rPr>
          <w:rFonts w:ascii="Times New Roman" w:hAnsi="Times New Roman" w:cstheme="minorHAnsi"/>
          <w:i/>
          <w:sz w:val="24"/>
        </w:rPr>
        <w:t xml:space="preserve"> </w:t>
      </w:r>
      <w:r w:rsidR="00B01794">
        <w:rPr>
          <w:rFonts w:ascii="Times New Roman" w:hAnsi="Times New Roman" w:cstheme="minorHAnsi"/>
          <w:sz w:val="24"/>
        </w:rPr>
        <w:t>para fins medicinais e distribuição gratuita de medicamentos prescritos a base da planta inteira e isolada, que contenha em sua fórmula as su</w:t>
      </w:r>
      <w:r>
        <w:rPr>
          <w:rFonts w:ascii="Times New Roman" w:hAnsi="Times New Roman" w:cstheme="minorHAnsi"/>
          <w:sz w:val="24"/>
        </w:rPr>
        <w:t>bstâ</w:t>
      </w:r>
      <w:r w:rsidR="00B01794">
        <w:rPr>
          <w:rFonts w:ascii="Times New Roman" w:hAnsi="Times New Roman" w:cstheme="minorHAnsi"/>
          <w:sz w:val="24"/>
        </w:rPr>
        <w:t xml:space="preserve">ncias </w:t>
      </w:r>
      <w:proofErr w:type="spellStart"/>
      <w:r w:rsidR="00805062">
        <w:rPr>
          <w:rFonts w:ascii="Times New Roman" w:hAnsi="Times New Roman" w:cstheme="minorHAnsi"/>
          <w:sz w:val="24"/>
        </w:rPr>
        <w:t>Canabidiol</w:t>
      </w:r>
      <w:proofErr w:type="spellEnd"/>
      <w:r w:rsidR="00805062">
        <w:rPr>
          <w:rFonts w:ascii="Times New Roman" w:hAnsi="Times New Roman" w:cstheme="minorHAnsi"/>
          <w:sz w:val="24"/>
        </w:rPr>
        <w:t xml:space="preserve"> (CBD) e/ou </w:t>
      </w:r>
      <w:proofErr w:type="spellStart"/>
      <w:r w:rsidR="00805062">
        <w:rPr>
          <w:rFonts w:ascii="Times New Roman" w:hAnsi="Times New Roman" w:cstheme="minorHAnsi"/>
          <w:sz w:val="24"/>
        </w:rPr>
        <w:t>Tetrahidrocanabinol</w:t>
      </w:r>
      <w:proofErr w:type="spellEnd"/>
      <w:r w:rsidR="00805062">
        <w:rPr>
          <w:rFonts w:ascii="Times New Roman" w:hAnsi="Times New Roman" w:cstheme="minorHAnsi"/>
          <w:sz w:val="24"/>
        </w:rPr>
        <w:t xml:space="preserve"> (THC), nas unidades de saúde pública municipal e privadas conveniadas ao SUS no âmbito do Município de Niterói. Isto porque, diante do avanço das pesquisas no uso medicinal do </w:t>
      </w:r>
      <w:proofErr w:type="spellStart"/>
      <w:r w:rsidR="00805062">
        <w:rPr>
          <w:rFonts w:ascii="Times New Roman" w:hAnsi="Times New Roman" w:cstheme="minorHAnsi"/>
          <w:sz w:val="24"/>
        </w:rPr>
        <w:t>canabidiol</w:t>
      </w:r>
      <w:proofErr w:type="spellEnd"/>
      <w:r w:rsidR="00805062">
        <w:rPr>
          <w:rFonts w:ascii="Times New Roman" w:hAnsi="Times New Roman" w:cstheme="minorHAnsi"/>
          <w:sz w:val="24"/>
        </w:rPr>
        <w:t>, a comunidade científica passou a progressivamente intensificar a investigação do modo que esse composto poderia ser otimizado e utilizado para melhorar a qualidade de vida das pessoas.</w:t>
      </w:r>
    </w:p>
    <w:p w:rsidR="00805062" w:rsidRDefault="00805062" w:rsidP="00F34D73">
      <w:pPr>
        <w:pStyle w:val="BodyText"/>
        <w:rPr>
          <w:rFonts w:ascii="Times New Roman" w:hAnsi="Times New Roman" w:cstheme="minorHAnsi"/>
          <w:sz w:val="24"/>
        </w:rPr>
      </w:pPr>
    </w:p>
    <w:p w:rsidR="00213008" w:rsidRDefault="00805062" w:rsidP="00F34D73">
      <w:pPr>
        <w:pStyle w:val="BodyText"/>
        <w:rPr>
          <w:rFonts w:ascii="Times New Roman" w:hAnsi="Times New Roman" w:cstheme="minorHAnsi"/>
          <w:sz w:val="24"/>
        </w:rPr>
      </w:pPr>
      <w:r>
        <w:rPr>
          <w:rFonts w:ascii="Times New Roman" w:hAnsi="Times New Roman" w:cstheme="minorHAnsi"/>
          <w:sz w:val="24"/>
        </w:rPr>
        <w:t xml:space="preserve">Com efeito, a substância </w:t>
      </w:r>
      <w:proofErr w:type="spellStart"/>
      <w:r>
        <w:rPr>
          <w:rFonts w:ascii="Times New Roman" w:hAnsi="Times New Roman" w:cstheme="minorHAnsi"/>
          <w:sz w:val="24"/>
        </w:rPr>
        <w:t>canabidiol</w:t>
      </w:r>
      <w:proofErr w:type="spellEnd"/>
      <w:r w:rsidR="00735010">
        <w:rPr>
          <w:rFonts w:ascii="Times New Roman" w:hAnsi="Times New Roman" w:cstheme="minorHAnsi"/>
          <w:sz w:val="24"/>
        </w:rPr>
        <w:t xml:space="preserve">, cujo nome científico é </w:t>
      </w:r>
      <w:proofErr w:type="spellStart"/>
      <w:r w:rsidR="00735010">
        <w:rPr>
          <w:rFonts w:ascii="Times New Roman" w:hAnsi="Times New Roman" w:cstheme="minorHAnsi"/>
          <w:i/>
          <w:sz w:val="24"/>
        </w:rPr>
        <w:t>cannabis</w:t>
      </w:r>
      <w:proofErr w:type="spellEnd"/>
      <w:r w:rsidR="00735010">
        <w:rPr>
          <w:rFonts w:ascii="Times New Roman" w:hAnsi="Times New Roman" w:cstheme="minorHAnsi"/>
          <w:i/>
          <w:sz w:val="24"/>
        </w:rPr>
        <w:t xml:space="preserve"> sativa</w:t>
      </w:r>
      <w:r w:rsidR="00735010">
        <w:rPr>
          <w:rFonts w:ascii="Times New Roman" w:hAnsi="Times New Roman" w:cstheme="minorHAnsi"/>
          <w:sz w:val="24"/>
        </w:rPr>
        <w:t xml:space="preserve">, foi reclassificada para substância de controle especial, segundo decisão da Diretoria Colegiada da ANVISA, ficando permitida a sua comercialização e uso para fins terapêutico. Com isso, com base na retirada da substância do rol de substâncias proibidas é que se justifica a sua inclusão no rol de medicamentos fornecidos pela rede pública de saúde, sendo certo que a ANVISA adotou critérios para regulamentação do </w:t>
      </w:r>
      <w:proofErr w:type="spellStart"/>
      <w:r w:rsidR="00735010">
        <w:rPr>
          <w:rFonts w:ascii="Times New Roman" w:hAnsi="Times New Roman" w:cstheme="minorHAnsi"/>
          <w:sz w:val="24"/>
        </w:rPr>
        <w:t>canabidiol</w:t>
      </w:r>
      <w:proofErr w:type="spellEnd"/>
      <w:r w:rsidR="00735010">
        <w:rPr>
          <w:rFonts w:ascii="Times New Roman" w:hAnsi="Times New Roman" w:cstheme="minorHAnsi"/>
          <w:sz w:val="24"/>
        </w:rPr>
        <w:t xml:space="preserve"> no País para segurança da população.</w:t>
      </w:r>
      <w:r w:rsidR="00213008">
        <w:rPr>
          <w:rFonts w:ascii="Times New Roman" w:hAnsi="Times New Roman" w:cstheme="minorHAnsi"/>
          <w:sz w:val="24"/>
        </w:rPr>
        <w:t xml:space="preserve"> Os medicamentos liberados até então partem da constatação de que a eficácia dos medicamentos se mostrou maior do que outros já utilizados convencionalmente.</w:t>
      </w:r>
    </w:p>
    <w:p w:rsidR="00213008" w:rsidRDefault="00213008" w:rsidP="00F34D73">
      <w:pPr>
        <w:pStyle w:val="BodyText"/>
        <w:rPr>
          <w:rFonts w:ascii="Times New Roman" w:hAnsi="Times New Roman" w:cstheme="minorHAnsi"/>
          <w:sz w:val="24"/>
        </w:rPr>
      </w:pPr>
    </w:p>
    <w:p w:rsidR="00213008" w:rsidRDefault="00213008" w:rsidP="00F34D73">
      <w:pPr>
        <w:pStyle w:val="BodyText"/>
        <w:rPr>
          <w:rFonts w:ascii="Times New Roman" w:hAnsi="Times New Roman" w:cstheme="minorHAnsi"/>
          <w:sz w:val="24"/>
        </w:rPr>
      </w:pPr>
      <w:r>
        <w:rPr>
          <w:rFonts w:ascii="Times New Roman" w:hAnsi="Times New Roman" w:cstheme="minorHAnsi"/>
          <w:sz w:val="24"/>
        </w:rPr>
        <w:t xml:space="preserve">Ademais, o extrato de </w:t>
      </w:r>
      <w:proofErr w:type="spellStart"/>
      <w:r>
        <w:rPr>
          <w:rFonts w:ascii="Times New Roman" w:hAnsi="Times New Roman" w:cstheme="minorHAnsi"/>
          <w:i/>
          <w:sz w:val="24"/>
        </w:rPr>
        <w:t>cannabis</w:t>
      </w:r>
      <w:proofErr w:type="spellEnd"/>
      <w:r>
        <w:rPr>
          <w:rFonts w:ascii="Times New Roman" w:hAnsi="Times New Roman" w:cstheme="minorHAnsi"/>
          <w:i/>
          <w:sz w:val="24"/>
        </w:rPr>
        <w:t xml:space="preserve"> </w:t>
      </w:r>
      <w:r>
        <w:rPr>
          <w:rFonts w:ascii="Times New Roman" w:hAnsi="Times New Roman" w:cstheme="minorHAnsi"/>
          <w:sz w:val="24"/>
        </w:rPr>
        <w:t xml:space="preserve">não causa vício ou dependência, tampouco provoca alucinações, tratando-se de dúvidas corriqueiras entre as pessoas leigas no assunto quanto ao seu uso medicinal, o que vale esclarecer. A relação do </w:t>
      </w:r>
      <w:proofErr w:type="spellStart"/>
      <w:r>
        <w:rPr>
          <w:rFonts w:ascii="Times New Roman" w:hAnsi="Times New Roman" w:cstheme="minorHAnsi"/>
          <w:sz w:val="24"/>
        </w:rPr>
        <w:t>Canabidiol</w:t>
      </w:r>
      <w:proofErr w:type="spellEnd"/>
      <w:r>
        <w:rPr>
          <w:rFonts w:ascii="Times New Roman" w:hAnsi="Times New Roman" w:cstheme="minorHAnsi"/>
          <w:sz w:val="24"/>
        </w:rPr>
        <w:t xml:space="preserve"> com o cérebro se dá pelo fato de que ele reduz a reação do sistema nervoso central, motivo pelo qual pode ser considerado como um </w:t>
      </w:r>
      <w:proofErr w:type="spellStart"/>
      <w:r>
        <w:rPr>
          <w:rFonts w:ascii="Times New Roman" w:hAnsi="Times New Roman" w:cstheme="minorHAnsi"/>
          <w:sz w:val="24"/>
        </w:rPr>
        <w:t>antipsicotrópico</w:t>
      </w:r>
      <w:proofErr w:type="spellEnd"/>
      <w:r>
        <w:rPr>
          <w:rFonts w:ascii="Times New Roman" w:hAnsi="Times New Roman" w:cstheme="minorHAnsi"/>
          <w:sz w:val="24"/>
        </w:rPr>
        <w:t xml:space="preserve"> e </w:t>
      </w:r>
      <w:proofErr w:type="spellStart"/>
      <w:r>
        <w:rPr>
          <w:rFonts w:ascii="Times New Roman" w:hAnsi="Times New Roman" w:cstheme="minorHAnsi"/>
          <w:sz w:val="24"/>
        </w:rPr>
        <w:t>neuroprotetor</w:t>
      </w:r>
      <w:proofErr w:type="spellEnd"/>
      <w:r>
        <w:rPr>
          <w:rFonts w:ascii="Times New Roman" w:hAnsi="Times New Roman" w:cstheme="minorHAnsi"/>
          <w:sz w:val="24"/>
        </w:rPr>
        <w:t>, além de ação anti-inflamatória.</w:t>
      </w:r>
    </w:p>
    <w:p w:rsidR="00213008" w:rsidRDefault="00213008" w:rsidP="00F34D73">
      <w:pPr>
        <w:pStyle w:val="BodyText"/>
        <w:rPr>
          <w:rFonts w:ascii="Times New Roman" w:hAnsi="Times New Roman" w:cstheme="minorHAnsi"/>
          <w:sz w:val="24"/>
        </w:rPr>
      </w:pPr>
    </w:p>
    <w:p w:rsidR="00213008" w:rsidRDefault="00213008" w:rsidP="00F34D73">
      <w:pPr>
        <w:pStyle w:val="BodyText"/>
        <w:rPr>
          <w:rFonts w:ascii="Times New Roman" w:hAnsi="Times New Roman" w:cstheme="minorHAnsi"/>
          <w:sz w:val="24"/>
        </w:rPr>
      </w:pPr>
      <w:r>
        <w:rPr>
          <w:rFonts w:ascii="Times New Roman" w:hAnsi="Times New Roman" w:cstheme="minorHAnsi"/>
          <w:sz w:val="24"/>
        </w:rPr>
        <w:t>Assim sendo, a presente tem como objetivo também proporcionar aos pacientes portadores de tão graves moléstias, muita das vezes a cura, assim como a mitigação de sintomas, que tanto sofrimento trazem aos pacientes e aos seus familiares e, por isso, busca a proteção à saúde e ao bem-estar social, bem como aos direitos fundamentais insculpidos na Constituição Federal de 1988.</w:t>
      </w:r>
    </w:p>
    <w:p w:rsidR="00213008" w:rsidRDefault="00213008" w:rsidP="00F34D73">
      <w:pPr>
        <w:pStyle w:val="BodyText"/>
        <w:rPr>
          <w:rFonts w:ascii="Times New Roman" w:hAnsi="Times New Roman" w:cstheme="minorHAnsi"/>
          <w:sz w:val="24"/>
        </w:rPr>
      </w:pPr>
    </w:p>
    <w:p w:rsidR="00213008" w:rsidRDefault="00213008" w:rsidP="00F34D73">
      <w:pPr>
        <w:pStyle w:val="BodyText"/>
        <w:rPr>
          <w:rFonts w:ascii="Times New Roman" w:hAnsi="Times New Roman" w:cstheme="minorHAnsi"/>
          <w:sz w:val="24"/>
        </w:rPr>
      </w:pPr>
      <w:r>
        <w:rPr>
          <w:rFonts w:ascii="Times New Roman" w:hAnsi="Times New Roman" w:cstheme="minorHAnsi"/>
          <w:sz w:val="24"/>
        </w:rPr>
        <w:t>Em razão da importância e relevância da matéria, peço aos ilustres</w:t>
      </w:r>
      <w:r w:rsidR="00B95CA0">
        <w:rPr>
          <w:rFonts w:ascii="Times New Roman" w:hAnsi="Times New Roman" w:cstheme="minorHAnsi"/>
          <w:sz w:val="24"/>
        </w:rPr>
        <w:t xml:space="preserve"> Vereadores a aprovação do presente projeto de lei.</w:t>
      </w:r>
    </w:p>
    <w:p w:rsidR="00845167" w:rsidRPr="00213008" w:rsidRDefault="00845167" w:rsidP="00F34D73">
      <w:pPr>
        <w:pStyle w:val="BodyText"/>
        <w:rPr>
          <w:rFonts w:ascii="Times New Roman" w:hAnsi="Times New Roman" w:cstheme="minorHAnsi"/>
          <w:sz w:val="24"/>
        </w:rPr>
      </w:pPr>
    </w:p>
    <w:p w:rsidR="004F18CC" w:rsidRPr="00F34D73" w:rsidRDefault="004F18CC" w:rsidP="00F34D73">
      <w:pPr>
        <w:jc w:val="both"/>
        <w:rPr>
          <w:rFonts w:cstheme="minorHAnsi"/>
          <w:sz w:val="24"/>
        </w:rPr>
      </w:pPr>
    </w:p>
    <w:p w:rsidR="00B01794" w:rsidRPr="00B01794" w:rsidRDefault="00B01794" w:rsidP="00B01794">
      <w:pPr>
        <w:pStyle w:val="Heading4"/>
        <w:jc w:val="center"/>
        <w:rPr>
          <w:rFonts w:ascii="Times New Roman" w:hAnsi="Times New Roman" w:cstheme="minorHAnsi"/>
          <w:b w:val="0"/>
          <w:sz w:val="23"/>
        </w:rPr>
      </w:pPr>
      <w:r w:rsidRPr="00B01794">
        <w:rPr>
          <w:rFonts w:ascii="Times New Roman" w:hAnsi="Times New Roman" w:cstheme="minorHAnsi"/>
          <w:b w:val="0"/>
          <w:sz w:val="23"/>
        </w:rPr>
        <w:t xml:space="preserve">Niterói, </w:t>
      </w:r>
      <w:r>
        <w:rPr>
          <w:rFonts w:ascii="Times New Roman" w:hAnsi="Times New Roman" w:cstheme="minorHAnsi"/>
          <w:b w:val="0"/>
          <w:sz w:val="23"/>
        </w:rPr>
        <w:t>30</w:t>
      </w:r>
      <w:r w:rsidRPr="00B01794">
        <w:rPr>
          <w:rFonts w:ascii="Times New Roman" w:hAnsi="Times New Roman" w:cstheme="minorHAnsi"/>
          <w:b w:val="0"/>
          <w:sz w:val="23"/>
        </w:rPr>
        <w:t xml:space="preserve"> de março de 2021.</w:t>
      </w:r>
    </w:p>
    <w:p w:rsidR="00B01794" w:rsidRPr="00B01794" w:rsidRDefault="00B01794" w:rsidP="00B01794">
      <w:pPr>
        <w:pStyle w:val="Heading2"/>
        <w:rPr>
          <w:rFonts w:cstheme="minorHAnsi"/>
          <w:b w:val="0"/>
          <w:sz w:val="23"/>
        </w:rPr>
      </w:pPr>
    </w:p>
    <w:p w:rsidR="00B01794" w:rsidRPr="00B01794" w:rsidRDefault="00B01794" w:rsidP="00B01794">
      <w:pPr>
        <w:jc w:val="center"/>
        <w:rPr>
          <w:rFonts w:cstheme="minorHAnsi"/>
          <w:b w:val="0"/>
          <w:sz w:val="23"/>
        </w:rPr>
      </w:pPr>
    </w:p>
    <w:p w:rsidR="00B01794" w:rsidRPr="00B01794" w:rsidRDefault="00E56424" w:rsidP="00B01794">
      <w:pPr>
        <w:pStyle w:val="Heading3"/>
        <w:rPr>
          <w:rFonts w:ascii="Times New Roman" w:hAnsi="Times New Roman" w:cstheme="minorHAnsi"/>
          <w:b w:val="0"/>
          <w:sz w:val="23"/>
        </w:rPr>
      </w:pPr>
      <w:r>
        <w:rPr>
          <w:rFonts w:ascii="Times New Roman" w:hAnsi="Times New Roman" w:cstheme="minorHAnsi"/>
          <w:b w:val="0"/>
          <w:sz w:val="23"/>
        </w:rPr>
        <w:t>LEANDRO PORTUGAL</w:t>
      </w:r>
    </w:p>
    <w:p w:rsidR="00B01794" w:rsidRPr="00B01794" w:rsidRDefault="00B01794" w:rsidP="00B01794">
      <w:pPr>
        <w:jc w:val="center"/>
        <w:rPr>
          <w:b w:val="0"/>
          <w:i w:val="0"/>
          <w:sz w:val="23"/>
        </w:rPr>
      </w:pPr>
      <w:r w:rsidRPr="00B01794">
        <w:rPr>
          <w:rFonts w:cstheme="minorHAnsi"/>
          <w:b w:val="0"/>
          <w:i w:val="0"/>
          <w:caps/>
          <w:sz w:val="23"/>
        </w:rPr>
        <w:t>Vereador</w:t>
      </w:r>
    </w:p>
    <w:p w:rsidR="004F18CC" w:rsidRPr="00F34D73" w:rsidRDefault="004F18CC" w:rsidP="00F34D73">
      <w:pPr>
        <w:jc w:val="both"/>
        <w:rPr>
          <w:i w:val="0"/>
          <w:sz w:val="24"/>
        </w:rPr>
      </w:pPr>
    </w:p>
    <w:sectPr w:rsidR="004F18CC" w:rsidRPr="00F34D73" w:rsidSect="00E536C0">
      <w:headerReference w:type="default" r:id="rId6"/>
      <w:pgSz w:w="11907" w:h="16840" w:code="9"/>
      <w:pgMar w:top="851" w:right="1418" w:bottom="567" w:left="1418" w:gutter="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008" w:rsidRDefault="00213008">
      <w:r>
        <w:separator/>
      </w:r>
    </w:p>
  </w:endnote>
  <w:endnote w:type="continuationSeparator" w:id="0">
    <w:p w:rsidR="00213008" w:rsidRDefault="0021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008" w:rsidRDefault="00213008">
      <w:r>
        <w:separator/>
      </w:r>
    </w:p>
  </w:footnote>
  <w:footnote w:type="continuationSeparator" w:id="0">
    <w:p w:rsidR="00213008" w:rsidRDefault="00213008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08" w:rsidRDefault="00213008">
    <w:pPr>
      <w:pStyle w:val="Header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95pt;height:63.5pt" o:ole="" fillcolor="window">
          <v:imagedata r:id="rId1" o:title=""/>
        </v:shape>
        <o:OLEObject Type="Embed" ProgID="Word.Picture.8" ShapeID="_x0000_i1025" DrawAspect="Content" ObjectID="_1552650786" r:id="rId2"/>
      </w:object>
    </w:r>
  </w:p>
  <w:p w:rsidR="00213008" w:rsidRDefault="00213008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4"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943C6"/>
    <w:rsid w:val="000B624F"/>
    <w:rsid w:val="000C3EB1"/>
    <w:rsid w:val="000E7023"/>
    <w:rsid w:val="0016427C"/>
    <w:rsid w:val="001F5750"/>
    <w:rsid w:val="0020041B"/>
    <w:rsid w:val="00213008"/>
    <w:rsid w:val="00242950"/>
    <w:rsid w:val="0027633E"/>
    <w:rsid w:val="00292F38"/>
    <w:rsid w:val="002F6877"/>
    <w:rsid w:val="00335D00"/>
    <w:rsid w:val="00376F13"/>
    <w:rsid w:val="00424C8E"/>
    <w:rsid w:val="004F18CC"/>
    <w:rsid w:val="00591893"/>
    <w:rsid w:val="005B0C36"/>
    <w:rsid w:val="006369CD"/>
    <w:rsid w:val="00676F47"/>
    <w:rsid w:val="007231A9"/>
    <w:rsid w:val="00735010"/>
    <w:rsid w:val="007C7D63"/>
    <w:rsid w:val="007F3678"/>
    <w:rsid w:val="007F7D3A"/>
    <w:rsid w:val="00805062"/>
    <w:rsid w:val="00822784"/>
    <w:rsid w:val="008439AD"/>
    <w:rsid w:val="00845167"/>
    <w:rsid w:val="00880812"/>
    <w:rsid w:val="008F2829"/>
    <w:rsid w:val="008F40BF"/>
    <w:rsid w:val="00951B11"/>
    <w:rsid w:val="00A1611F"/>
    <w:rsid w:val="00B002E1"/>
    <w:rsid w:val="00B01794"/>
    <w:rsid w:val="00B95CA0"/>
    <w:rsid w:val="00BA3E92"/>
    <w:rsid w:val="00BC4799"/>
    <w:rsid w:val="00BF5D0C"/>
    <w:rsid w:val="00C33200"/>
    <w:rsid w:val="00C346B1"/>
    <w:rsid w:val="00CA61A5"/>
    <w:rsid w:val="00CD13AF"/>
    <w:rsid w:val="00CD205E"/>
    <w:rsid w:val="00D06FDE"/>
    <w:rsid w:val="00DD7520"/>
    <w:rsid w:val="00E536C0"/>
    <w:rsid w:val="00E56424"/>
    <w:rsid w:val="00F34D73"/>
    <w:rsid w:val="00F370A0"/>
  </w:rsids>
  <m:mathPr>
    <m:mathFont m:val="Arial Unicode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Heading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Heading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Heading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Heading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Heading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Caption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Header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BodyText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BodyTextIndent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itle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8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1182</Words>
  <Characters>6741</Characters>
  <Application>Microsoft Macintosh Word</Application>
  <DocSecurity>0</DocSecurity>
  <Lines>56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Guilherme Giesta</cp:lastModifiedBy>
  <cp:revision>9</cp:revision>
  <cp:lastPrinted>2013-08-21T17:44:00Z</cp:lastPrinted>
  <dcterms:created xsi:type="dcterms:W3CDTF">2021-03-30T20:40:00Z</dcterms:created>
  <dcterms:modified xsi:type="dcterms:W3CDTF">2021-04-01T18:07:00Z</dcterms:modified>
</cp:coreProperties>
</file>