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20E5C5" w14:textId="7D3E2244" w:rsidR="00293B95" w:rsidRPr="00C37236" w:rsidRDefault="00293B95" w:rsidP="00174F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C3723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DE LEI Nº    </w:t>
      </w:r>
      <w:r w:rsidR="008231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  </w:t>
      </w:r>
      <w:r w:rsidRPr="00C3723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      </w:t>
      </w:r>
      <w:r w:rsidR="00C3723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/2021</w:t>
      </w:r>
    </w:p>
    <w:p w14:paraId="6F9E9C37" w14:textId="77777777" w:rsidR="00B227E0" w:rsidRPr="00C37236" w:rsidRDefault="00B227E0" w:rsidP="00174F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7CB2E7DB" w14:textId="77777777" w:rsidR="00065535" w:rsidRPr="00C37236" w:rsidRDefault="00065535" w:rsidP="00174F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C9E5C63" w14:textId="77777777" w:rsidR="00823161" w:rsidRDefault="00691755" w:rsidP="00823161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23161">
        <w:rPr>
          <w:rFonts w:ascii="Times New Roman" w:hAnsi="Times New Roman" w:cs="Times New Roman"/>
          <w:b/>
          <w:bCs/>
          <w:color w:val="000000"/>
          <w:sz w:val="24"/>
          <w:szCs w:val="24"/>
        </w:rPr>
        <w:t>EMENTA:</w:t>
      </w:r>
      <w:r w:rsidR="00174F08" w:rsidRPr="0082316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16F32B57" w14:textId="7EB27641" w:rsidR="00174F08" w:rsidRPr="00823161" w:rsidRDefault="00174F08" w:rsidP="00823161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23161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DISPÕE SOBRE A PROIBIÇÃO DO CORTE DOS SERVIÇOS DE FOR</w:t>
      </w:r>
      <w:r w:rsidR="0082316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NECIMENTO DE ENERGIA ELÉTRICA, </w:t>
      </w:r>
      <w:r w:rsidRPr="00823161">
        <w:rPr>
          <w:rFonts w:ascii="Times New Roman" w:hAnsi="Times New Roman" w:cs="Times New Roman"/>
          <w:b/>
          <w:bCs/>
          <w:color w:val="000000"/>
          <w:sz w:val="24"/>
          <w:szCs w:val="24"/>
        </w:rPr>
        <w:t>ÁGUA</w:t>
      </w:r>
      <w:r w:rsidR="0082316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 GÁS</w:t>
      </w:r>
      <w:r w:rsidRPr="0082316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NO MUN</w:t>
      </w:r>
      <w:r w:rsidR="00823161">
        <w:rPr>
          <w:rFonts w:ascii="Times New Roman" w:hAnsi="Times New Roman" w:cs="Times New Roman"/>
          <w:b/>
          <w:bCs/>
          <w:color w:val="000000"/>
          <w:sz w:val="24"/>
          <w:szCs w:val="24"/>
        </w:rPr>
        <w:t>ICÍPIO E DÁ OUTRAS PROVIDÊNCIAS</w:t>
      </w:r>
      <w:r w:rsidRPr="0082316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71B0EDEF" w14:textId="77777777" w:rsidR="00823161" w:rsidRDefault="00823161" w:rsidP="00823161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Autor: VEREADOR DOUGLAS GOMES</w:t>
      </w:r>
    </w:p>
    <w:p w14:paraId="2BA4D68C" w14:textId="77777777" w:rsidR="00823161" w:rsidRPr="005757D7" w:rsidRDefault="00823161" w:rsidP="00823161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A Câmara Municipal de Niterói decreta e eu sanciono e promulgo a seguinte Lei:</w:t>
      </w:r>
    </w:p>
    <w:p w14:paraId="43223E9F" w14:textId="5E026A2B" w:rsidR="00174F08" w:rsidRPr="00C37236" w:rsidRDefault="00174F08" w:rsidP="00823161">
      <w:pPr>
        <w:keepNext/>
        <w:suppressAutoHyphens/>
        <w:spacing w:line="360" w:lineRule="auto"/>
        <w:jc w:val="both"/>
        <w:outlineLvl w:val="0"/>
        <w:rPr>
          <w:rFonts w:ascii="Times New Roman" w:hAnsi="Times New Roman" w:cs="Times New Roman"/>
          <w:b/>
          <w:kern w:val="1"/>
          <w:sz w:val="24"/>
          <w:szCs w:val="24"/>
          <w:lang w:eastAsia="ar-SA"/>
        </w:rPr>
      </w:pPr>
      <w:r w:rsidRPr="00823161">
        <w:rPr>
          <w:rFonts w:ascii="Times New Roman" w:hAnsi="Times New Roman" w:cs="Times New Roman"/>
          <w:kern w:val="1"/>
          <w:sz w:val="24"/>
          <w:szCs w:val="24"/>
          <w:lang w:eastAsia="ar-SA"/>
        </w:rPr>
        <w:t>Art. 1º</w:t>
      </w:r>
      <w:r w:rsidRPr="00C37236">
        <w:rPr>
          <w:rFonts w:ascii="Times New Roman" w:hAnsi="Times New Roman" w:cs="Times New Roman"/>
          <w:b/>
          <w:kern w:val="1"/>
          <w:sz w:val="24"/>
          <w:szCs w:val="24"/>
          <w:lang w:eastAsia="ar-SA"/>
        </w:rPr>
        <w:t xml:space="preserve"> - </w:t>
      </w:r>
      <w:r w:rsidR="00823161">
        <w:rPr>
          <w:rFonts w:ascii="Times New Roman" w:hAnsi="Times New Roman" w:cs="Times New Roman"/>
          <w:kern w:val="1"/>
          <w:sz w:val="24"/>
          <w:szCs w:val="24"/>
          <w:lang w:eastAsia="ar-SA"/>
        </w:rPr>
        <w:t>Fica proibido às</w:t>
      </w:r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 concessionária</w:t>
      </w:r>
      <w:r w:rsidR="00823161">
        <w:rPr>
          <w:rFonts w:ascii="Times New Roman" w:hAnsi="Times New Roman" w:cs="Times New Roman"/>
          <w:kern w:val="1"/>
          <w:sz w:val="24"/>
          <w:szCs w:val="24"/>
          <w:lang w:eastAsia="ar-SA"/>
        </w:rPr>
        <w:t>s</w:t>
      </w:r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 de </w:t>
      </w:r>
      <w:r w:rsidR="00823161">
        <w:rPr>
          <w:rFonts w:ascii="Times New Roman" w:hAnsi="Times New Roman" w:cs="Times New Roman"/>
          <w:kern w:val="1"/>
          <w:sz w:val="24"/>
          <w:szCs w:val="24"/>
          <w:lang w:eastAsia="ar-SA"/>
        </w:rPr>
        <w:t>fornecimento de energia elétrica, de fornecimento d</w:t>
      </w:r>
      <w:r w:rsidR="00230518">
        <w:rPr>
          <w:rFonts w:ascii="Times New Roman" w:hAnsi="Times New Roman" w:cs="Times New Roman"/>
          <w:kern w:val="1"/>
          <w:sz w:val="24"/>
          <w:szCs w:val="24"/>
          <w:lang w:eastAsia="ar-SA"/>
        </w:rPr>
        <w:t>e água e de fornecimento de gás, públicas ou privadas, efetuar</w:t>
      </w:r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 corte do fornecimento dos respectivos serviços no Município, </w:t>
      </w:r>
      <w:r w:rsidR="00230518" w:rsidRPr="00230518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em imóveis </w:t>
      </w:r>
      <w:r w:rsidR="00230518" w:rsidRPr="00230518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residenciais e </w:t>
      </w:r>
      <w:r w:rsidR="00230518" w:rsidRPr="00230518">
        <w:rPr>
          <w:rFonts w:ascii="Times New Roman" w:hAnsi="Times New Roman" w:cs="Times New Roman"/>
          <w:kern w:val="1"/>
          <w:sz w:val="24"/>
          <w:szCs w:val="24"/>
          <w:lang w:eastAsia="ar-SA"/>
        </w:rPr>
        <w:t>comerciais</w:t>
      </w:r>
      <w:r w:rsidR="00230518" w:rsidRPr="00230518">
        <w:rPr>
          <w:rFonts w:ascii="Times New Roman" w:hAnsi="Times New Roman" w:cs="Times New Roman"/>
          <w:kern w:val="1"/>
          <w:sz w:val="24"/>
          <w:szCs w:val="24"/>
          <w:lang w:eastAsia="ar-SA"/>
        </w:rPr>
        <w:t>,</w:t>
      </w:r>
      <w:r w:rsidR="00230518"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por motivo de inadimplência de seus clientes, das </w:t>
      </w:r>
      <w:proofErr w:type="gramStart"/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>12:00</w:t>
      </w:r>
      <w:proofErr w:type="gramEnd"/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 (</w:t>
      </w:r>
      <w:r w:rsidR="00230518">
        <w:rPr>
          <w:rFonts w:ascii="Times New Roman" w:hAnsi="Times New Roman" w:cs="Times New Roman"/>
          <w:kern w:val="1"/>
          <w:sz w:val="24"/>
          <w:szCs w:val="24"/>
          <w:lang w:eastAsia="ar-SA"/>
        </w:rPr>
        <w:t>doze) horas de sexta-feira até a</w:t>
      </w:r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>s 08:00 (oito) horas da segunda-feira subsequente</w:t>
      </w:r>
      <w:r w:rsidRPr="00C37236">
        <w:rPr>
          <w:rFonts w:ascii="Times New Roman" w:hAnsi="Times New Roman" w:cs="Times New Roman"/>
          <w:b/>
          <w:kern w:val="1"/>
          <w:sz w:val="24"/>
          <w:szCs w:val="24"/>
          <w:lang w:eastAsia="ar-SA"/>
        </w:rPr>
        <w:t>.</w:t>
      </w:r>
    </w:p>
    <w:p w14:paraId="260D2C4E" w14:textId="18C5B698" w:rsidR="00174F08" w:rsidRPr="00C37236" w:rsidRDefault="00174F08" w:rsidP="00230518">
      <w:pPr>
        <w:suppressAutoHyphens/>
        <w:spacing w:line="360" w:lineRule="auto"/>
        <w:jc w:val="both"/>
        <w:outlineLvl w:val="0"/>
        <w:rPr>
          <w:rFonts w:ascii="Times New Roman" w:hAnsi="Times New Roman" w:cs="Times New Roman"/>
          <w:kern w:val="1"/>
          <w:sz w:val="24"/>
          <w:szCs w:val="24"/>
          <w:lang w:eastAsia="ar-SA"/>
        </w:rPr>
      </w:pPr>
      <w:r w:rsidRPr="00230518">
        <w:rPr>
          <w:rFonts w:ascii="Times New Roman" w:hAnsi="Times New Roman" w:cs="Times New Roman"/>
          <w:kern w:val="1"/>
          <w:sz w:val="24"/>
          <w:szCs w:val="24"/>
          <w:lang w:eastAsia="ar-SA"/>
        </w:rPr>
        <w:t>Parágrafo Único</w:t>
      </w:r>
      <w:r w:rsidRPr="00C37236">
        <w:rPr>
          <w:rFonts w:ascii="Times New Roman" w:hAnsi="Times New Roman" w:cs="Times New Roman"/>
          <w:b/>
          <w:kern w:val="1"/>
          <w:sz w:val="24"/>
          <w:szCs w:val="24"/>
          <w:lang w:eastAsia="ar-SA"/>
        </w:rPr>
        <w:t xml:space="preserve"> - </w:t>
      </w:r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A presente proibição </w:t>
      </w:r>
      <w:r w:rsidR="00230518">
        <w:rPr>
          <w:rFonts w:ascii="Times New Roman" w:hAnsi="Times New Roman" w:cs="Times New Roman"/>
          <w:kern w:val="1"/>
          <w:sz w:val="24"/>
          <w:szCs w:val="24"/>
          <w:lang w:eastAsia="ar-SA"/>
        </w:rPr>
        <w:t>de corte de serviços se estende também</w:t>
      </w:r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 às </w:t>
      </w:r>
      <w:proofErr w:type="gramStart"/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>12:00</w:t>
      </w:r>
      <w:proofErr w:type="gramEnd"/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 (doze) horas do último dia útil antecedente a qualquer feriado (nacional, estadual ou municipal) e ponto facultativo muni</w:t>
      </w:r>
      <w:r w:rsidR="00230518">
        <w:rPr>
          <w:rFonts w:ascii="Times New Roman" w:hAnsi="Times New Roman" w:cs="Times New Roman"/>
          <w:kern w:val="1"/>
          <w:sz w:val="24"/>
          <w:szCs w:val="24"/>
          <w:lang w:eastAsia="ar-SA"/>
        </w:rPr>
        <w:t>cipal, até a</w:t>
      </w:r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>s 08:00 (oito) horas do primeiro dia útil subsequente.</w:t>
      </w:r>
    </w:p>
    <w:p w14:paraId="0150CBEF" w14:textId="77777777" w:rsidR="00174F08" w:rsidRPr="00C37236" w:rsidRDefault="00174F08" w:rsidP="00230518">
      <w:pPr>
        <w:suppressAutoHyphens/>
        <w:spacing w:line="360" w:lineRule="auto"/>
        <w:jc w:val="both"/>
        <w:outlineLvl w:val="0"/>
        <w:rPr>
          <w:rFonts w:ascii="Times New Roman" w:hAnsi="Times New Roman" w:cs="Times New Roman"/>
          <w:color w:val="545C66"/>
          <w:kern w:val="1"/>
          <w:sz w:val="24"/>
          <w:szCs w:val="24"/>
          <w:shd w:val="clear" w:color="auto" w:fill="FFFFFF"/>
          <w:lang w:eastAsia="ar-SA"/>
        </w:rPr>
      </w:pPr>
      <w:r w:rsidRPr="00230518">
        <w:rPr>
          <w:rFonts w:ascii="Times New Roman" w:hAnsi="Times New Roman" w:cs="Times New Roman"/>
          <w:kern w:val="1"/>
          <w:sz w:val="24"/>
          <w:szCs w:val="24"/>
          <w:lang w:eastAsia="ar-SA"/>
        </w:rPr>
        <w:t>Art. 2º - Fica o Poder Executivo autorizado a regulamentar por Decreto, a forma e o valor das</w:t>
      </w:r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 sanções a serem aplicadas às concessionárias, em caso de descumprimento da presente lei</w:t>
      </w:r>
      <w:r w:rsidRPr="00C37236">
        <w:rPr>
          <w:rFonts w:ascii="Times New Roman" w:hAnsi="Times New Roman" w:cs="Times New Roman"/>
          <w:color w:val="545C66"/>
          <w:kern w:val="1"/>
          <w:sz w:val="24"/>
          <w:szCs w:val="24"/>
          <w:shd w:val="clear" w:color="auto" w:fill="FFFFFF"/>
          <w:lang w:eastAsia="ar-SA"/>
        </w:rPr>
        <w:t>.</w:t>
      </w:r>
    </w:p>
    <w:p w14:paraId="0AF042EE" w14:textId="77777777" w:rsidR="00174F08" w:rsidRPr="00C37236" w:rsidRDefault="00174F08" w:rsidP="00230518">
      <w:pPr>
        <w:suppressAutoHyphens/>
        <w:spacing w:line="360" w:lineRule="auto"/>
        <w:jc w:val="both"/>
        <w:outlineLvl w:val="0"/>
        <w:rPr>
          <w:rFonts w:ascii="Times New Roman" w:hAnsi="Times New Roman" w:cs="Times New Roman"/>
          <w:kern w:val="1"/>
          <w:sz w:val="24"/>
          <w:szCs w:val="24"/>
          <w:lang w:eastAsia="ar-SA"/>
        </w:rPr>
      </w:pPr>
      <w:r w:rsidRPr="00230518">
        <w:rPr>
          <w:rFonts w:ascii="Times New Roman" w:hAnsi="Times New Roman" w:cs="Times New Roman"/>
          <w:kern w:val="1"/>
          <w:sz w:val="24"/>
          <w:szCs w:val="24"/>
          <w:lang w:eastAsia="ar-SA"/>
        </w:rPr>
        <w:t>Art. 3º - Esta lei entrará em vigor na data de sua publicação, revogadas as disposições em</w:t>
      </w:r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 contrário.  </w:t>
      </w:r>
    </w:p>
    <w:p w14:paraId="7F5963C4" w14:textId="77777777" w:rsidR="00C11D16" w:rsidRDefault="00C11D16" w:rsidP="0023051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E0D741" w14:textId="7866F327" w:rsidR="00174F08" w:rsidRPr="00C37236" w:rsidRDefault="00174F08" w:rsidP="0023051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7236">
        <w:rPr>
          <w:rFonts w:ascii="Times New Roman" w:hAnsi="Times New Roman" w:cs="Times New Roman"/>
          <w:sz w:val="24"/>
          <w:szCs w:val="24"/>
        </w:rPr>
        <w:t>Niterói, 11 de fevereiro de 2021</w:t>
      </w:r>
      <w:r w:rsidR="00230518">
        <w:rPr>
          <w:rFonts w:ascii="Times New Roman" w:hAnsi="Times New Roman" w:cs="Times New Roman"/>
          <w:sz w:val="24"/>
          <w:szCs w:val="24"/>
        </w:rPr>
        <w:t>.</w:t>
      </w:r>
    </w:p>
    <w:p w14:paraId="37AEBFDE" w14:textId="77777777" w:rsidR="00174F08" w:rsidRPr="00C37236" w:rsidRDefault="00174F08" w:rsidP="0023051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0366AA" w14:textId="77777777" w:rsidR="00174F08" w:rsidRPr="00C37236" w:rsidRDefault="00174F08" w:rsidP="0023051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865862" w14:textId="208B1E06" w:rsidR="00174F08" w:rsidRPr="00C37236" w:rsidRDefault="00174F08" w:rsidP="0023051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7236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3BF96C29" w14:textId="043208A7" w:rsidR="00174F08" w:rsidRPr="00C37236" w:rsidRDefault="00174F08" w:rsidP="0023051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7236">
        <w:rPr>
          <w:rFonts w:ascii="Times New Roman" w:hAnsi="Times New Roman" w:cs="Times New Roman"/>
          <w:sz w:val="24"/>
          <w:szCs w:val="24"/>
        </w:rPr>
        <w:t>Vereador Líder do PTC</w:t>
      </w:r>
    </w:p>
    <w:p w14:paraId="529E496F" w14:textId="77777777" w:rsidR="00174F08" w:rsidRPr="00C37236" w:rsidRDefault="00174F08" w:rsidP="00174F0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121B30" w14:textId="77777777" w:rsidR="00174F08" w:rsidRPr="009F5F9B" w:rsidRDefault="00174F08" w:rsidP="00174F08">
      <w:pPr>
        <w:pStyle w:val="Corpodetexto3"/>
        <w:spacing w:line="360" w:lineRule="auto"/>
        <w:jc w:val="both"/>
        <w:rPr>
          <w:b/>
          <w:sz w:val="24"/>
          <w:szCs w:val="24"/>
          <w:u w:val="single"/>
        </w:rPr>
      </w:pPr>
      <w:bookmarkStart w:id="0" w:name="_GoBack"/>
      <w:r w:rsidRPr="009F5F9B">
        <w:rPr>
          <w:b/>
          <w:sz w:val="24"/>
          <w:szCs w:val="24"/>
          <w:u w:val="single"/>
        </w:rPr>
        <w:lastRenderedPageBreak/>
        <w:t>JUSTIFICATIVA</w:t>
      </w:r>
    </w:p>
    <w:bookmarkEnd w:id="0"/>
    <w:p w14:paraId="1FA9C526" w14:textId="77777777" w:rsidR="00174F08" w:rsidRPr="00C37236" w:rsidRDefault="00174F08" w:rsidP="00174F0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FD0BEF" w14:textId="1396740F" w:rsidR="00174F08" w:rsidRPr="00C37236" w:rsidRDefault="00174F08" w:rsidP="00C11D16">
      <w:pPr>
        <w:suppressAutoHyphens/>
        <w:spacing w:line="360" w:lineRule="auto"/>
        <w:jc w:val="both"/>
        <w:outlineLvl w:val="0"/>
        <w:rPr>
          <w:rFonts w:ascii="Times New Roman" w:hAnsi="Times New Roman" w:cs="Times New Roman"/>
          <w:kern w:val="1"/>
          <w:sz w:val="24"/>
          <w:szCs w:val="24"/>
          <w:lang w:eastAsia="ar-SA"/>
        </w:rPr>
      </w:pPr>
      <w:r w:rsidRPr="00C37236">
        <w:rPr>
          <w:rFonts w:ascii="Times New Roman" w:hAnsi="Times New Roman" w:cs="Times New Roman"/>
          <w:kern w:val="1"/>
          <w:sz w:val="24"/>
          <w:szCs w:val="24"/>
          <w:lang w:val="x-none" w:eastAsia="ar-SA"/>
        </w:rPr>
        <w:t>O presente projeto de lei tem como objetivo EVITAR A INTERRUPÇÃO DO FORNECIMENTO DE ENERGIA ELÉTRICA</w:t>
      </w:r>
      <w:r w:rsidR="00C11D16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, </w:t>
      </w:r>
      <w:r w:rsidRPr="00C37236">
        <w:rPr>
          <w:rFonts w:ascii="Times New Roman" w:hAnsi="Times New Roman" w:cs="Times New Roman"/>
          <w:kern w:val="1"/>
          <w:sz w:val="24"/>
          <w:szCs w:val="24"/>
          <w:lang w:val="x-none" w:eastAsia="ar-SA"/>
        </w:rPr>
        <w:t>ÁGUA</w:t>
      </w:r>
      <w:r w:rsidR="00C11D16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 E GÁS</w:t>
      </w:r>
      <w:r w:rsidRPr="00C37236">
        <w:rPr>
          <w:rFonts w:ascii="Times New Roman" w:hAnsi="Times New Roman" w:cs="Times New Roman"/>
          <w:kern w:val="1"/>
          <w:sz w:val="24"/>
          <w:szCs w:val="24"/>
          <w:lang w:val="x-none" w:eastAsia="ar-SA"/>
        </w:rPr>
        <w:t xml:space="preserve"> NO MUNICÍPIO em vésperas de feriados</w:t>
      </w:r>
      <w:r w:rsidR="00C11D16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 municipais, estaduais e nacionais</w:t>
      </w:r>
      <w:r w:rsidRPr="00C37236">
        <w:rPr>
          <w:rFonts w:ascii="Times New Roman" w:hAnsi="Times New Roman" w:cs="Times New Roman"/>
          <w:kern w:val="1"/>
          <w:sz w:val="24"/>
          <w:szCs w:val="24"/>
          <w:lang w:val="x-none" w:eastAsia="ar-SA"/>
        </w:rPr>
        <w:t>, nas sextas-feiras, nos fina</w:t>
      </w:r>
      <w:r w:rsidR="00C11D16">
        <w:rPr>
          <w:rFonts w:ascii="Times New Roman" w:hAnsi="Times New Roman" w:cs="Times New Roman"/>
          <w:kern w:val="1"/>
          <w:sz w:val="24"/>
          <w:szCs w:val="24"/>
          <w:lang w:val="x-none" w:eastAsia="ar-SA"/>
        </w:rPr>
        <w:t>is de semana (sábado e domingo)</w:t>
      </w:r>
      <w:r w:rsidRPr="00C37236">
        <w:rPr>
          <w:rFonts w:ascii="Times New Roman" w:hAnsi="Times New Roman" w:cs="Times New Roman"/>
          <w:kern w:val="1"/>
          <w:sz w:val="24"/>
          <w:szCs w:val="24"/>
          <w:lang w:val="x-none" w:eastAsia="ar-SA"/>
        </w:rPr>
        <w:t>, uma vez que contraria o Código de Defesa do Consumidor.</w:t>
      </w:r>
    </w:p>
    <w:p w14:paraId="417A9DCF" w14:textId="0DEF235E" w:rsidR="00174F08" w:rsidRPr="00C37236" w:rsidRDefault="00174F08" w:rsidP="00C11D16">
      <w:pPr>
        <w:shd w:val="clear" w:color="auto" w:fill="FFFFFF"/>
        <w:suppressAutoHyphens/>
        <w:spacing w:line="360" w:lineRule="auto"/>
        <w:jc w:val="both"/>
        <w:outlineLvl w:val="0"/>
        <w:rPr>
          <w:rFonts w:ascii="Times New Roman" w:hAnsi="Times New Roman" w:cs="Times New Roman"/>
          <w:kern w:val="1"/>
          <w:sz w:val="24"/>
          <w:szCs w:val="24"/>
          <w:lang w:eastAsia="ar-SA"/>
        </w:rPr>
      </w:pPr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>Nos finais de semana</w:t>
      </w:r>
      <w:r w:rsidR="00C11D16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 e nos feriados</w:t>
      </w:r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>, as agências bancárias e as próprias concessionárias encontram-se fechadas. Nas vésperas de alguns feriados, o horário de expediente é reduzido, o que impede que o consumidor, ao constatar a efetiva suspensão do serviço, quite a dívida e resolva seu problema de imediato.</w:t>
      </w:r>
    </w:p>
    <w:p w14:paraId="0C83791F" w14:textId="5E4A5315" w:rsidR="00174F08" w:rsidRPr="00C37236" w:rsidRDefault="00174F08" w:rsidP="00C11D16">
      <w:pPr>
        <w:shd w:val="clear" w:color="auto" w:fill="FFFFFF"/>
        <w:suppressAutoHyphens/>
        <w:spacing w:line="360" w:lineRule="auto"/>
        <w:jc w:val="both"/>
        <w:outlineLvl w:val="0"/>
        <w:rPr>
          <w:rFonts w:ascii="Times New Roman" w:hAnsi="Times New Roman" w:cs="Times New Roman"/>
          <w:kern w:val="1"/>
          <w:sz w:val="24"/>
          <w:szCs w:val="24"/>
          <w:lang w:eastAsia="ar-SA"/>
        </w:rPr>
      </w:pPr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Considerando que os serviços de fornecimento </w:t>
      </w:r>
      <w:r w:rsidR="00C11D16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de </w:t>
      </w:r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>energia elétrica</w:t>
      </w:r>
      <w:r w:rsidR="00C11D16">
        <w:rPr>
          <w:rFonts w:ascii="Times New Roman" w:hAnsi="Times New Roman" w:cs="Times New Roman"/>
          <w:kern w:val="1"/>
          <w:sz w:val="24"/>
          <w:szCs w:val="24"/>
          <w:lang w:eastAsia="ar-SA"/>
        </w:rPr>
        <w:t>, de água e de gás</w:t>
      </w:r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 são considerados “serviços essenciais”, segundo precedentes do Superior Tribunal de Justiça, a suspensão desses serviços deve ser feita, quando for o caso, de modo a viabilizar a possibilidade de imediato pagamento e também do pronto retorno do fornecimento.</w:t>
      </w:r>
    </w:p>
    <w:p w14:paraId="307681EB" w14:textId="0069B7CD" w:rsidR="00174F08" w:rsidRPr="00C37236" w:rsidRDefault="00174F08" w:rsidP="00C11D16">
      <w:pPr>
        <w:shd w:val="clear" w:color="auto" w:fill="FFFFFF"/>
        <w:suppressAutoHyphens/>
        <w:spacing w:line="360" w:lineRule="auto"/>
        <w:jc w:val="both"/>
        <w:outlineLvl w:val="0"/>
        <w:rPr>
          <w:rFonts w:ascii="Times New Roman" w:hAnsi="Times New Roman" w:cs="Times New Roman"/>
          <w:kern w:val="1"/>
          <w:sz w:val="24"/>
          <w:szCs w:val="24"/>
          <w:lang w:eastAsia="ar-SA"/>
        </w:rPr>
      </w:pPr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>Os consumidores, mesmo inadimpl</w:t>
      </w:r>
      <w:r w:rsidR="00C11D16">
        <w:rPr>
          <w:rFonts w:ascii="Times New Roman" w:hAnsi="Times New Roman" w:cs="Times New Roman"/>
          <w:kern w:val="1"/>
          <w:sz w:val="24"/>
          <w:szCs w:val="24"/>
          <w:lang w:eastAsia="ar-SA"/>
        </w:rPr>
        <w:t>entes, devem ser preservados de</w:t>
      </w:r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 constrangimentos desnecessários, sendo certo que</w:t>
      </w:r>
      <w:r w:rsidR="00C11D16">
        <w:rPr>
          <w:rFonts w:ascii="Times New Roman" w:hAnsi="Times New Roman" w:cs="Times New Roman"/>
          <w:kern w:val="1"/>
          <w:sz w:val="24"/>
          <w:szCs w:val="24"/>
          <w:lang w:eastAsia="ar-SA"/>
        </w:rPr>
        <w:t>,</w:t>
      </w:r>
      <w:r w:rsidRPr="00C37236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 uma situação que perdure por muitos dias ultrapassa o limite do razoável, podendo acarretar inúmeros prejuízos como, por exemplo, a perda de alimentos por falta de refrigeração, danos à saúde e impedimento de hábitos saudáveis, tudo isso em virtude da interrupção destes serviços básicos.</w:t>
      </w:r>
    </w:p>
    <w:p w14:paraId="62D5D347" w14:textId="761A6C6C" w:rsidR="00174F08" w:rsidRPr="00C37236" w:rsidRDefault="00174F08" w:rsidP="00174F0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236">
        <w:rPr>
          <w:rFonts w:ascii="Times New Roman" w:hAnsi="Times New Roman" w:cs="Times New Roman"/>
          <w:sz w:val="24"/>
          <w:szCs w:val="24"/>
        </w:rPr>
        <w:t>Por todo o exposto, solicito o apoio dos nobres vereadores para aprovação da proposta.</w:t>
      </w:r>
    </w:p>
    <w:p w14:paraId="293FA69E" w14:textId="77777777" w:rsidR="009731D5" w:rsidRPr="00C37236" w:rsidRDefault="009731D5" w:rsidP="00174F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B26571" w14:textId="77777777" w:rsidR="009F5F9B" w:rsidRDefault="009F5F9B" w:rsidP="00C11D1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2C48AA" w14:textId="13A45502" w:rsidR="00AA19A2" w:rsidRPr="00C37236" w:rsidRDefault="00AA19A2" w:rsidP="00C11D1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7236">
        <w:rPr>
          <w:rFonts w:ascii="Times New Roman" w:hAnsi="Times New Roman" w:cs="Times New Roman"/>
          <w:sz w:val="24"/>
          <w:szCs w:val="24"/>
        </w:rPr>
        <w:t xml:space="preserve">Niterói, </w:t>
      </w:r>
      <w:r w:rsidR="00174F08" w:rsidRPr="00C37236">
        <w:rPr>
          <w:rFonts w:ascii="Times New Roman" w:hAnsi="Times New Roman" w:cs="Times New Roman"/>
          <w:sz w:val="24"/>
          <w:szCs w:val="24"/>
        </w:rPr>
        <w:t>11</w:t>
      </w:r>
      <w:r w:rsidRPr="00C37236">
        <w:rPr>
          <w:rFonts w:ascii="Times New Roman" w:hAnsi="Times New Roman" w:cs="Times New Roman"/>
          <w:sz w:val="24"/>
          <w:szCs w:val="24"/>
        </w:rPr>
        <w:t xml:space="preserve"> de </w:t>
      </w:r>
      <w:r w:rsidR="00065535" w:rsidRPr="00C37236">
        <w:rPr>
          <w:rFonts w:ascii="Times New Roman" w:hAnsi="Times New Roman" w:cs="Times New Roman"/>
          <w:sz w:val="24"/>
          <w:szCs w:val="24"/>
        </w:rPr>
        <w:t>fevereiro</w:t>
      </w:r>
      <w:r w:rsidRPr="00C37236">
        <w:rPr>
          <w:rFonts w:ascii="Times New Roman" w:hAnsi="Times New Roman" w:cs="Times New Roman"/>
          <w:sz w:val="24"/>
          <w:szCs w:val="24"/>
        </w:rPr>
        <w:t xml:space="preserve"> de 2021</w:t>
      </w:r>
      <w:r w:rsidR="00C11D16">
        <w:rPr>
          <w:rFonts w:ascii="Times New Roman" w:hAnsi="Times New Roman" w:cs="Times New Roman"/>
          <w:sz w:val="24"/>
          <w:szCs w:val="24"/>
        </w:rPr>
        <w:t>.</w:t>
      </w:r>
    </w:p>
    <w:p w14:paraId="4C23853C" w14:textId="77777777" w:rsidR="00F57879" w:rsidRPr="00C37236" w:rsidRDefault="00F57879" w:rsidP="00C11D1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3FF462" w14:textId="77777777" w:rsidR="008C6855" w:rsidRPr="00C37236" w:rsidRDefault="008C6855" w:rsidP="00C11D1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2FBB02" w14:textId="19D63D51" w:rsidR="00B227E0" w:rsidRPr="00C37236" w:rsidRDefault="0052468A" w:rsidP="00C11D1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7236">
        <w:rPr>
          <w:rFonts w:ascii="Times New Roman" w:hAnsi="Times New Roman" w:cs="Times New Roman"/>
          <w:sz w:val="24"/>
          <w:szCs w:val="24"/>
        </w:rPr>
        <w:t>DOUGLAS DE SOUZA</w:t>
      </w:r>
      <w:r w:rsidR="008C6855" w:rsidRPr="00C37236">
        <w:rPr>
          <w:rFonts w:ascii="Times New Roman" w:hAnsi="Times New Roman" w:cs="Times New Roman"/>
          <w:sz w:val="24"/>
          <w:szCs w:val="24"/>
        </w:rPr>
        <w:t xml:space="preserve"> </w:t>
      </w:r>
      <w:r w:rsidRPr="00C37236">
        <w:rPr>
          <w:rFonts w:ascii="Times New Roman" w:hAnsi="Times New Roman" w:cs="Times New Roman"/>
          <w:sz w:val="24"/>
          <w:szCs w:val="24"/>
        </w:rPr>
        <w:t>GOMES</w:t>
      </w:r>
    </w:p>
    <w:p w14:paraId="0F68B13A" w14:textId="525B4CF6" w:rsidR="00B77A0F" w:rsidRPr="00C37236" w:rsidRDefault="008C6855" w:rsidP="00C11D1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7236">
        <w:rPr>
          <w:rFonts w:ascii="Times New Roman" w:hAnsi="Times New Roman" w:cs="Times New Roman"/>
          <w:sz w:val="24"/>
          <w:szCs w:val="24"/>
        </w:rPr>
        <w:t xml:space="preserve">Vereador Líder do </w:t>
      </w:r>
      <w:r w:rsidR="000D1643" w:rsidRPr="00C37236">
        <w:rPr>
          <w:rFonts w:ascii="Times New Roman" w:hAnsi="Times New Roman" w:cs="Times New Roman"/>
          <w:sz w:val="24"/>
          <w:szCs w:val="24"/>
        </w:rPr>
        <w:t>PTC</w:t>
      </w:r>
    </w:p>
    <w:sectPr w:rsidR="00B77A0F" w:rsidRPr="00C37236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6F41FA" w14:textId="77777777" w:rsidR="00803EE4" w:rsidRDefault="00803EE4" w:rsidP="00B77A0F">
      <w:pPr>
        <w:spacing w:after="0" w:line="240" w:lineRule="auto"/>
      </w:pPr>
      <w:r>
        <w:separator/>
      </w:r>
    </w:p>
  </w:endnote>
  <w:endnote w:type="continuationSeparator" w:id="0">
    <w:p w14:paraId="50C86BE4" w14:textId="77777777" w:rsidR="00803EE4" w:rsidRDefault="00803EE4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251994" w:rsidRDefault="00251994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251994" w:rsidRPr="00427749" w:rsidRDefault="00251994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36,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5552F432" w14:textId="77777777" w:rsidR="00251994" w:rsidRPr="00427749" w:rsidRDefault="00251994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251994" w:rsidRDefault="0025199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251994" w:rsidRPr="00427749" w:rsidRDefault="00251994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3542684E" w14:textId="77777777" w:rsidR="00251994" w:rsidRPr="00B7530A" w:rsidRDefault="00251994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B4347E" w14:textId="77777777" w:rsidR="00803EE4" w:rsidRDefault="00803EE4" w:rsidP="00B77A0F">
      <w:pPr>
        <w:spacing w:after="0" w:line="240" w:lineRule="auto"/>
      </w:pPr>
      <w:r>
        <w:separator/>
      </w:r>
    </w:p>
  </w:footnote>
  <w:footnote w:type="continuationSeparator" w:id="0">
    <w:p w14:paraId="5451A99E" w14:textId="77777777" w:rsidR="00803EE4" w:rsidRDefault="00803EE4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46BE1202" w:rsidR="00251994" w:rsidRDefault="009F5F9B" w:rsidP="00B7530A">
    <w:pPr>
      <w:pBdr>
        <w:bottom w:val="single" w:sz="4" w:space="1" w:color="auto"/>
      </w:pBdr>
      <w:spacing w:after="0" w:line="240" w:lineRule="auto"/>
      <w:jc w:val="center"/>
    </w:pPr>
    <w:sdt>
      <w:sdtPr>
        <w:id w:val="-1178735045"/>
        <w:docPartObj>
          <w:docPartGallery w:val="Page Numbers (Margins)"/>
          <w:docPartUnique/>
        </w:docPartObj>
      </w:sdtPr>
      <w:sdtContent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20C27144" wp14:editId="5E7FF6A6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1233805</wp:posOffset>
                      </wp:positionV>
                    </mc:Fallback>
                  </mc:AlternateContent>
                  <wp:extent cx="822960" cy="433705"/>
                  <wp:effectExtent l="0" t="0" r="0" b="0"/>
                  <wp:wrapNone/>
                  <wp:docPr id="534" name="Retângul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2296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B464C1" w14:textId="59FD12C0" w:rsidR="009F5F9B" w:rsidRPr="009F5F9B" w:rsidRDefault="009F5F9B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9F5F9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 xml:space="preserve">Página | </w:t>
                              </w:r>
                              <w:r w:rsidRPr="009F5F9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9F5F9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instrText>PAGE   \* MERGEFORMAT</w:instrText>
                              </w:r>
                              <w:r w:rsidRPr="009F5F9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Times New Roman" w:hAnsi="Times New Roman" w:cs="Times New Roman"/>
                                  <w:noProof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9F5F9B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/2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tângulo 3" o:spid="_x0000_s1026" style="position:absolute;left:0;text-align:left;margin-left:13.6pt;margin-top:0;width:64.8pt;height:34.15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" o:allowincell="f" stroked="f">
                  <v:textbox style="mso-fit-shape-to-text:t" inset="0,,0">
                    <w:txbxContent>
                      <w:p w14:paraId="7AB464C1" w14:textId="59FD12C0" w:rsidR="009F5F9B" w:rsidRPr="009F5F9B" w:rsidRDefault="009F5F9B">
                        <w:pPr>
                          <w:pBdr>
                            <w:top w:val="single" w:sz="4" w:space="1" w:color="D8D8D8" w:themeColor="background1" w:themeShade="D8"/>
                          </w:pBd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9F5F9B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Página | </w:t>
                        </w:r>
                        <w:r w:rsidRPr="009F5F9B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begin"/>
                        </w:r>
                        <w:r w:rsidRPr="009F5F9B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instrText>PAGE   \* MERGEFORMAT</w:instrText>
                        </w:r>
                        <w:r w:rsidRPr="009F5F9B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separate"/>
                        </w:r>
                        <w:r>
                          <w:rPr>
                            <w:rFonts w:ascii="Times New Roman" w:hAnsi="Times New Roman" w:cs="Times New Roman"/>
                            <w:noProof/>
                            <w:sz w:val="16"/>
                            <w:szCs w:val="16"/>
                          </w:rPr>
                          <w:t>2</w:t>
                        </w:r>
                        <w:r w:rsidRPr="009F5F9B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end"/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/2</w:t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251994"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51994" w:rsidRPr="00293B95" w:rsidRDefault="00251994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51994" w:rsidRPr="00293B95" w:rsidRDefault="00251994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51994" w:rsidRPr="00293B95" w:rsidRDefault="00251994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251994" w:rsidRDefault="0025199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251994" w:rsidRDefault="00251994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251994" w:rsidRDefault="00251994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251994" w:rsidRDefault="00251994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251994" w:rsidRPr="00B7530A" w:rsidRDefault="00251994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65535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4F08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0518"/>
    <w:rsid w:val="00232E1E"/>
    <w:rsid w:val="00233575"/>
    <w:rsid w:val="00233F39"/>
    <w:rsid w:val="002340FB"/>
    <w:rsid w:val="00241FB8"/>
    <w:rsid w:val="00242142"/>
    <w:rsid w:val="002436DB"/>
    <w:rsid w:val="00244046"/>
    <w:rsid w:val="00251994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5FD6"/>
    <w:rsid w:val="0033762C"/>
    <w:rsid w:val="003425C9"/>
    <w:rsid w:val="00343D33"/>
    <w:rsid w:val="003469EC"/>
    <w:rsid w:val="00356515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096F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22F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0298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3EE4"/>
    <w:rsid w:val="008042B6"/>
    <w:rsid w:val="008059F5"/>
    <w:rsid w:val="008120F6"/>
    <w:rsid w:val="008164E6"/>
    <w:rsid w:val="008212AA"/>
    <w:rsid w:val="00821B21"/>
    <w:rsid w:val="00821FBD"/>
    <w:rsid w:val="00822949"/>
    <w:rsid w:val="00823161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31D5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5F9B"/>
    <w:rsid w:val="009F6AB5"/>
    <w:rsid w:val="00A010C3"/>
    <w:rsid w:val="00A03C2E"/>
    <w:rsid w:val="00A0663D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09B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1D16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236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3A7C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57879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F0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Hyperlink">
    <w:name w:val="Hyperlink"/>
    <w:basedOn w:val="Fontepargpadro"/>
    <w:uiPriority w:val="99"/>
    <w:unhideWhenUsed/>
    <w:rsid w:val="009731D5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174F0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74F0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74F0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74F08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F0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Hyperlink">
    <w:name w:val="Hyperlink"/>
    <w:basedOn w:val="Fontepargpadro"/>
    <w:uiPriority w:val="99"/>
    <w:unhideWhenUsed/>
    <w:rsid w:val="009731D5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174F0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74F0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74F0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74F08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F76FD4-E6FC-4D6D-90B3-CEFAF8EC8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448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2021-02-11T21:42:00Z</cp:lastPrinted>
  <dcterms:created xsi:type="dcterms:W3CDTF">2021-02-11T21:47:00Z</dcterms:created>
  <dcterms:modified xsi:type="dcterms:W3CDTF">2021-02-11T21:47:00Z</dcterms:modified>
</cp:coreProperties>
</file>