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1C5665">
        <w:trPr>
          <w:trHeight w:val="1971"/>
        </w:trPr>
        <w:tc>
          <w:tcPr>
            <w:tcW w:w="1728" w:type="dxa"/>
          </w:tcPr>
          <w:p w:rsidR="001C5665" w:rsidRDefault="00102BDE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5675" cy="1138555"/>
                  <wp:effectExtent l="0" t="0" r="0" b="0"/>
                  <wp:docPr id="4" name="Imagem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75" cy="1138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1C5665" w:rsidRDefault="001C5665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1C5665" w:rsidRDefault="001C5665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1C5665" w:rsidRDefault="001C5665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1C5665" w:rsidRDefault="001C5665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1C5665" w:rsidRDefault="001C5665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 xml:space="preserve">Gabinete Vereador </w:t>
            </w:r>
            <w:r w:rsidR="00761F3E">
              <w:rPr>
                <w:rFonts w:ascii="Tahoma" w:hAnsi="Tahoma" w:cs="Arial"/>
                <w:b/>
                <w:sz w:val="28"/>
                <w:szCs w:val="28"/>
              </w:rPr>
              <w:t>João Gustavo</w:t>
            </w:r>
          </w:p>
          <w:p w:rsidR="001C5665" w:rsidRDefault="001C5665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1C5665" w:rsidRDefault="001C5665">
      <w:pPr>
        <w:tabs>
          <w:tab w:val="left" w:pos="10905"/>
        </w:tabs>
        <w:jc w:val="center"/>
      </w:pPr>
    </w:p>
    <w:p w:rsidR="001C5665" w:rsidRDefault="001C5665">
      <w:pPr>
        <w:jc w:val="center"/>
        <w:rPr>
          <w:rFonts w:ascii="Tahoma" w:hAnsi="Tahoma" w:cs="Tahoma"/>
          <w:sz w:val="22"/>
          <w:szCs w:val="22"/>
        </w:rPr>
      </w:pPr>
    </w:p>
    <w:p w:rsidR="003D5D95" w:rsidRDefault="003D5D95">
      <w:pPr>
        <w:jc w:val="center"/>
        <w:rPr>
          <w:rFonts w:ascii="Tahoma" w:hAnsi="Tahoma" w:cs="Tahoma"/>
          <w:sz w:val="22"/>
          <w:szCs w:val="22"/>
        </w:rPr>
      </w:pPr>
    </w:p>
    <w:p w:rsidR="003D5D95" w:rsidRPr="00000079" w:rsidRDefault="00000079" w:rsidP="00B756FF">
      <w:pPr>
        <w:jc w:val="both"/>
        <w:rPr>
          <w:rFonts w:ascii="Tahoma" w:hAnsi="Tahoma" w:cs="Tahoma"/>
          <w:b/>
          <w:sz w:val="22"/>
          <w:szCs w:val="22"/>
        </w:rPr>
      </w:pPr>
      <w:r w:rsidRPr="00000079">
        <w:rPr>
          <w:rFonts w:ascii="Tahoma" w:hAnsi="Tahoma" w:cs="Tahoma"/>
          <w:b/>
          <w:sz w:val="22"/>
          <w:szCs w:val="22"/>
        </w:rPr>
        <w:t>Projeto de Lei n</w:t>
      </w:r>
      <w:r w:rsidR="00B756FF">
        <w:rPr>
          <w:rFonts w:ascii="Tahoma" w:hAnsi="Tahoma" w:cs="Tahoma"/>
          <w:b/>
          <w:sz w:val="22"/>
          <w:szCs w:val="22"/>
        </w:rPr>
        <w:t>º  __/2019</w:t>
      </w:r>
    </w:p>
    <w:p w:rsidR="003D5D95" w:rsidRPr="00333DC4" w:rsidRDefault="003D5D95" w:rsidP="003D5D95">
      <w:pPr>
        <w:ind w:left="4860"/>
        <w:rPr>
          <w:rFonts w:ascii="Tahoma" w:hAnsi="Tahoma" w:cs="Tahoma"/>
          <w:b/>
          <w:sz w:val="22"/>
          <w:szCs w:val="22"/>
        </w:rPr>
      </w:pPr>
    </w:p>
    <w:p w:rsidR="003D5D95" w:rsidRPr="00333DC4" w:rsidRDefault="003D5D95" w:rsidP="003D5D95">
      <w:pPr>
        <w:ind w:left="4860"/>
        <w:rPr>
          <w:rFonts w:ascii="Tahoma" w:hAnsi="Tahoma" w:cs="Tahoma"/>
          <w:b/>
          <w:sz w:val="22"/>
          <w:szCs w:val="22"/>
        </w:rPr>
      </w:pPr>
    </w:p>
    <w:p w:rsidR="00B756FF" w:rsidRPr="00B756FF" w:rsidRDefault="00B756FF" w:rsidP="00B756FF">
      <w:pPr>
        <w:ind w:left="5387"/>
        <w:jc w:val="both"/>
        <w:rPr>
          <w:rFonts w:ascii="Tahoma" w:hAnsi="Tahoma" w:cs="Tahoma"/>
          <w:b/>
          <w:sz w:val="22"/>
          <w:szCs w:val="22"/>
        </w:rPr>
      </w:pPr>
      <w:r w:rsidRPr="00B756FF">
        <w:rPr>
          <w:rFonts w:ascii="Tahoma" w:hAnsi="Tahoma" w:cs="Tahoma"/>
          <w:b/>
          <w:sz w:val="22"/>
          <w:szCs w:val="22"/>
        </w:rPr>
        <w:t>EMENTA: DISPÕE SOBRE O ALINHAMENTO E A RETIRADA DE FIOS EM DESUSO EXISTENTES EM POSTES DE SUSTENTAÇÃO E DÁ OUTRAS PROVIDÊNCIAS.</w:t>
      </w:r>
    </w:p>
    <w:p w:rsidR="00B756FF" w:rsidRPr="00B756FF" w:rsidRDefault="00B756FF" w:rsidP="00B756FF">
      <w:pPr>
        <w:rPr>
          <w:rFonts w:ascii="Tahoma" w:hAnsi="Tahoma" w:cs="Tahoma"/>
          <w:b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b/>
          <w:sz w:val="22"/>
          <w:szCs w:val="22"/>
        </w:rPr>
      </w:pPr>
      <w:r w:rsidRPr="00B756FF">
        <w:rPr>
          <w:rFonts w:ascii="Tahoma" w:hAnsi="Tahoma" w:cs="Tahoma"/>
          <w:b/>
          <w:sz w:val="22"/>
          <w:szCs w:val="22"/>
        </w:rPr>
        <w:t>Autor: Vereador João Gustavo</w:t>
      </w:r>
    </w:p>
    <w:p w:rsidR="00B756FF" w:rsidRPr="00B756FF" w:rsidRDefault="00B756FF" w:rsidP="00B756FF">
      <w:pPr>
        <w:rPr>
          <w:rFonts w:ascii="Tahoma" w:hAnsi="Tahoma" w:cs="Tahoma"/>
          <w:b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b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Art. 1° - As concessionárias, permissionárias de serviço público e demais empresas, que utilizam fios em postes de sustentação no Município de Niterói, ficam obrigadas a realizar o alinhamento dos cabos que estão em uso ou a retirada dos que estão em desuso.</w:t>
      </w: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 xml:space="preserve">Parágrafo único – Toda fiação de poste de sustentação deverá ser identificada com o nome da empresa que a utiliza. </w:t>
      </w: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Art. 2° - O prazo para implementação total do realinhamento dos fios ou a remoção dos que estão em desuso será de no máximo 02 (dois) anos, a contar da data de sua publicação.</w:t>
      </w: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 xml:space="preserve">Art. 3° -  O descumprimento do disposto na presente lei sujeitará o infrator a multa no valor de 5.000 (cinco mil) a 50.000 (cinquenta mil) </w:t>
      </w:r>
      <w:proofErr w:type="spellStart"/>
      <w:r w:rsidRPr="00B756FF">
        <w:rPr>
          <w:rFonts w:ascii="Tahoma" w:hAnsi="Tahoma" w:cs="Tahoma"/>
          <w:sz w:val="22"/>
          <w:szCs w:val="22"/>
        </w:rPr>
        <w:t>UFIR´s</w:t>
      </w:r>
      <w:proofErr w:type="spellEnd"/>
      <w:r w:rsidRPr="00B756FF">
        <w:rPr>
          <w:rFonts w:ascii="Tahoma" w:hAnsi="Tahoma" w:cs="Tahoma"/>
          <w:sz w:val="22"/>
          <w:szCs w:val="22"/>
        </w:rPr>
        <w:t>.</w:t>
      </w: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Art. 4° -  A presente Lei será regulamentada pelo Poder Executivo, que determinará o órgão que fiscalizará o seu cumprimento.</w:t>
      </w:r>
    </w:p>
    <w:p w:rsidR="00B756FF" w:rsidRPr="00B756FF" w:rsidRDefault="00B756FF" w:rsidP="00B756FF">
      <w:pPr>
        <w:rPr>
          <w:rFonts w:ascii="Tahoma" w:hAnsi="Tahoma" w:cs="Tahoma"/>
          <w:sz w:val="22"/>
          <w:szCs w:val="22"/>
        </w:rPr>
      </w:pPr>
    </w:p>
    <w:p w:rsidR="00934530" w:rsidRPr="00B756FF" w:rsidRDefault="00B756FF" w:rsidP="00B756FF">
      <w:pPr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Art. 5º Esta lei entra em vigor 90 (noventa) dias após a sua publicação.</w:t>
      </w:r>
    </w:p>
    <w:p w:rsidR="00333DC4" w:rsidRPr="00333DC4" w:rsidRDefault="00333DC4" w:rsidP="00333DC4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333DC4" w:rsidRPr="00333DC4" w:rsidRDefault="00333DC4" w:rsidP="00333DC4">
      <w:pPr>
        <w:jc w:val="both"/>
        <w:rPr>
          <w:rFonts w:ascii="Tahoma" w:hAnsi="Tahoma" w:cs="Tahoma"/>
          <w:sz w:val="22"/>
          <w:szCs w:val="22"/>
        </w:rPr>
      </w:pPr>
      <w:r w:rsidRPr="00333DC4">
        <w:rPr>
          <w:rFonts w:ascii="Tahoma" w:hAnsi="Tahoma" w:cs="Tahoma"/>
          <w:sz w:val="22"/>
          <w:szCs w:val="22"/>
        </w:rPr>
        <w:t xml:space="preserve">SALA DAS SESSÕES DA CÂMARA MUNICIPAL DE NITERÓI, Estado do Rio de Janeiro, </w:t>
      </w:r>
      <w:r w:rsidR="00A659B6">
        <w:rPr>
          <w:rFonts w:ascii="Tahoma" w:hAnsi="Tahoma" w:cs="Tahoma"/>
          <w:sz w:val="22"/>
          <w:szCs w:val="22"/>
        </w:rPr>
        <w:t>1</w:t>
      </w:r>
      <w:r w:rsidR="000F498C">
        <w:rPr>
          <w:rFonts w:ascii="Tahoma" w:hAnsi="Tahoma" w:cs="Tahoma"/>
          <w:sz w:val="22"/>
          <w:szCs w:val="22"/>
        </w:rPr>
        <w:t>9</w:t>
      </w:r>
      <w:r w:rsidRPr="00333DC4">
        <w:rPr>
          <w:rFonts w:ascii="Tahoma" w:hAnsi="Tahoma" w:cs="Tahoma"/>
          <w:sz w:val="22"/>
          <w:szCs w:val="22"/>
        </w:rPr>
        <w:t xml:space="preserve"> de </w:t>
      </w:r>
      <w:r w:rsidR="000F498C">
        <w:rPr>
          <w:rFonts w:ascii="Tahoma" w:hAnsi="Tahoma" w:cs="Tahoma"/>
          <w:sz w:val="22"/>
          <w:szCs w:val="22"/>
        </w:rPr>
        <w:t>setembro</w:t>
      </w:r>
      <w:r w:rsidRPr="00333DC4">
        <w:rPr>
          <w:rFonts w:ascii="Tahoma" w:hAnsi="Tahoma" w:cs="Tahoma"/>
          <w:sz w:val="22"/>
          <w:szCs w:val="22"/>
        </w:rPr>
        <w:t xml:space="preserve"> de 20</w:t>
      </w:r>
      <w:r w:rsidR="00A659B6">
        <w:rPr>
          <w:rFonts w:ascii="Tahoma" w:hAnsi="Tahoma" w:cs="Tahoma"/>
          <w:sz w:val="22"/>
          <w:szCs w:val="22"/>
        </w:rPr>
        <w:t>1</w:t>
      </w:r>
      <w:r w:rsidR="000F498C">
        <w:rPr>
          <w:rFonts w:ascii="Tahoma" w:hAnsi="Tahoma" w:cs="Tahoma"/>
          <w:sz w:val="22"/>
          <w:szCs w:val="22"/>
        </w:rPr>
        <w:t>9</w:t>
      </w:r>
      <w:r w:rsidRPr="00333DC4">
        <w:rPr>
          <w:rFonts w:ascii="Tahoma" w:hAnsi="Tahoma" w:cs="Tahoma"/>
          <w:sz w:val="22"/>
          <w:szCs w:val="22"/>
        </w:rPr>
        <w:t>.</w:t>
      </w:r>
    </w:p>
    <w:p w:rsidR="00333DC4" w:rsidRPr="00333DC4" w:rsidRDefault="00333DC4" w:rsidP="00333DC4">
      <w:pPr>
        <w:jc w:val="center"/>
        <w:rPr>
          <w:rFonts w:ascii="Tahoma" w:hAnsi="Tahoma" w:cs="Tahoma"/>
          <w:b/>
          <w:sz w:val="22"/>
          <w:szCs w:val="22"/>
        </w:rPr>
      </w:pPr>
    </w:p>
    <w:p w:rsidR="00333DC4" w:rsidRPr="00333DC4" w:rsidRDefault="00333DC4" w:rsidP="00333DC4">
      <w:pPr>
        <w:jc w:val="center"/>
        <w:rPr>
          <w:rFonts w:ascii="Tahoma" w:hAnsi="Tahoma" w:cs="Tahoma"/>
          <w:sz w:val="22"/>
          <w:szCs w:val="22"/>
        </w:rPr>
      </w:pPr>
      <w:r w:rsidRPr="00333DC4">
        <w:rPr>
          <w:rFonts w:ascii="Tahoma" w:hAnsi="Tahoma" w:cs="Tahoma"/>
          <w:b/>
          <w:sz w:val="22"/>
          <w:szCs w:val="22"/>
        </w:rPr>
        <w:t> </w:t>
      </w:r>
    </w:p>
    <w:p w:rsidR="00333DC4" w:rsidRPr="00333DC4" w:rsidRDefault="00333DC4" w:rsidP="00333DC4">
      <w:pPr>
        <w:jc w:val="center"/>
        <w:rPr>
          <w:rFonts w:ascii="Tahoma" w:hAnsi="Tahoma" w:cs="Tahoma"/>
          <w:sz w:val="22"/>
          <w:szCs w:val="22"/>
        </w:rPr>
      </w:pPr>
      <w:r w:rsidRPr="00333DC4">
        <w:rPr>
          <w:rFonts w:ascii="Tahoma" w:hAnsi="Tahoma" w:cs="Tahoma"/>
          <w:b/>
          <w:sz w:val="22"/>
          <w:szCs w:val="22"/>
        </w:rPr>
        <w:t>JOÃO GUSTAVO</w:t>
      </w:r>
    </w:p>
    <w:p w:rsidR="00333DC4" w:rsidRDefault="00333DC4" w:rsidP="00333DC4">
      <w:pPr>
        <w:jc w:val="center"/>
        <w:rPr>
          <w:rFonts w:ascii="Tahoma" w:hAnsi="Tahoma" w:cs="Tahoma"/>
          <w:b/>
          <w:sz w:val="22"/>
          <w:szCs w:val="22"/>
        </w:rPr>
      </w:pPr>
      <w:r w:rsidRPr="00333DC4">
        <w:rPr>
          <w:rFonts w:ascii="Tahoma" w:hAnsi="Tahoma" w:cs="Tahoma"/>
          <w:b/>
          <w:sz w:val="22"/>
          <w:szCs w:val="22"/>
        </w:rPr>
        <w:t xml:space="preserve">Vereador </w:t>
      </w:r>
      <w:r>
        <w:rPr>
          <w:rFonts w:ascii="Tahoma" w:hAnsi="Tahoma" w:cs="Tahoma"/>
          <w:b/>
          <w:sz w:val="22"/>
          <w:szCs w:val="22"/>
        </w:rPr>
        <w:t>–</w:t>
      </w:r>
      <w:r w:rsidRPr="00333DC4">
        <w:rPr>
          <w:rFonts w:ascii="Tahoma" w:hAnsi="Tahoma" w:cs="Tahoma"/>
          <w:b/>
          <w:sz w:val="22"/>
          <w:szCs w:val="22"/>
        </w:rPr>
        <w:t xml:space="preserve"> PHS</w:t>
      </w:r>
    </w:p>
    <w:p w:rsidR="00333DC4" w:rsidRDefault="00333DC4" w:rsidP="00333DC4">
      <w:pPr>
        <w:jc w:val="both"/>
        <w:rPr>
          <w:rFonts w:ascii="Tahoma" w:hAnsi="Tahoma" w:cs="Tahoma"/>
          <w:b/>
          <w:sz w:val="22"/>
          <w:szCs w:val="22"/>
        </w:rPr>
      </w:pPr>
    </w:p>
    <w:p w:rsidR="00333DC4" w:rsidRDefault="00333DC4" w:rsidP="00333DC4">
      <w:pPr>
        <w:jc w:val="both"/>
        <w:rPr>
          <w:rFonts w:ascii="Tahoma" w:hAnsi="Tahoma" w:cs="Tahoma"/>
          <w:b/>
          <w:sz w:val="22"/>
          <w:szCs w:val="22"/>
        </w:rPr>
      </w:pPr>
    </w:p>
    <w:p w:rsidR="00333DC4" w:rsidRDefault="00333DC4" w:rsidP="00333DC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Justifi</w:t>
      </w:r>
      <w:r w:rsidR="00A659B6">
        <w:rPr>
          <w:rFonts w:ascii="Tahoma" w:hAnsi="Tahoma" w:cs="Tahoma"/>
          <w:b/>
          <w:sz w:val="22"/>
          <w:szCs w:val="22"/>
          <w:u w:val="single"/>
        </w:rPr>
        <w:t>c</w:t>
      </w:r>
      <w:r>
        <w:rPr>
          <w:rFonts w:ascii="Tahoma" w:hAnsi="Tahoma" w:cs="Tahoma"/>
          <w:b/>
          <w:sz w:val="22"/>
          <w:szCs w:val="22"/>
          <w:u w:val="single"/>
        </w:rPr>
        <w:t>ativa:</w:t>
      </w:r>
    </w:p>
    <w:p w:rsidR="00333DC4" w:rsidRDefault="00333DC4" w:rsidP="00333DC4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O presente projeto de lei visa corrigir um grave problema que vem tomando conta das ruas do Município que é o abandono de cabos e fios soltos em postes por Concessionárias, Permissionárias de Serviço Público e outras empresas de energia, telefonia, tv a cabo, internet, dentre outras.</w:t>
      </w: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lastRenderedPageBreak/>
        <w:t>É notório que, a existência desses fios soltos é altamente prejudicial para a sociedade, na medida em que eles são condutores de energia elétrica e podem, facilmente, eletrocutar um transeunte, levando-o, inclusive, à morte, principalmente nos períodos de chuva.</w:t>
      </w: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Dessa forma, o presente proposição visa garantir mais segurança à população, amenizar o impacto visual ruim que prejudica a paisagem, além de evitar acidentes e assegurar a organização do espaço urbano.</w:t>
      </w:r>
    </w:p>
    <w:p w:rsidR="00B756FF" w:rsidRPr="00B756FF" w:rsidRDefault="00B756FF" w:rsidP="00B756FF">
      <w:pPr>
        <w:jc w:val="both"/>
        <w:rPr>
          <w:rFonts w:ascii="Tahoma" w:hAnsi="Tahoma" w:cs="Tahoma"/>
          <w:sz w:val="22"/>
          <w:szCs w:val="22"/>
        </w:rPr>
      </w:pPr>
    </w:p>
    <w:p w:rsidR="00A659B6" w:rsidRDefault="00B756FF" w:rsidP="00B756FF">
      <w:pPr>
        <w:jc w:val="both"/>
        <w:rPr>
          <w:rFonts w:ascii="Tahoma" w:hAnsi="Tahoma" w:cs="Tahoma"/>
          <w:sz w:val="22"/>
          <w:szCs w:val="22"/>
        </w:rPr>
      </w:pPr>
      <w:r w:rsidRPr="00B756FF">
        <w:rPr>
          <w:rFonts w:ascii="Tahoma" w:hAnsi="Tahoma" w:cs="Tahoma"/>
          <w:sz w:val="22"/>
          <w:szCs w:val="22"/>
        </w:rPr>
        <w:t>Assim, após a explanação acima, contamos com o apoio de nossos pares para aprovação da presente proposta.</w:t>
      </w:r>
    </w:p>
    <w:p w:rsidR="00C03C79" w:rsidRPr="00A659B6" w:rsidRDefault="00C03C79" w:rsidP="00333DC4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 xml:space="preserve"> </w:t>
      </w:r>
      <w:bookmarkStart w:id="0" w:name="_GoBack"/>
      <w:bookmarkEnd w:id="0"/>
    </w:p>
    <w:sectPr w:rsidR="00C03C79" w:rsidRPr="00A659B6" w:rsidSect="00A659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134" w:right="990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995" w:rsidRDefault="00AE5995" w:rsidP="00102BDE">
      <w:r>
        <w:separator/>
      </w:r>
    </w:p>
  </w:endnote>
  <w:endnote w:type="continuationSeparator" w:id="0">
    <w:p w:rsidR="00AE5995" w:rsidRDefault="00AE5995" w:rsidP="0010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995" w:rsidRDefault="00AE5995" w:rsidP="00102BDE">
      <w:r>
        <w:separator/>
      </w:r>
    </w:p>
  </w:footnote>
  <w:footnote w:type="continuationSeparator" w:id="0">
    <w:p w:rsidR="00AE5995" w:rsidRDefault="00AE5995" w:rsidP="00102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BDE" w:rsidRDefault="00102B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665"/>
    <w:rsid w:val="00000079"/>
    <w:rsid w:val="000637CC"/>
    <w:rsid w:val="000A69B8"/>
    <w:rsid w:val="000C23CB"/>
    <w:rsid w:val="000D1B9D"/>
    <w:rsid w:val="000F498C"/>
    <w:rsid w:val="00102BDE"/>
    <w:rsid w:val="0019380B"/>
    <w:rsid w:val="001C5665"/>
    <w:rsid w:val="001F3234"/>
    <w:rsid w:val="002300E4"/>
    <w:rsid w:val="00254536"/>
    <w:rsid w:val="00302BBA"/>
    <w:rsid w:val="00333DC4"/>
    <w:rsid w:val="00343F57"/>
    <w:rsid w:val="00346625"/>
    <w:rsid w:val="00394E43"/>
    <w:rsid w:val="003B2403"/>
    <w:rsid w:val="003D5D95"/>
    <w:rsid w:val="004B4892"/>
    <w:rsid w:val="004B5F08"/>
    <w:rsid w:val="004C0CDB"/>
    <w:rsid w:val="005433A6"/>
    <w:rsid w:val="005762EF"/>
    <w:rsid w:val="005817E6"/>
    <w:rsid w:val="005E4E80"/>
    <w:rsid w:val="005F1E87"/>
    <w:rsid w:val="00615097"/>
    <w:rsid w:val="0064454D"/>
    <w:rsid w:val="00687A81"/>
    <w:rsid w:val="006D56F3"/>
    <w:rsid w:val="00713659"/>
    <w:rsid w:val="00761F3E"/>
    <w:rsid w:val="007F093E"/>
    <w:rsid w:val="00852AAB"/>
    <w:rsid w:val="00860F99"/>
    <w:rsid w:val="00934086"/>
    <w:rsid w:val="00934530"/>
    <w:rsid w:val="0096058B"/>
    <w:rsid w:val="009E0D90"/>
    <w:rsid w:val="00A659B6"/>
    <w:rsid w:val="00AE5995"/>
    <w:rsid w:val="00AF49E0"/>
    <w:rsid w:val="00B23749"/>
    <w:rsid w:val="00B7525F"/>
    <w:rsid w:val="00B756FF"/>
    <w:rsid w:val="00BA2B02"/>
    <w:rsid w:val="00BD2514"/>
    <w:rsid w:val="00C03C79"/>
    <w:rsid w:val="00C07382"/>
    <w:rsid w:val="00C63B2D"/>
    <w:rsid w:val="00C9461E"/>
    <w:rsid w:val="00CB66DC"/>
    <w:rsid w:val="00CF221B"/>
    <w:rsid w:val="00CF24B7"/>
    <w:rsid w:val="00D36C7F"/>
    <w:rsid w:val="00D81122"/>
    <w:rsid w:val="00DA50FA"/>
    <w:rsid w:val="00E42F17"/>
    <w:rsid w:val="00FF05C8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084BAE8"/>
  <w15:chartTrackingRefBased/>
  <w15:docId w15:val="{09A3503B-4EED-3D4D-9BE1-2655BCC3F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2831"/>
        <w:tab w:val="left" w:pos="12894"/>
      </w:tabs>
      <w:autoSpaceDE w:val="0"/>
      <w:ind w:left="566" w:firstLine="0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ind w:left="0" w:firstLine="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Absatz-Standardschriftart">
    <w:name w:val="Absatz-Standardschriftart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Pr>
      <w:b/>
      <w:i/>
      <w:sz w:val="32"/>
      <w:szCs w:val="20"/>
    </w:rPr>
  </w:style>
  <w:style w:type="paragraph" w:customStyle="1" w:styleId="Legenda1">
    <w:name w:val="Legenda1"/>
    <w:basedOn w:val="Normal1"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Rodap">
    <w:name w:val="footer"/>
    <w:basedOn w:val="Normal"/>
    <w:link w:val="RodapChar"/>
    <w:rsid w:val="00102B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02BDE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6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048B0-A02E-4DAB-9971-47299A39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Lessa</dc:creator>
  <cp:keywords/>
  <cp:lastModifiedBy>fatima rosana de Oliveira Lemos</cp:lastModifiedBy>
  <cp:revision>4</cp:revision>
  <cp:lastPrinted>2018-05-15T19:51:00Z</cp:lastPrinted>
  <dcterms:created xsi:type="dcterms:W3CDTF">2019-09-19T19:23:00Z</dcterms:created>
  <dcterms:modified xsi:type="dcterms:W3CDTF">2019-09-19T19:26:00Z</dcterms:modified>
</cp:coreProperties>
</file>