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00097/2019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Senhor Presidente da Fundação de Municipal de Educação de Niterói, informações a respeito da situação da admissão de novos alunos nas unidades de ensino do município.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 o Senhor Presidente da Fundação Municipal de Educação de Niterói, Bruno Ribeiro,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sobre a situação da admissão de novos alunos na rede pública de ensino da cidade nos anos de 2014, 2015, 2016, 2017 e 2018;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sobre os critérios de admissão destes alunos por parte da Fundação de Educação;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sobre o número de solicitações de matrículas e o não atendimento das mesmas nos anos de 2014, 2015, 2016, 2017 e 2018;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sobre a política de atendimento das demandas de vereadores sobre informações e o pleito dos mesmos na questão das matrículas nas unidades de ensino da cidade.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pleito em tela se justifica pelo total descaso desta fundação e do seu presidente para com este vereador e as demandas de educação da cidade de Niterói.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13 de Maio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