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B5" w:rsidRPr="00B77A81" w:rsidRDefault="00D851B5" w:rsidP="00D851B5">
      <w:pPr>
        <w:pStyle w:val="Ttulo2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77A81">
        <w:rPr>
          <w:rFonts w:ascii="Arial" w:hAnsi="Arial" w:cs="Arial"/>
          <w:b/>
          <w:color w:val="auto"/>
          <w:sz w:val="24"/>
          <w:szCs w:val="24"/>
        </w:rPr>
        <w:t>PROJETO DE DE</w:t>
      </w:r>
      <w:r w:rsidR="008D2795">
        <w:rPr>
          <w:rFonts w:ascii="Arial" w:hAnsi="Arial" w:cs="Arial"/>
          <w:b/>
          <w:color w:val="auto"/>
          <w:sz w:val="24"/>
          <w:szCs w:val="24"/>
        </w:rPr>
        <w:t>CRETO LEGISLATIVO nº       /2019</w:t>
      </w:r>
    </w:p>
    <w:p w:rsidR="00D851B5" w:rsidRPr="00B77A81" w:rsidRDefault="00D851B5" w:rsidP="00D851B5">
      <w:pPr>
        <w:ind w:left="3828"/>
        <w:jc w:val="both"/>
        <w:rPr>
          <w:rFonts w:ascii="Arial" w:hAnsi="Arial" w:cs="Arial"/>
          <w:bCs/>
          <w:iCs/>
          <w:sz w:val="24"/>
          <w:szCs w:val="24"/>
        </w:rPr>
      </w:pPr>
    </w:p>
    <w:p w:rsidR="00D851B5" w:rsidRPr="005B4A65" w:rsidRDefault="00D851B5" w:rsidP="005B4A65">
      <w:pPr>
        <w:ind w:left="3828"/>
        <w:jc w:val="both"/>
        <w:rPr>
          <w:rFonts w:ascii="Arial" w:hAnsi="Arial" w:cs="Arial"/>
          <w:iCs/>
          <w:sz w:val="24"/>
          <w:szCs w:val="24"/>
        </w:rPr>
      </w:pPr>
      <w:r w:rsidRPr="00B77A81">
        <w:rPr>
          <w:rFonts w:ascii="Arial" w:hAnsi="Arial" w:cs="Arial"/>
          <w:bCs/>
          <w:iCs/>
          <w:sz w:val="24"/>
          <w:szCs w:val="24"/>
        </w:rPr>
        <w:t>Concede a Medalha José Clemente Pereira a</w:t>
      </w:r>
      <w:r w:rsidR="008D2795">
        <w:rPr>
          <w:rFonts w:ascii="Arial" w:hAnsi="Arial" w:cs="Arial"/>
          <w:bCs/>
          <w:iCs/>
          <w:sz w:val="24"/>
          <w:szCs w:val="24"/>
        </w:rPr>
        <w:t>o Capitão da Polícia Militar do Estado do Rio de Janeiro (PMERJ)</w:t>
      </w:r>
      <w:r w:rsidRPr="00B77A81">
        <w:rPr>
          <w:rFonts w:ascii="Arial" w:hAnsi="Arial" w:cs="Arial"/>
          <w:bCs/>
          <w:iCs/>
          <w:sz w:val="24"/>
          <w:szCs w:val="24"/>
        </w:rPr>
        <w:t xml:space="preserve"> </w:t>
      </w:r>
      <w:r w:rsidR="008D2795" w:rsidRPr="008D2795">
        <w:rPr>
          <w:rFonts w:ascii="Arial" w:hAnsi="Arial" w:cs="Arial"/>
          <w:b/>
          <w:bCs/>
          <w:iCs/>
          <w:sz w:val="24"/>
          <w:szCs w:val="24"/>
        </w:rPr>
        <w:t>Diego Ferreira dos Santos</w:t>
      </w:r>
      <w:r w:rsidR="00B77A81" w:rsidRPr="00B77A81">
        <w:rPr>
          <w:rFonts w:ascii="Arial" w:hAnsi="Arial" w:cs="Arial"/>
          <w:bCs/>
          <w:iCs/>
          <w:sz w:val="24"/>
          <w:szCs w:val="24"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 xml:space="preserve">Art. 1º – Fica concedida a Medalha José Clemente Pereira </w:t>
      </w:r>
      <w:r w:rsidR="008D2795" w:rsidRPr="008D2795">
        <w:rPr>
          <w:rFonts w:ascii="Arial" w:hAnsi="Arial" w:cs="Arial"/>
        </w:rPr>
        <w:t>ao Capitão da Polícia Militar do Estado do Rio de Janeiro (PMERJ)</w:t>
      </w:r>
      <w:r w:rsidRPr="00B77A81">
        <w:rPr>
          <w:rFonts w:ascii="Arial" w:hAnsi="Arial" w:cs="Arial"/>
        </w:rPr>
        <w:t xml:space="preserve"> </w:t>
      </w:r>
      <w:r w:rsidR="008D2795" w:rsidRPr="008D2795">
        <w:rPr>
          <w:rFonts w:ascii="Arial" w:hAnsi="Arial" w:cs="Arial"/>
          <w:b/>
        </w:rPr>
        <w:t>Diego Ferreira dos Santos</w:t>
      </w:r>
      <w:r w:rsidR="008D2795">
        <w:rPr>
          <w:rFonts w:ascii="Arial" w:hAnsi="Arial" w:cs="Arial"/>
          <w:b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  <w:color w:val="000000"/>
        </w:rPr>
      </w:pP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>Art. 2º – Este Decreto Legislativo entra em vigor na data de sua publicação.</w:t>
      </w:r>
    </w:p>
    <w:p w:rsidR="00D851B5" w:rsidRPr="008D2795" w:rsidRDefault="00D851B5" w:rsidP="00D851B5">
      <w:pPr>
        <w:jc w:val="both"/>
        <w:rPr>
          <w:rFonts w:ascii="Arial" w:hAnsi="Arial" w:cs="Arial"/>
          <w:sz w:val="24"/>
          <w:szCs w:val="24"/>
        </w:rPr>
      </w:pPr>
    </w:p>
    <w:p w:rsidR="008D2795" w:rsidRPr="008D2795" w:rsidRDefault="008D2795" w:rsidP="008D2795">
      <w:pPr>
        <w:spacing w:after="0"/>
        <w:jc w:val="both"/>
        <w:rPr>
          <w:rFonts w:ascii="Arial" w:hAnsi="Arial" w:cs="Arial"/>
          <w:sz w:val="24"/>
          <w:szCs w:val="24"/>
        </w:rPr>
      </w:pPr>
      <w:r w:rsidRPr="008D2795">
        <w:rPr>
          <w:rFonts w:ascii="Arial" w:hAnsi="Arial" w:cs="Arial"/>
          <w:sz w:val="24"/>
          <w:szCs w:val="24"/>
        </w:rPr>
        <w:t xml:space="preserve">Justifica-se a presente homenagem ao Capitão da Polícia Militar do Estado do Rio de Janeiro (PMERJ) </w:t>
      </w:r>
      <w:r w:rsidRPr="008D2795">
        <w:rPr>
          <w:rFonts w:ascii="Arial" w:hAnsi="Arial" w:cs="Arial"/>
          <w:b/>
          <w:sz w:val="24"/>
          <w:szCs w:val="24"/>
        </w:rPr>
        <w:t>Diego Ferreira dos Santos</w:t>
      </w:r>
      <w:r w:rsidRPr="008D2795">
        <w:rPr>
          <w:rFonts w:ascii="Arial" w:hAnsi="Arial" w:cs="Arial"/>
          <w:sz w:val="24"/>
          <w:szCs w:val="24"/>
        </w:rPr>
        <w:t xml:space="preserve">, Comandante da 3ª Companhia Destacada do 12º Batalhão de Policia Militar pela brilhante atuação policial que culminou na deflagração do cerco tático na Ponte Presidente Costa e Silva (Ponte Rio-Niterói) no dia 20 de Agosto de 2018, a fim de localizar e prender elementos fortemente armados que estavam no interior dos veículos Honda HRV de cor branca, placa XXI 6498-RJ e um veículo Jeep </w:t>
      </w:r>
      <w:proofErr w:type="spellStart"/>
      <w:r w:rsidRPr="008D2795">
        <w:rPr>
          <w:rFonts w:ascii="Arial" w:hAnsi="Arial" w:cs="Arial"/>
          <w:sz w:val="24"/>
          <w:szCs w:val="24"/>
        </w:rPr>
        <w:t>Renegade</w:t>
      </w:r>
      <w:proofErr w:type="spellEnd"/>
      <w:r w:rsidRPr="008D2795">
        <w:rPr>
          <w:rFonts w:ascii="Arial" w:hAnsi="Arial" w:cs="Arial"/>
          <w:sz w:val="24"/>
          <w:szCs w:val="24"/>
        </w:rPr>
        <w:t xml:space="preserve"> de cor branca, placa LSW 4549-RJ, </w:t>
      </w:r>
      <w:proofErr w:type="gramStart"/>
      <w:r w:rsidRPr="008D2795">
        <w:rPr>
          <w:rFonts w:ascii="Arial" w:hAnsi="Arial" w:cs="Arial"/>
          <w:sz w:val="24"/>
          <w:szCs w:val="24"/>
        </w:rPr>
        <w:t>ambos</w:t>
      </w:r>
      <w:proofErr w:type="gramEnd"/>
      <w:r w:rsidRPr="008D2795">
        <w:rPr>
          <w:rFonts w:ascii="Arial" w:hAnsi="Arial" w:cs="Arial"/>
          <w:sz w:val="24"/>
          <w:szCs w:val="24"/>
        </w:rPr>
        <w:t xml:space="preserve"> produtos de roubo e após intensa troca de tiros, 06 marginais vieram a óbito e 03 criminosos foram presos.</w:t>
      </w:r>
    </w:p>
    <w:p w:rsidR="008D2795" w:rsidRPr="008D2795" w:rsidRDefault="008D2795" w:rsidP="008D2795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7A81" w:rsidRPr="008D2795" w:rsidRDefault="008D2795" w:rsidP="008D2795">
      <w:pPr>
        <w:spacing w:after="0"/>
        <w:jc w:val="both"/>
        <w:rPr>
          <w:rFonts w:ascii="Arial" w:hAnsi="Arial" w:cs="Arial"/>
          <w:sz w:val="24"/>
          <w:szCs w:val="24"/>
        </w:rPr>
      </w:pPr>
      <w:r w:rsidRPr="008D2795">
        <w:rPr>
          <w:rFonts w:ascii="Arial" w:hAnsi="Arial" w:cs="Arial"/>
          <w:sz w:val="24"/>
          <w:szCs w:val="24"/>
        </w:rPr>
        <w:t xml:space="preserve">Na operação foram apreendidos os seguintes materiais: 04 fuzis com 08 carregadores, 04 pistolas com 06 carregadores, 02 Granadas, grande quantidade de munições de diversos calibres e </w:t>
      </w:r>
      <w:proofErr w:type="gramStart"/>
      <w:r w:rsidRPr="008D2795">
        <w:rPr>
          <w:rFonts w:ascii="Arial" w:hAnsi="Arial" w:cs="Arial"/>
          <w:sz w:val="24"/>
          <w:szCs w:val="24"/>
        </w:rPr>
        <w:t>9</w:t>
      </w:r>
      <w:proofErr w:type="gramEnd"/>
      <w:r w:rsidRPr="008D2795">
        <w:rPr>
          <w:rFonts w:ascii="Arial" w:hAnsi="Arial" w:cs="Arial"/>
          <w:sz w:val="24"/>
          <w:szCs w:val="24"/>
        </w:rPr>
        <w:t xml:space="preserve"> Rádios transmissores com bateria. Ações como estas servem de exemplo para seus pares e subordinados e são motivos de orgulho para seus superiores, pois simbolizam o compromisso com a Instituição Policial Militar, demonstrando determinação e alto nível de profissionalismo, destreza e bravura, não restando dúvida que o brilhante oficial é possuidor de uma lisura a toda </w:t>
      </w:r>
      <w:proofErr w:type="gramStart"/>
      <w:r w:rsidRPr="008D2795">
        <w:rPr>
          <w:rFonts w:ascii="Arial" w:hAnsi="Arial" w:cs="Arial"/>
          <w:sz w:val="24"/>
          <w:szCs w:val="24"/>
        </w:rPr>
        <w:t>prova,</w:t>
      </w:r>
      <w:proofErr w:type="gramEnd"/>
      <w:r w:rsidRPr="008D2795">
        <w:rPr>
          <w:rFonts w:ascii="Arial" w:hAnsi="Arial" w:cs="Arial"/>
          <w:sz w:val="24"/>
          <w:szCs w:val="24"/>
        </w:rPr>
        <w:t xml:space="preserve"> o que serve de exemplo para todos os integrantes da bicentenária corporação</w:t>
      </w:r>
    </w:p>
    <w:p w:rsidR="00B77A81" w:rsidRPr="00B77A81" w:rsidRDefault="00DA369D" w:rsidP="00B77A81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 xml:space="preserve"> Sala de Sessões, </w:t>
      </w:r>
      <w:r w:rsidR="008D2795">
        <w:rPr>
          <w:rFonts w:ascii="Arial" w:hAnsi="Arial" w:cs="Arial"/>
          <w:sz w:val="24"/>
          <w:szCs w:val="24"/>
          <w:lang w:eastAsia="pt-BR"/>
        </w:rPr>
        <w:t>20</w:t>
      </w:r>
      <w:r w:rsidR="00644385" w:rsidRPr="00B77A81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8D2795">
        <w:rPr>
          <w:rFonts w:ascii="Arial" w:hAnsi="Arial" w:cs="Arial"/>
          <w:sz w:val="24"/>
          <w:szCs w:val="24"/>
          <w:lang w:eastAsia="pt-BR"/>
        </w:rPr>
        <w:t>fevereiro de 2019</w:t>
      </w:r>
      <w:bookmarkStart w:id="0" w:name="_GoBack"/>
      <w:bookmarkEnd w:id="0"/>
      <w:r w:rsidR="00BA1BE7" w:rsidRPr="00B77A81">
        <w:rPr>
          <w:rFonts w:ascii="Arial" w:hAnsi="Arial" w:cs="Arial"/>
          <w:sz w:val="24"/>
          <w:szCs w:val="24"/>
          <w:lang w:eastAsia="pt-BR"/>
        </w:rPr>
        <w:t>.</w:t>
      </w:r>
    </w:p>
    <w:p w:rsidR="00644385" w:rsidRPr="00B77A81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Pr="00B77A81" w:rsidRDefault="00644385" w:rsidP="00B77A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77A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sectPr w:rsidR="00644385" w:rsidRPr="00B77A81" w:rsidSect="00B77A81">
      <w:headerReference w:type="default" r:id="rId7"/>
      <w:footerReference w:type="default" r:id="rId8"/>
      <w:pgSz w:w="11906" w:h="16838"/>
      <w:pgMar w:top="554" w:right="1701" w:bottom="1276" w:left="1701" w:header="454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37E" w:rsidRDefault="0069437E" w:rsidP="00CA670A">
      <w:pPr>
        <w:spacing w:after="0" w:line="240" w:lineRule="auto"/>
      </w:pPr>
      <w:r>
        <w:separator/>
      </w:r>
    </w:p>
  </w:endnote>
  <w:endnote w:type="continuationSeparator" w:id="0">
    <w:p w:rsidR="0069437E" w:rsidRDefault="0069437E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Pr="00B6705D" w:rsidRDefault="00193C4D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>
      <w:rPr>
        <w:rFonts w:cstheme="minorHAnsi"/>
        <w:b/>
        <w:sz w:val="20"/>
        <w:szCs w:val="20"/>
      </w:rPr>
      <w:t xml:space="preserve">GABINETE 10  – 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2620-0842                                         E-mail: </w:t>
    </w:r>
    <w:hyperlink r:id="rId1" w:history="1">
      <w:r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193C4D" w:rsidRDefault="00193C4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37E" w:rsidRDefault="0069437E" w:rsidP="00CA670A">
      <w:pPr>
        <w:spacing w:after="0" w:line="240" w:lineRule="auto"/>
      </w:pPr>
      <w:r>
        <w:separator/>
      </w:r>
    </w:p>
  </w:footnote>
  <w:footnote w:type="continuationSeparator" w:id="0">
    <w:p w:rsidR="0069437E" w:rsidRDefault="0069437E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Default="00193C4D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9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93C4D" w:rsidRPr="00495C82" w:rsidRDefault="00193C4D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193C4D" w:rsidRDefault="00193C4D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193C4D" w:rsidRDefault="00193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6229C"/>
    <w:rsid w:val="000708AD"/>
    <w:rsid w:val="000716F0"/>
    <w:rsid w:val="000F4FB8"/>
    <w:rsid w:val="00114624"/>
    <w:rsid w:val="0012664F"/>
    <w:rsid w:val="00193C4D"/>
    <w:rsid w:val="001D2146"/>
    <w:rsid w:val="001E0489"/>
    <w:rsid w:val="001E0A60"/>
    <w:rsid w:val="00234F6B"/>
    <w:rsid w:val="00242B8C"/>
    <w:rsid w:val="00243C2F"/>
    <w:rsid w:val="00267B83"/>
    <w:rsid w:val="002E051F"/>
    <w:rsid w:val="003001C6"/>
    <w:rsid w:val="0032692C"/>
    <w:rsid w:val="003576E0"/>
    <w:rsid w:val="003D10AF"/>
    <w:rsid w:val="003E5316"/>
    <w:rsid w:val="003F3C3C"/>
    <w:rsid w:val="003F72C9"/>
    <w:rsid w:val="00400E4A"/>
    <w:rsid w:val="00525B04"/>
    <w:rsid w:val="00541EAE"/>
    <w:rsid w:val="0054671F"/>
    <w:rsid w:val="0055623E"/>
    <w:rsid w:val="005B2406"/>
    <w:rsid w:val="005B4A65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9437E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8D2795"/>
    <w:rsid w:val="0092614E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77A81"/>
    <w:rsid w:val="00BA1BE7"/>
    <w:rsid w:val="00BB0DE2"/>
    <w:rsid w:val="00BD1435"/>
    <w:rsid w:val="00C00AE1"/>
    <w:rsid w:val="00C34396"/>
    <w:rsid w:val="00C521A9"/>
    <w:rsid w:val="00C55B2C"/>
    <w:rsid w:val="00C91B82"/>
    <w:rsid w:val="00C92861"/>
    <w:rsid w:val="00CA4CFA"/>
    <w:rsid w:val="00CA670A"/>
    <w:rsid w:val="00D0323B"/>
    <w:rsid w:val="00D07FB3"/>
    <w:rsid w:val="00D22A51"/>
    <w:rsid w:val="00D32A4A"/>
    <w:rsid w:val="00D81231"/>
    <w:rsid w:val="00D83231"/>
    <w:rsid w:val="00D851B5"/>
    <w:rsid w:val="00DA369D"/>
    <w:rsid w:val="00DF3CB0"/>
    <w:rsid w:val="00DF3CD1"/>
    <w:rsid w:val="00E12B67"/>
    <w:rsid w:val="00E13AF7"/>
    <w:rsid w:val="00E26DBC"/>
    <w:rsid w:val="00E6006B"/>
    <w:rsid w:val="00E75EBD"/>
    <w:rsid w:val="00E843FC"/>
    <w:rsid w:val="00EB3486"/>
    <w:rsid w:val="00F15972"/>
    <w:rsid w:val="00F46719"/>
    <w:rsid w:val="00F476B5"/>
    <w:rsid w:val="00F82720"/>
    <w:rsid w:val="00F90397"/>
    <w:rsid w:val="00FA6794"/>
    <w:rsid w:val="00FB7BFD"/>
    <w:rsid w:val="00FC4A86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3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2</cp:revision>
  <cp:lastPrinted>2018-10-23T19:12:00Z</cp:lastPrinted>
  <dcterms:created xsi:type="dcterms:W3CDTF">2019-02-20T17:08:00Z</dcterms:created>
  <dcterms:modified xsi:type="dcterms:W3CDTF">2019-02-20T17:08:00Z</dcterms:modified>
</cp:coreProperties>
</file>