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00075/2018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policiamento de escolas da rede privada pela Guarda Municipal.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policiamento de escolas da rede privada pela Guarda Municipal: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policiamento nas escolas da rede privada no âmbito da GM 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policiamento com prazos, datas de conclusão e número de agentes?;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16 de Maio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