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JOAO GUSTAVO BRAGA XAVIER PEREIRA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Projeto de Lei Nº 00114/2018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EMENTA:  DISPÕE sobre a obrigatoriedade de identificação em braile nas portas dos gabinetes e salas de repartições públicas e privadas para os deficientes visuais e dá outras providências.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Art. 1º - Fica instituído, no âmbito do Município de Niterói, a identificação em braile nas portas dos gabinetes e salas de repartições públicas e privadas, para os deficientes visuais, norteados pelas diretrizes: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 - Conscientização da importância de inclusão, que reflete no crescimento de uma tendência que é a inserção de informação para deficiente visual;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 - A Declaração dos Direitos das Pessoas com deficiência, proclamada em 09 de dezembro de 1975, artigo 3º, dispõe: "as pessoas deficientes têm o direito inerente de respeito por sua dignidade humana. As pessoas deficientes qualquer que seja a origem, natureza e gravidade de suas deficiências, têm os mesmos direitos fundamentais que seus concidadãos da mesma idade, o que implica, antes de tudo, o direito de desfrutar uma vida decente, tão normal e plena quanto possível".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2º - As identificações das placas com o nome específico de cada setor.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3º - As placas devem estar adaptadas em altura para devida leitura.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Art. 4º - O Executivo regulamentará a presente Lei no que couber.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Art.5º - Esta Lei entra em vigor na data de sua publicação.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>SALA DAS SESSÕES DA CÂMARA MUNICIPAL DE NITERÓI, Estado do Rio de Janeiro, 06 de Junho de 2018.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JUSTIFICATIVA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Os deficientes visuais há muito tempo necessitam de um maior respeito das autoridades governamentais e de políticas para inseri-los como cidadão dentro de sua própria cidade, uma das formas de facilitar as informações e demonstrar respeito as pessoas que diariamente buscam os serviços dos órgãos públicos e privados com suas limitações encontram muita dificuldade. A acessibilidade no meio ambiente se insere no movimento de inclusão das pessoas com deficiência na sociedade, e uma das formas de expressar esse entendimento é garantido às pessoas com deficiência, o cumprimento de seus direitos, em todas as suas formas, objetivando a inclusão da pessoa com deficiência à sociedade, para assim, dentro de sua desigualdade, se sentir igual aos seus desiguais e cada vez mais organizadas e cientes de seus direitos, pressionam o poder público e a sociedade a atenderem aos seus anseios. Encontra-se na Constituição Federal de 1988 garantias indispensáveis à vivência das pessoas com deficiência, no entanto, alguns princípios se destacam e passam a ter maior importância sobre os demais, tais como o princípio da dignidade humana (art. 1º, inciso III, CF); o princípio da isonomia (art. 5º, caput, CF) e o princípio da habilitação e reabilitação (art. 203, inciso IV da CF). Vivem no Brasil, de acordo com o Censo Demográfico do IBGE, mais de seis milhões de deficientes visuais. A deficiência visual abrange várias condições oftalmológicas, entre elas a cegueira, que atinge pouco mais de meio milhão de brasileiros . Face do exposto, submeto o presente Projeto de Lei à apreciação dos Nobres pares para sua tramitação e aprovação.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6 de Junho de 2018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JOAO GUSTAVO BRAGA XAVIER PEREIRA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205E" w:rsidRDefault="00CD205E">
      <w:r>
        <w:separator/>
      </w:r>
    </w:p>
  </w:endnote>
  <w:endnote w:type="continuationSeparator" w:id="1">
    <w:p w:rsidR="00CD205E" w:rsidRDefault="00CD20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205E" w:rsidRDefault="00CD205E">
      <w:r>
        <w:separator/>
      </w:r>
    </w:p>
  </w:footnote>
  <w:footnote w:type="continuationSeparator" w:id="1">
    <w:p w:rsidR="00CD205E" w:rsidRDefault="00CD20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4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BC4799"/>
    <w:rsid w:val="00BF5D0C"/>
    <w:rsid w:val="00CA61A5"/>
    <w:rsid w:val="00CD13AF"/>
    <w:rsid w:val="00CD205E"/>
    <w:rsid w:val="00D06FDE"/>
    <w:rsid w:val="00DD7520"/>
    <w:rsid w:val="00E536C0"/>
    <w:rsid w:val="00F37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2014-02-20T14:19:00Z</dcterms:created>
  <dcterms:modified xsi:type="dcterms:W3CDTF">2014-02-20T14:19:00Z</dcterms:modified>
</cp:coreProperties>
</file>