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00085/2018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Assegura matrícula para o aluno portador de deficiência locomotora na escola municipal mais próxima da sua residência.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assegurada ao aluno portador de deficiência locomotora, estudante da rede municipal de ensino de Niterói, matrícula na escola municipal mais próxima de sua residência.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Parágrafo único. A vaga para matrícula de que trata esta lei é faculdade posta à disposição do aluno, que em igualdade de condições com os não portadores de necessidades especiais relativas à locomoção poderá concorrer em estabelecimento de ensino diverso.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Art. 2º A deficiência de que trata esta lei, relativa à dificuldade de locomoção do aluno, deverá ser por ele comprovada, ao requisitar a vaga, mediante apresentação de atestado médico contemporâneo, datado de no máximo 30 dias, com indicativo do CID e firmado pelo médico responsável.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Parágrafo único. A deficiência locomotora que confere o direito à vaga não poderá ser aquela de causa transitória, para a qual haja prognóstico de melhora no ano letivo para o qual a vaga será disponibilizada.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Art. 3º O Poder Executivo regulamentará esta Lei, no que for pertinente.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Art. 4º Esta lei entra em vigor 180 (cento e oitenta) dias após 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Este Projeto de Lei visa dar cabo à parte das previsões relativas ao acesso à educação, no que diz respeito à mobilidade, constantes da Lei Federal nº 13.146/2015, que institui a Lei Brasileira de Inclusão da Pessoa com Deficiência, popularmente chamada de Estatuto da Pessoa com Deficiência, especialmente capituladas nos artigos 27 e seguintes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Também, objetiva atender aos preceitos constitucionais norteadores do direito a igualdade, promoção do bem comum, dignidade da pessoa humana, acesso à educação, dentre outros.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pacífico o entendimento de que a equalização das diferenças, tratando os desiguais de modo diverso, é o caminho necessário para o atingimento da verdadeira igualdade. Nesse sentido, adotar medidas que privilegiem as pessoas portadoras de deficiências locomotoras é um pequeno passo para diminuir as consequências indesejadas das dificuldades que lhes são peculiares.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 modo que, oportunizar acesso às escolas municipais mais próximas das residências daqueles que se enquadrarem como portadores de deficiências locomotoras nada mais é do que reconhecer a especialidade das suas condições e propiciar meios para minimizar todo tipo de dificuldades que as limitações lhes imponham.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