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00015/2018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ao Poder Executivo informações sobre o programa “Niterói Mais Segura”.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na forma Regimental, ouvido o Douto Plenário, que o gabinete do Excelentíssimo Senhor Prefeito de Niterói, Rodrigo Neves, no exercício de suas atribuições e prerrogativas legais, encaminhe informações pertinentes sobre o programa “Niterói Mais Segura”: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I.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Qual o órgão responsável pela fiscalização e acompanhamento das ações?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II.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Qual o Plano de Ação?;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III.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Qual a quantidade de servidores?;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IV.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Qual o valor nominal pago a cada servidor?;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V.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Quais as escalas?;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VI.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Existe algum ponto de apoio ou rota definida?;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VII.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Qual a quantidade de viaturas no programa?;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VIII.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Existe empresa terceirizada para o serviço? Quais? Qual valor do contrato?;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IX.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Plano de Manutenção dessas viaturas?;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X.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Custo nominal de cada viatura?;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XI.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Custo com combustível de cada viatura?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XII.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Quais as placas das viaturas?;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XIII.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Qual o valor gasto em armas letais, armas não letais e munições?;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XIV.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Qual o valor gasto em uniformes?;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Considerando o interesse da sociedade e deste Vereador em tornar, sempre, transparente os atos praticados pelo Poder Executivo, venho apresentar o presente Requerimento.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22 de Fevereiro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