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00300/2017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a a situação irregular de banca de jornal na esquina da rua São Sebastião com General Andrade Neves no Centro,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oficie o gabinete do Excelentíssimo Senhor Prefeito de Niterói, Rodrigo Neves, no exercício de suas atribuições e prerrogativas legais, encaminhe informações pertinentes a situação irregular de Banca de Jornal na esquina da Rua São Sebastião com General Andrade Neves no Centro.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 de Dezembro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