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0353" w:rsidRPr="00B10531" w:rsidRDefault="00B55119" w:rsidP="009D38BF">
      <w:pPr>
        <w:pStyle w:val="Ttulo4"/>
        <w:rPr>
          <w:b w:val="0"/>
          <w:bCs w:val="0"/>
          <w:color w:val="222222"/>
        </w:rPr>
      </w:pPr>
      <w:r>
        <w:rPr>
          <w:rFonts w:ascii="Times New Roman" w:hAnsi="Times New Roman" w:cs="Times New Roman"/>
          <w:b w:val="0"/>
          <w:bCs w:val="0"/>
        </w:rPr>
        <w:t xml:space="preserve"> </w:t>
      </w:r>
      <w:r w:rsidR="00DD26B9">
        <w:rPr>
          <w:rFonts w:ascii="Times New Roman" w:hAnsi="Times New Roman" w:cs="Times New Roman"/>
          <w:b w:val="0"/>
          <w:bCs w:val="0"/>
        </w:rPr>
        <w:t xml:space="preserve">    </w:t>
      </w:r>
    </w:p>
    <w:p w:rsidR="00F825BE" w:rsidRPr="006D3815" w:rsidRDefault="00372FA8" w:rsidP="00B10531">
      <w:pPr>
        <w:shd w:val="clear" w:color="auto" w:fill="FFFFFF"/>
        <w:jc w:val="center"/>
        <w:rPr>
          <w:b/>
          <w:bCs/>
          <w:color w:val="222222"/>
          <w:sz w:val="26"/>
          <w:szCs w:val="26"/>
        </w:rPr>
      </w:pPr>
      <w:r w:rsidRPr="006D3815">
        <w:rPr>
          <w:b/>
          <w:bCs/>
          <w:color w:val="222222"/>
          <w:sz w:val="26"/>
          <w:szCs w:val="26"/>
        </w:rPr>
        <w:t xml:space="preserve">PARECER Nº </w:t>
      </w:r>
      <w:r w:rsidR="00044311" w:rsidRPr="006D3815">
        <w:rPr>
          <w:b/>
          <w:bCs/>
          <w:color w:val="222222"/>
          <w:sz w:val="26"/>
          <w:szCs w:val="26"/>
        </w:rPr>
        <w:t xml:space="preserve">      </w:t>
      </w:r>
      <w:r w:rsidRPr="006D3815">
        <w:rPr>
          <w:b/>
          <w:bCs/>
          <w:color w:val="222222"/>
          <w:sz w:val="26"/>
          <w:szCs w:val="26"/>
        </w:rPr>
        <w:t xml:space="preserve">   </w:t>
      </w:r>
      <w:r w:rsidR="00B10531" w:rsidRPr="006D3815">
        <w:rPr>
          <w:b/>
          <w:bCs/>
          <w:color w:val="222222"/>
          <w:sz w:val="26"/>
          <w:szCs w:val="26"/>
        </w:rPr>
        <w:t>/2016</w:t>
      </w:r>
    </w:p>
    <w:p w:rsidR="00083216" w:rsidRPr="006D3815" w:rsidRDefault="00083216" w:rsidP="00372FA8">
      <w:pPr>
        <w:jc w:val="both"/>
        <w:rPr>
          <w:b/>
          <w:sz w:val="26"/>
          <w:szCs w:val="26"/>
        </w:rPr>
      </w:pPr>
    </w:p>
    <w:p w:rsidR="006C25EF" w:rsidRPr="006D3815" w:rsidRDefault="006C25EF" w:rsidP="006C25EF">
      <w:pPr>
        <w:jc w:val="both"/>
        <w:rPr>
          <w:b/>
        </w:rPr>
      </w:pPr>
      <w:r w:rsidRPr="006D3815">
        <w:rPr>
          <w:b/>
        </w:rPr>
        <w:t>PROJETO DE LEI nº 0</w:t>
      </w:r>
      <w:r w:rsidR="006D3815" w:rsidRPr="006D3815">
        <w:rPr>
          <w:b/>
        </w:rPr>
        <w:t>80</w:t>
      </w:r>
      <w:r w:rsidRPr="006D3815">
        <w:rPr>
          <w:b/>
        </w:rPr>
        <w:t>/201</w:t>
      </w:r>
      <w:r w:rsidR="006D3815" w:rsidRPr="006D3815">
        <w:rPr>
          <w:b/>
        </w:rPr>
        <w:t>6</w:t>
      </w:r>
    </w:p>
    <w:p w:rsidR="006C25EF" w:rsidRPr="006D3815" w:rsidRDefault="006C25EF" w:rsidP="006C25EF">
      <w:pPr>
        <w:jc w:val="both"/>
        <w:rPr>
          <w:b/>
        </w:rPr>
      </w:pPr>
    </w:p>
    <w:p w:rsidR="006C25EF" w:rsidRPr="006D3815" w:rsidRDefault="006C25EF" w:rsidP="006C25EF">
      <w:pPr>
        <w:jc w:val="both"/>
        <w:rPr>
          <w:b/>
        </w:rPr>
      </w:pPr>
      <w:r w:rsidRPr="006D3815">
        <w:rPr>
          <w:b/>
        </w:rPr>
        <w:t xml:space="preserve">Autor: </w:t>
      </w:r>
      <w:r w:rsidR="006D3815" w:rsidRPr="006D3815">
        <w:rPr>
          <w:b/>
        </w:rPr>
        <w:t>GEZIVALDO RENATINHO RIBEIRO DE FREITAS</w:t>
      </w:r>
    </w:p>
    <w:p w:rsidR="006C25EF" w:rsidRPr="006D3815" w:rsidRDefault="006C25EF" w:rsidP="006C25EF">
      <w:pPr>
        <w:jc w:val="both"/>
        <w:rPr>
          <w:b/>
        </w:rPr>
      </w:pPr>
    </w:p>
    <w:p w:rsidR="006C25EF" w:rsidRPr="006D3815" w:rsidRDefault="006C25EF" w:rsidP="006C25EF">
      <w:pPr>
        <w:jc w:val="both"/>
        <w:rPr>
          <w:b/>
        </w:rPr>
      </w:pPr>
      <w:r w:rsidRPr="006D3815">
        <w:rPr>
          <w:b/>
        </w:rPr>
        <w:t>Ementa: “</w:t>
      </w:r>
      <w:r w:rsidR="006D3815" w:rsidRPr="006D3815">
        <w:rPr>
          <w:b/>
        </w:rPr>
        <w:t>ALTERA O § 1º DO ARTIGO 135 DO CÓDIGO TRIBUTÁRIO DE NITERÓI LEI Nº 2.597</w:t>
      </w:r>
      <w:r w:rsidRPr="006D3815">
        <w:rPr>
          <w:b/>
        </w:rPr>
        <w:t>”.</w:t>
      </w:r>
    </w:p>
    <w:p w:rsidR="006C25EF" w:rsidRPr="006D3815" w:rsidRDefault="006C25EF" w:rsidP="006C25EF">
      <w:pPr>
        <w:jc w:val="both"/>
        <w:rPr>
          <w:b/>
        </w:rPr>
      </w:pPr>
    </w:p>
    <w:p w:rsidR="006C25EF" w:rsidRPr="006D3815" w:rsidRDefault="006C25EF" w:rsidP="006C25EF">
      <w:pPr>
        <w:jc w:val="both"/>
        <w:rPr>
          <w:b/>
        </w:rPr>
      </w:pPr>
      <w:r w:rsidRPr="006D3815">
        <w:rPr>
          <w:b/>
        </w:rPr>
        <w:t>Relator: Vereador Bira Marques</w:t>
      </w:r>
    </w:p>
    <w:p w:rsidR="006C25EF" w:rsidRPr="006D3815" w:rsidRDefault="006C25EF" w:rsidP="006C25EF">
      <w:pPr>
        <w:jc w:val="both"/>
        <w:rPr>
          <w:b/>
        </w:rPr>
      </w:pPr>
      <w:bookmarkStart w:id="0" w:name="_GoBack"/>
      <w:bookmarkEnd w:id="0"/>
    </w:p>
    <w:p w:rsidR="006C25EF" w:rsidRPr="006D3815" w:rsidRDefault="006C25EF" w:rsidP="006C25EF">
      <w:pPr>
        <w:jc w:val="both"/>
        <w:rPr>
          <w:b/>
        </w:rPr>
      </w:pPr>
      <w:r w:rsidRPr="006D3815">
        <w:rPr>
          <w:b/>
        </w:rPr>
        <w:t xml:space="preserve"> I – RELATÓRIO</w:t>
      </w:r>
    </w:p>
    <w:p w:rsidR="008413B5" w:rsidRDefault="008413B5" w:rsidP="006C25EF">
      <w:pPr>
        <w:ind w:firstLine="1134"/>
        <w:jc w:val="both"/>
      </w:pPr>
    </w:p>
    <w:p w:rsidR="008413B5" w:rsidRDefault="008413B5" w:rsidP="008413B5">
      <w:pPr>
        <w:ind w:firstLine="1134"/>
        <w:jc w:val="both"/>
      </w:pPr>
      <w:r>
        <w:t>O Projeto de Lei acima referenciado trata alteração do Código Tributário do município acrescentando dois parágrafos ao artigo 135, dispondo o § 1º sobre a isenção de taxas as pessoas com deficiência que exerçam atividade econômica ambulante e o § 2º dispondo que as pessoas com deficiência que exerçam atividade econômica ambulante terão preferências na reserva de locais fixos, de fácil acesso, que respeite o seu direito de ir e vir, bem como a acessibilidade.</w:t>
      </w:r>
    </w:p>
    <w:p w:rsidR="008413B5" w:rsidRDefault="008413B5" w:rsidP="008413B5">
      <w:pPr>
        <w:ind w:firstLine="1134"/>
        <w:jc w:val="both"/>
      </w:pPr>
    </w:p>
    <w:p w:rsidR="008413B5" w:rsidRDefault="008413B5" w:rsidP="008413B5">
      <w:pPr>
        <w:ind w:firstLine="1134"/>
        <w:jc w:val="both"/>
      </w:pPr>
      <w:r>
        <w:t>O PL foi lido na sessão plenária do dia 19/04/2016.</w:t>
      </w:r>
    </w:p>
    <w:p w:rsidR="008413B5" w:rsidRDefault="008413B5" w:rsidP="008413B5">
      <w:pPr>
        <w:ind w:firstLine="1134"/>
        <w:jc w:val="both"/>
      </w:pPr>
    </w:p>
    <w:p w:rsidR="008413B5" w:rsidRDefault="008413B5" w:rsidP="008413B5">
      <w:pPr>
        <w:ind w:firstLine="1134"/>
        <w:jc w:val="both"/>
      </w:pPr>
      <w:r>
        <w:t>Recebeu parecer FAVORÁVEL da Comissão de Constituição e Justiça.</w:t>
      </w:r>
    </w:p>
    <w:p w:rsidR="008413B5" w:rsidRDefault="008413B5" w:rsidP="008413B5">
      <w:pPr>
        <w:ind w:firstLine="1134"/>
        <w:jc w:val="both"/>
      </w:pPr>
    </w:p>
    <w:p w:rsidR="008413B5" w:rsidRDefault="008413B5" w:rsidP="008413B5">
      <w:pPr>
        <w:ind w:firstLine="1134"/>
        <w:jc w:val="both"/>
      </w:pPr>
      <w:r>
        <w:t>Em 02/06/2016 o presente PL foi aprovado em 1ª discussão com 14 votos favoráveis.</w:t>
      </w:r>
    </w:p>
    <w:p w:rsidR="008413B5" w:rsidRDefault="008413B5" w:rsidP="008413B5">
      <w:pPr>
        <w:ind w:firstLine="1134"/>
        <w:jc w:val="both"/>
      </w:pPr>
    </w:p>
    <w:p w:rsidR="008413B5" w:rsidRDefault="008413B5" w:rsidP="008413B5">
      <w:pPr>
        <w:ind w:firstLine="1134"/>
        <w:jc w:val="both"/>
      </w:pPr>
      <w:r>
        <w:t xml:space="preserve">Após, o presente processo foi encaminhado </w:t>
      </w:r>
      <w:proofErr w:type="spellStart"/>
      <w:r>
        <w:t>a</w:t>
      </w:r>
      <w:proofErr w:type="spellEnd"/>
      <w:r>
        <w:t xml:space="preserve"> Comissão de Direitos do Idoso, da Mulher e da Pessoa com Deficiência que emitiu parecer FAVORÁVEL ao mesmo.</w:t>
      </w:r>
    </w:p>
    <w:p w:rsidR="008413B5" w:rsidRDefault="008413B5" w:rsidP="008413B5">
      <w:pPr>
        <w:ind w:firstLine="1134"/>
        <w:jc w:val="both"/>
      </w:pPr>
    </w:p>
    <w:p w:rsidR="008413B5" w:rsidRDefault="008413B5" w:rsidP="008413B5">
      <w:pPr>
        <w:ind w:firstLine="1134"/>
        <w:jc w:val="both"/>
      </w:pPr>
      <w:r>
        <w:t>Em 16/06/2016 o presente PL foi encaminhado a esta Comissão para parecer.</w:t>
      </w:r>
    </w:p>
    <w:p w:rsidR="008413B5" w:rsidRDefault="008413B5" w:rsidP="008413B5">
      <w:pPr>
        <w:ind w:firstLine="1134"/>
        <w:jc w:val="both"/>
      </w:pPr>
    </w:p>
    <w:p w:rsidR="008413B5" w:rsidRDefault="008413B5" w:rsidP="008413B5">
      <w:pPr>
        <w:ind w:firstLine="1134"/>
        <w:jc w:val="both"/>
      </w:pPr>
      <w:r>
        <w:t>Eis o relatório.</w:t>
      </w:r>
    </w:p>
    <w:p w:rsidR="008413B5" w:rsidRDefault="008413B5" w:rsidP="006C25EF">
      <w:pPr>
        <w:ind w:firstLine="1134"/>
        <w:jc w:val="both"/>
      </w:pPr>
    </w:p>
    <w:p w:rsidR="006C25EF" w:rsidRPr="006D3815" w:rsidRDefault="006C25EF" w:rsidP="006C25EF">
      <w:pPr>
        <w:jc w:val="both"/>
      </w:pPr>
    </w:p>
    <w:p w:rsidR="006C25EF" w:rsidRPr="006D3815" w:rsidRDefault="006C25EF" w:rsidP="006C25EF">
      <w:pPr>
        <w:jc w:val="both"/>
        <w:rPr>
          <w:b/>
        </w:rPr>
      </w:pPr>
      <w:r w:rsidRPr="006D3815">
        <w:rPr>
          <w:b/>
        </w:rPr>
        <w:t>II – VOTO DO RELATOR</w:t>
      </w:r>
    </w:p>
    <w:p w:rsidR="006C25EF" w:rsidRPr="006D3815" w:rsidRDefault="006C25EF" w:rsidP="006C25EF">
      <w:pPr>
        <w:ind w:firstLine="1134"/>
        <w:jc w:val="both"/>
      </w:pPr>
    </w:p>
    <w:p w:rsidR="006C25EF" w:rsidRPr="006D3815" w:rsidRDefault="006C25EF" w:rsidP="006C25EF">
      <w:pPr>
        <w:ind w:firstLine="1134"/>
        <w:jc w:val="both"/>
      </w:pPr>
      <w:r w:rsidRPr="006D3815">
        <w:t>No que concerne a competência desta Comissão de Fiscalização Financeira, Controle e Orçamento, conforme artigo 88, que dispõe que esta deve opinar obrigatoriamente sobre todas as matérias de caráter financeiro e especialmente quando for o caso de:</w:t>
      </w:r>
    </w:p>
    <w:p w:rsidR="006C25EF" w:rsidRPr="006D3815" w:rsidRDefault="006C25EF" w:rsidP="006C25EF">
      <w:pPr>
        <w:ind w:firstLine="1134"/>
        <w:jc w:val="both"/>
      </w:pPr>
    </w:p>
    <w:p w:rsidR="006C25EF" w:rsidRPr="006D3815" w:rsidRDefault="006C25EF" w:rsidP="006C25EF">
      <w:pPr>
        <w:ind w:left="3969"/>
        <w:jc w:val="both"/>
      </w:pPr>
      <w:r w:rsidRPr="006D3815">
        <w:t>“...</w:t>
      </w:r>
    </w:p>
    <w:p w:rsidR="006C25EF" w:rsidRPr="006D3815" w:rsidRDefault="006C25EF" w:rsidP="006C25EF">
      <w:pPr>
        <w:ind w:left="3969"/>
        <w:jc w:val="both"/>
      </w:pPr>
      <w:r w:rsidRPr="006D3815">
        <w:t xml:space="preserve">IV- ... e as que, direta ou indiretamente, alterem a despesa ou a receita do Município, acarretem responsabilidades ao Erário Municipal ou interessem ao crédito e ao Patrimônio Público </w:t>
      </w:r>
      <w:proofErr w:type="gramStart"/>
      <w:r w:rsidRPr="006D3815">
        <w:t>Municipal;”</w:t>
      </w:r>
      <w:proofErr w:type="gramEnd"/>
    </w:p>
    <w:p w:rsidR="006C25EF" w:rsidRPr="006D3815" w:rsidRDefault="006C25EF" w:rsidP="006C25EF">
      <w:pPr>
        <w:ind w:left="3969"/>
        <w:jc w:val="both"/>
        <w:rPr>
          <w:color w:val="000000"/>
          <w:shd w:val="clear" w:color="auto" w:fill="FFFFFF"/>
        </w:rPr>
      </w:pPr>
    </w:p>
    <w:p w:rsidR="006C25EF" w:rsidRPr="006D3815" w:rsidRDefault="006C25EF" w:rsidP="006C25EF">
      <w:pPr>
        <w:ind w:firstLine="1134"/>
        <w:jc w:val="both"/>
      </w:pPr>
      <w:r w:rsidRPr="006D3815">
        <w:t xml:space="preserve">Neste sentido o parecer desta CFFCO cinge-se ao referido artigo, sendo assim e por esta perspectiva não há óbice para o prosseguimento do presente Projeto de Lei opinando, portanto, este Relator pelo parecer </w:t>
      </w:r>
      <w:r w:rsidRPr="006D3815">
        <w:rPr>
          <w:b/>
        </w:rPr>
        <w:t>FAVORÁVEL</w:t>
      </w:r>
      <w:r w:rsidRPr="006D3815">
        <w:t xml:space="preserve"> desta Comissão</w:t>
      </w:r>
      <w:r w:rsidR="008413B5">
        <w:t>.</w:t>
      </w:r>
    </w:p>
    <w:p w:rsidR="0066297C" w:rsidRPr="006D3815" w:rsidRDefault="0066297C" w:rsidP="006C25EF">
      <w:pPr>
        <w:jc w:val="both"/>
        <w:rPr>
          <w:b/>
        </w:rPr>
      </w:pPr>
    </w:p>
    <w:p w:rsidR="006C25EF" w:rsidRPr="006D3815" w:rsidRDefault="006C25EF" w:rsidP="006C25EF">
      <w:pPr>
        <w:jc w:val="both"/>
        <w:rPr>
          <w:b/>
        </w:rPr>
      </w:pPr>
      <w:r w:rsidRPr="006D3815">
        <w:rPr>
          <w:b/>
        </w:rPr>
        <w:t>III – CONCLUSÃO</w:t>
      </w:r>
    </w:p>
    <w:p w:rsidR="006C25EF" w:rsidRPr="006D3815" w:rsidRDefault="006C25EF" w:rsidP="006C25EF">
      <w:pPr>
        <w:ind w:firstLine="1134"/>
        <w:jc w:val="both"/>
      </w:pPr>
    </w:p>
    <w:p w:rsidR="006C25EF" w:rsidRPr="006D3815" w:rsidRDefault="006C25EF" w:rsidP="006C25EF">
      <w:pPr>
        <w:ind w:firstLine="1134"/>
        <w:jc w:val="both"/>
      </w:pPr>
      <w:r w:rsidRPr="006D3815">
        <w:t xml:space="preserve">Considerando o exposto no voto do Relator a Comissão de Fiscalização Financeira, Controle e Orçamento aprova o parecer do Relator sendo </w:t>
      </w:r>
      <w:r w:rsidRPr="006D3815">
        <w:rPr>
          <w:b/>
        </w:rPr>
        <w:t>FAVORÁVEL</w:t>
      </w:r>
      <w:r w:rsidRPr="006D3815">
        <w:t xml:space="preserve"> ao Projeto de Lei nº 0</w:t>
      </w:r>
      <w:r w:rsidR="008413B5">
        <w:t>80</w:t>
      </w:r>
      <w:r w:rsidRPr="006D3815">
        <w:t>/201</w:t>
      </w:r>
      <w:r w:rsidR="008413B5">
        <w:t>6</w:t>
      </w:r>
      <w:r w:rsidRPr="006D3815">
        <w:t>.</w:t>
      </w:r>
    </w:p>
    <w:p w:rsidR="006C25EF" w:rsidRPr="006D3815" w:rsidRDefault="006C25EF" w:rsidP="006C25EF">
      <w:pPr>
        <w:ind w:firstLine="1134"/>
        <w:jc w:val="both"/>
        <w:rPr>
          <w:b/>
        </w:rPr>
      </w:pPr>
    </w:p>
    <w:p w:rsidR="006C25EF" w:rsidRPr="006D3815" w:rsidRDefault="006C25EF" w:rsidP="006C25EF">
      <w:pPr>
        <w:ind w:firstLine="1134"/>
        <w:jc w:val="both"/>
        <w:rPr>
          <w:b/>
        </w:rPr>
      </w:pPr>
      <w:r w:rsidRPr="006D3815">
        <w:rPr>
          <w:b/>
        </w:rPr>
        <w:t>Sala da Comissão, 02 de junho de 2016.</w:t>
      </w:r>
    </w:p>
    <w:p w:rsidR="00372FA8" w:rsidRPr="006D3815" w:rsidRDefault="00372FA8" w:rsidP="00372FA8">
      <w:pPr>
        <w:ind w:firstLine="1134"/>
        <w:jc w:val="both"/>
        <w:rPr>
          <w:b/>
          <w:sz w:val="26"/>
          <w:szCs w:val="26"/>
        </w:rPr>
      </w:pPr>
    </w:p>
    <w:p w:rsidR="00C670BE" w:rsidRPr="006D3815" w:rsidRDefault="00C670BE" w:rsidP="00372FA8">
      <w:pPr>
        <w:ind w:firstLine="1134"/>
        <w:jc w:val="both"/>
        <w:rPr>
          <w:b/>
          <w:sz w:val="26"/>
          <w:szCs w:val="26"/>
        </w:rPr>
      </w:pPr>
    </w:p>
    <w:p w:rsidR="00C670BE" w:rsidRPr="006D3815" w:rsidRDefault="00C670BE" w:rsidP="00372FA8">
      <w:pPr>
        <w:ind w:firstLine="1134"/>
        <w:jc w:val="both"/>
        <w:rPr>
          <w:b/>
          <w:sz w:val="26"/>
          <w:szCs w:val="26"/>
        </w:rPr>
      </w:pPr>
    </w:p>
    <w:p w:rsidR="00C670BE" w:rsidRPr="006D3815" w:rsidRDefault="00C670BE" w:rsidP="00372FA8">
      <w:pPr>
        <w:ind w:firstLine="1134"/>
        <w:jc w:val="both"/>
        <w:rPr>
          <w:b/>
          <w:sz w:val="26"/>
          <w:szCs w:val="26"/>
        </w:rPr>
      </w:pPr>
    </w:p>
    <w:p w:rsidR="00372FA8" w:rsidRPr="006D3815" w:rsidRDefault="00372FA8" w:rsidP="00372FA8">
      <w:pPr>
        <w:jc w:val="both"/>
        <w:rPr>
          <w:b/>
          <w:sz w:val="26"/>
          <w:szCs w:val="26"/>
        </w:rPr>
      </w:pPr>
      <w:r w:rsidRPr="006D3815">
        <w:rPr>
          <w:b/>
          <w:sz w:val="26"/>
          <w:szCs w:val="26"/>
        </w:rPr>
        <w:t>Bira Marques</w:t>
      </w:r>
      <w:r w:rsidRPr="006D3815">
        <w:rPr>
          <w:b/>
          <w:sz w:val="26"/>
          <w:szCs w:val="26"/>
        </w:rPr>
        <w:tab/>
      </w:r>
      <w:r w:rsidRPr="006D3815">
        <w:rPr>
          <w:b/>
          <w:sz w:val="26"/>
          <w:szCs w:val="26"/>
        </w:rPr>
        <w:tab/>
      </w:r>
      <w:r w:rsidRPr="006D3815">
        <w:rPr>
          <w:b/>
          <w:sz w:val="26"/>
          <w:szCs w:val="26"/>
        </w:rPr>
        <w:tab/>
      </w:r>
      <w:r w:rsidRPr="006D3815">
        <w:rPr>
          <w:b/>
          <w:sz w:val="26"/>
          <w:szCs w:val="26"/>
        </w:rPr>
        <w:tab/>
      </w:r>
      <w:r w:rsidRPr="006D3815">
        <w:rPr>
          <w:b/>
          <w:sz w:val="26"/>
          <w:szCs w:val="26"/>
        </w:rPr>
        <w:tab/>
      </w:r>
      <w:r w:rsidR="00C670BE" w:rsidRPr="006D3815">
        <w:rPr>
          <w:b/>
          <w:sz w:val="26"/>
          <w:szCs w:val="26"/>
        </w:rPr>
        <w:t xml:space="preserve">           </w:t>
      </w:r>
      <w:r w:rsidRPr="006D3815">
        <w:rPr>
          <w:b/>
          <w:sz w:val="26"/>
          <w:szCs w:val="26"/>
        </w:rPr>
        <w:t>Milton Carlos Lopes (Cal)</w:t>
      </w:r>
    </w:p>
    <w:p w:rsidR="00372FA8" w:rsidRPr="006D3815" w:rsidRDefault="00372FA8" w:rsidP="00372FA8">
      <w:pPr>
        <w:tabs>
          <w:tab w:val="left" w:pos="3519"/>
        </w:tabs>
        <w:jc w:val="both"/>
        <w:rPr>
          <w:b/>
          <w:sz w:val="26"/>
          <w:szCs w:val="26"/>
        </w:rPr>
      </w:pPr>
      <w:r w:rsidRPr="006D3815">
        <w:rPr>
          <w:b/>
          <w:sz w:val="26"/>
          <w:szCs w:val="26"/>
        </w:rPr>
        <w:t>Vereador – Presidente - Relator</w:t>
      </w:r>
      <w:r w:rsidRPr="006D3815">
        <w:rPr>
          <w:b/>
          <w:sz w:val="26"/>
          <w:szCs w:val="26"/>
        </w:rPr>
        <w:tab/>
      </w:r>
      <w:r w:rsidRPr="006D3815">
        <w:rPr>
          <w:b/>
          <w:sz w:val="26"/>
          <w:szCs w:val="26"/>
        </w:rPr>
        <w:tab/>
      </w:r>
      <w:r w:rsidRPr="006D3815">
        <w:rPr>
          <w:b/>
          <w:sz w:val="26"/>
          <w:szCs w:val="26"/>
        </w:rPr>
        <w:tab/>
      </w:r>
      <w:r w:rsidRPr="006D3815">
        <w:rPr>
          <w:b/>
          <w:sz w:val="26"/>
          <w:szCs w:val="26"/>
        </w:rPr>
        <w:tab/>
        <w:t>Vereador Vice-Presidente</w:t>
      </w:r>
    </w:p>
    <w:p w:rsidR="00372FA8" w:rsidRDefault="00372FA8" w:rsidP="00372FA8">
      <w:pPr>
        <w:tabs>
          <w:tab w:val="left" w:pos="3519"/>
        </w:tabs>
        <w:jc w:val="both"/>
        <w:rPr>
          <w:b/>
          <w:sz w:val="26"/>
          <w:szCs w:val="26"/>
        </w:rPr>
      </w:pPr>
    </w:p>
    <w:p w:rsidR="008413B5" w:rsidRPr="006D3815" w:rsidRDefault="008413B5" w:rsidP="00372FA8">
      <w:pPr>
        <w:tabs>
          <w:tab w:val="left" w:pos="3519"/>
        </w:tabs>
        <w:jc w:val="both"/>
        <w:rPr>
          <w:b/>
          <w:sz w:val="26"/>
          <w:szCs w:val="26"/>
        </w:rPr>
      </w:pPr>
    </w:p>
    <w:p w:rsidR="00372FA8" w:rsidRPr="006D3815" w:rsidRDefault="00372FA8" w:rsidP="00372FA8">
      <w:pPr>
        <w:tabs>
          <w:tab w:val="left" w:pos="3519"/>
        </w:tabs>
        <w:jc w:val="both"/>
        <w:rPr>
          <w:b/>
          <w:sz w:val="26"/>
          <w:szCs w:val="26"/>
        </w:rPr>
      </w:pPr>
    </w:p>
    <w:p w:rsidR="00372FA8" w:rsidRPr="006D3815" w:rsidRDefault="00372FA8" w:rsidP="00372FA8">
      <w:pPr>
        <w:tabs>
          <w:tab w:val="left" w:pos="3519"/>
        </w:tabs>
        <w:jc w:val="both"/>
        <w:rPr>
          <w:b/>
          <w:sz w:val="26"/>
          <w:szCs w:val="26"/>
        </w:rPr>
      </w:pPr>
      <w:r w:rsidRPr="006D3815">
        <w:rPr>
          <w:b/>
          <w:sz w:val="26"/>
          <w:szCs w:val="26"/>
        </w:rPr>
        <w:t xml:space="preserve">Paulo Eduardo Gomes </w:t>
      </w:r>
      <w:r w:rsidRPr="006D3815">
        <w:rPr>
          <w:b/>
          <w:sz w:val="26"/>
          <w:szCs w:val="26"/>
        </w:rPr>
        <w:tab/>
      </w:r>
      <w:r w:rsidRPr="006D3815">
        <w:rPr>
          <w:b/>
          <w:sz w:val="26"/>
          <w:szCs w:val="26"/>
        </w:rPr>
        <w:tab/>
      </w:r>
      <w:r w:rsidRPr="006D3815">
        <w:rPr>
          <w:b/>
          <w:sz w:val="26"/>
          <w:szCs w:val="26"/>
        </w:rPr>
        <w:tab/>
      </w:r>
      <w:r w:rsidRPr="006D3815">
        <w:rPr>
          <w:b/>
          <w:sz w:val="26"/>
          <w:szCs w:val="26"/>
        </w:rPr>
        <w:tab/>
      </w:r>
      <w:r w:rsidRPr="006D3815">
        <w:rPr>
          <w:b/>
          <w:sz w:val="26"/>
          <w:szCs w:val="26"/>
        </w:rPr>
        <w:tab/>
        <w:t>Bruno Lessa</w:t>
      </w:r>
    </w:p>
    <w:p w:rsidR="00372FA8" w:rsidRPr="006D3815" w:rsidRDefault="00372FA8" w:rsidP="00372FA8">
      <w:pPr>
        <w:tabs>
          <w:tab w:val="left" w:pos="3519"/>
        </w:tabs>
        <w:jc w:val="both"/>
        <w:rPr>
          <w:b/>
          <w:sz w:val="26"/>
          <w:szCs w:val="26"/>
        </w:rPr>
      </w:pPr>
      <w:r w:rsidRPr="006D3815">
        <w:rPr>
          <w:b/>
          <w:sz w:val="26"/>
          <w:szCs w:val="26"/>
        </w:rPr>
        <w:t>Vereador – Membro</w:t>
      </w:r>
      <w:r w:rsidRPr="006D3815">
        <w:rPr>
          <w:b/>
          <w:sz w:val="26"/>
          <w:szCs w:val="26"/>
        </w:rPr>
        <w:tab/>
      </w:r>
      <w:r w:rsidRPr="006D3815">
        <w:rPr>
          <w:b/>
          <w:sz w:val="26"/>
          <w:szCs w:val="26"/>
        </w:rPr>
        <w:tab/>
      </w:r>
      <w:r w:rsidRPr="006D3815">
        <w:rPr>
          <w:b/>
          <w:sz w:val="26"/>
          <w:szCs w:val="26"/>
        </w:rPr>
        <w:tab/>
      </w:r>
      <w:r w:rsidRPr="006D3815">
        <w:rPr>
          <w:b/>
          <w:sz w:val="26"/>
          <w:szCs w:val="26"/>
        </w:rPr>
        <w:tab/>
      </w:r>
      <w:r w:rsidRPr="006D3815">
        <w:rPr>
          <w:b/>
          <w:sz w:val="26"/>
          <w:szCs w:val="26"/>
        </w:rPr>
        <w:tab/>
        <w:t>Vereador – Membro</w:t>
      </w:r>
    </w:p>
    <w:p w:rsidR="009D38BF" w:rsidRPr="006D3815" w:rsidRDefault="009D38BF" w:rsidP="00372FA8">
      <w:pPr>
        <w:tabs>
          <w:tab w:val="left" w:pos="3519"/>
        </w:tabs>
        <w:jc w:val="both"/>
        <w:rPr>
          <w:b/>
          <w:sz w:val="26"/>
          <w:szCs w:val="26"/>
        </w:rPr>
      </w:pPr>
    </w:p>
    <w:p w:rsidR="009D38BF" w:rsidRPr="006D3815" w:rsidRDefault="009D38BF" w:rsidP="00372FA8">
      <w:pPr>
        <w:tabs>
          <w:tab w:val="left" w:pos="3519"/>
        </w:tabs>
        <w:jc w:val="both"/>
        <w:rPr>
          <w:b/>
          <w:sz w:val="26"/>
          <w:szCs w:val="26"/>
        </w:rPr>
      </w:pPr>
    </w:p>
    <w:p w:rsidR="009D38BF" w:rsidRPr="006D3815" w:rsidRDefault="009D38BF" w:rsidP="00372FA8">
      <w:pPr>
        <w:tabs>
          <w:tab w:val="left" w:pos="3519"/>
        </w:tabs>
        <w:jc w:val="both"/>
        <w:rPr>
          <w:b/>
          <w:sz w:val="26"/>
          <w:szCs w:val="26"/>
        </w:rPr>
      </w:pPr>
    </w:p>
    <w:p w:rsidR="009D38BF" w:rsidRPr="006D3815" w:rsidRDefault="009D38BF" w:rsidP="009D38BF">
      <w:pPr>
        <w:tabs>
          <w:tab w:val="left" w:pos="3519"/>
        </w:tabs>
        <w:jc w:val="center"/>
        <w:rPr>
          <w:b/>
          <w:sz w:val="26"/>
          <w:szCs w:val="26"/>
        </w:rPr>
      </w:pPr>
      <w:r w:rsidRPr="006D3815">
        <w:rPr>
          <w:b/>
          <w:sz w:val="26"/>
          <w:szCs w:val="26"/>
        </w:rPr>
        <w:t>Verônica Lima</w:t>
      </w:r>
    </w:p>
    <w:p w:rsidR="009D38BF" w:rsidRPr="006D3815" w:rsidRDefault="009D38BF" w:rsidP="009D38BF">
      <w:pPr>
        <w:tabs>
          <w:tab w:val="left" w:pos="3519"/>
        </w:tabs>
        <w:jc w:val="center"/>
        <w:rPr>
          <w:b/>
          <w:sz w:val="26"/>
          <w:szCs w:val="26"/>
        </w:rPr>
      </w:pPr>
      <w:r w:rsidRPr="006D3815">
        <w:rPr>
          <w:b/>
          <w:sz w:val="26"/>
          <w:szCs w:val="26"/>
        </w:rPr>
        <w:t>Vereadora - Membro</w:t>
      </w:r>
    </w:p>
    <w:p w:rsidR="00372FA8" w:rsidRPr="006D3815" w:rsidRDefault="00372FA8" w:rsidP="00B10531">
      <w:pPr>
        <w:shd w:val="clear" w:color="auto" w:fill="FFFFFF"/>
        <w:jc w:val="center"/>
        <w:rPr>
          <w:b/>
          <w:bCs/>
          <w:color w:val="222222"/>
          <w:sz w:val="26"/>
          <w:szCs w:val="26"/>
        </w:rPr>
      </w:pPr>
    </w:p>
    <w:p w:rsidR="00B10531" w:rsidRPr="009D38BF" w:rsidRDefault="00B10531" w:rsidP="00B10531">
      <w:pPr>
        <w:shd w:val="clear" w:color="auto" w:fill="FFFFFF"/>
        <w:jc w:val="center"/>
        <w:rPr>
          <w:b/>
          <w:bCs/>
          <w:color w:val="222222"/>
          <w:sz w:val="26"/>
          <w:szCs w:val="26"/>
        </w:rPr>
      </w:pPr>
    </w:p>
    <w:sectPr w:rsidR="00B10531" w:rsidRPr="009D38BF" w:rsidSect="00F825BE">
      <w:headerReference w:type="default" r:id="rId7"/>
      <w:footerReference w:type="default" r:id="rId8"/>
      <w:pgSz w:w="11906" w:h="16838" w:code="9"/>
      <w:pgMar w:top="1418" w:right="1106" w:bottom="90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6EDF" w:rsidRDefault="00906EDF">
      <w:r>
        <w:separator/>
      </w:r>
    </w:p>
  </w:endnote>
  <w:endnote w:type="continuationSeparator" w:id="0">
    <w:p w:rsidR="00906EDF" w:rsidRDefault="00906E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Baskerville Old Face">
    <w:altName w:val="Plantagenet Cherokee"/>
    <w:charset w:val="00"/>
    <w:family w:val="roman"/>
    <w:pitch w:val="variable"/>
    <w:sig w:usb0="00000003" w:usb1="00000000" w:usb2="00000000" w:usb3="00000000" w:csb0="00000001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Lucida Calligraphy">
    <w:altName w:val="Urdu Typesetting"/>
    <w:charset w:val="00"/>
    <w:family w:val="script"/>
    <w:pitch w:val="variable"/>
    <w:sig w:usb0="00000003" w:usb1="00000000" w:usb2="00000000" w:usb3="00000000" w:csb0="00000001" w:csb1="00000000"/>
  </w:font>
  <w:font w:name="Gungsuh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9E17E2">
      <w:tc>
        <w:tcPr>
          <w:tcW w:w="9180" w:type="dxa"/>
          <w:shd w:val="clear" w:color="auto" w:fill="E0E0E0"/>
        </w:tcPr>
        <w:p w:rsidR="009E17E2" w:rsidRDefault="009E17E2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625 – Sala </w:t>
          </w:r>
          <w:r w:rsidR="00236455">
            <w:rPr>
              <w:sz w:val="20"/>
              <w:szCs w:val="20"/>
            </w:rPr>
            <w:t>10</w:t>
          </w:r>
          <w:r>
            <w:rPr>
              <w:sz w:val="20"/>
              <w:szCs w:val="20"/>
            </w:rPr>
            <w:t xml:space="preserve"> – Centro – Niterói – RJ – CEP 24020-073</w:t>
          </w:r>
        </w:p>
        <w:p w:rsidR="009E17E2" w:rsidRDefault="006A4D35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>Telefones: (55 21) 2613.6797</w:t>
          </w:r>
          <w:r w:rsidR="009E17E2">
            <w:rPr>
              <w:sz w:val="20"/>
              <w:szCs w:val="20"/>
            </w:rPr>
            <w:t xml:space="preserve"> </w:t>
          </w:r>
        </w:p>
        <w:p w:rsidR="009E17E2" w:rsidRDefault="009E17E2">
          <w:pPr>
            <w:pStyle w:val="Rodap"/>
            <w:jc w:val="center"/>
            <w:rPr>
              <w:sz w:val="20"/>
              <w:szCs w:val="20"/>
            </w:rPr>
          </w:pPr>
        </w:p>
      </w:tc>
    </w:tr>
  </w:tbl>
  <w:p w:rsidR="009E17E2" w:rsidRDefault="009E17E2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6EDF" w:rsidRDefault="00906EDF">
      <w:r>
        <w:separator/>
      </w:r>
    </w:p>
  </w:footnote>
  <w:footnote w:type="continuationSeparator" w:id="0">
    <w:p w:rsidR="00906EDF" w:rsidRDefault="00906E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17E2" w:rsidRDefault="009E17E2">
    <w:pPr>
      <w:pStyle w:val="Cabealho"/>
      <w:jc w:val="center"/>
      <w:rPr>
        <w:rFonts w:ascii="Tahoma" w:hAnsi="Tahoma" w:cs="Tahoma"/>
        <w:sz w:val="20"/>
      </w:rPr>
    </w:pPr>
  </w:p>
  <w:p w:rsidR="009E17E2" w:rsidRDefault="009E17E2">
    <w:pPr>
      <w:pStyle w:val="Cabealho"/>
      <w:jc w:val="center"/>
      <w:rPr>
        <w:rFonts w:ascii="Tahoma" w:hAnsi="Tahoma" w:cs="Tahoma"/>
        <w:sz w:val="20"/>
      </w:rPr>
    </w:pPr>
  </w:p>
  <w:p w:rsidR="009E17E2" w:rsidRPr="00C65244" w:rsidRDefault="00442142">
    <w:pPr>
      <w:pStyle w:val="Cabealho"/>
      <w:jc w:val="center"/>
      <w:rPr>
        <w:rFonts w:ascii="Candara" w:hAnsi="Candar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>
          <wp:extent cx="657225" cy="781050"/>
          <wp:effectExtent l="1905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E17E2" w:rsidRPr="00C65244" w:rsidRDefault="009E17E2" w:rsidP="00700CBA">
    <w:pPr>
      <w:pStyle w:val="Cabealho"/>
      <w:jc w:val="center"/>
      <w:rPr>
        <w:rFonts w:ascii="Baskerville Old Face" w:hAnsi="Baskerville Old Face" w:cs="Andalus"/>
        <w:b/>
        <w:smallCaps/>
        <w:spacing w:val="50"/>
        <w:sz w:val="28"/>
        <w:szCs w:val="28"/>
      </w:rPr>
    </w:pPr>
    <w:r w:rsidRPr="00C65244">
      <w:rPr>
        <w:rFonts w:ascii="Baskerville Old Face" w:hAnsi="Baskerville Old Face" w:cs="Andalus"/>
        <w:b/>
        <w:smallCaps/>
        <w:spacing w:val="50"/>
        <w:sz w:val="28"/>
        <w:szCs w:val="28"/>
      </w:rPr>
      <w:t>CÂMARA MUNICIPAL DE NITERÓI</w:t>
    </w:r>
  </w:p>
  <w:p w:rsidR="009E17E2" w:rsidRPr="00C65244" w:rsidRDefault="00891562" w:rsidP="00891562">
    <w:pPr>
      <w:pStyle w:val="Cabealho"/>
      <w:ind w:left="-1418" w:right="-824"/>
      <w:jc w:val="center"/>
      <w:rPr>
        <w:rFonts w:ascii="Lucida Calligraphy" w:eastAsia="GungsuhChe" w:hAnsi="Lucida Calligraphy" w:cs="Courier New"/>
        <w:b/>
        <w:bCs/>
        <w:i/>
        <w:smallCaps/>
        <w:spacing w:val="20"/>
      </w:rPr>
    </w:pPr>
    <w:r>
      <w:rPr>
        <w:rFonts w:ascii="Lucida Calligraphy" w:eastAsia="GungsuhChe" w:hAnsi="Lucida Calligraphy" w:cs="Courier New"/>
        <w:b/>
        <w:smallCaps/>
        <w:spacing w:val="50"/>
      </w:rPr>
      <w:t>COMISSÃO DE FISCALIZAÇÃOFINANCEIRA CONTROLE E ORÇAMENTO</w:t>
    </w:r>
  </w:p>
  <w:p w:rsidR="009E17E2" w:rsidRDefault="009E17E2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857E4"/>
    <w:multiLevelType w:val="hybridMultilevel"/>
    <w:tmpl w:val="0146358C"/>
    <w:lvl w:ilvl="0" w:tplc="D556CA6A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3A505344"/>
    <w:multiLevelType w:val="hybridMultilevel"/>
    <w:tmpl w:val="84A89488"/>
    <w:lvl w:ilvl="0" w:tplc="4BB85BF6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73BC3C5E"/>
    <w:multiLevelType w:val="hybridMultilevel"/>
    <w:tmpl w:val="1F2E7780"/>
    <w:lvl w:ilvl="0" w:tplc="04160013">
      <w:start w:val="1"/>
      <w:numFmt w:val="upperRoman"/>
      <w:lvlText w:val="%1."/>
      <w:lvlJc w:val="righ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93A"/>
    <w:rsid w:val="00012471"/>
    <w:rsid w:val="00037872"/>
    <w:rsid w:val="00044311"/>
    <w:rsid w:val="00057FCE"/>
    <w:rsid w:val="000625CB"/>
    <w:rsid w:val="00067BA7"/>
    <w:rsid w:val="00083216"/>
    <w:rsid w:val="000904D8"/>
    <w:rsid w:val="0009169F"/>
    <w:rsid w:val="00092FDC"/>
    <w:rsid w:val="000A3F1C"/>
    <w:rsid w:val="000A7471"/>
    <w:rsid w:val="000D0349"/>
    <w:rsid w:val="000D2376"/>
    <w:rsid w:val="000F2DA3"/>
    <w:rsid w:val="000F4C5E"/>
    <w:rsid w:val="00105D26"/>
    <w:rsid w:val="00122E56"/>
    <w:rsid w:val="001353F8"/>
    <w:rsid w:val="00150992"/>
    <w:rsid w:val="001549D7"/>
    <w:rsid w:val="001714EA"/>
    <w:rsid w:val="0017384B"/>
    <w:rsid w:val="00180AB9"/>
    <w:rsid w:val="00192EBA"/>
    <w:rsid w:val="001A3CB1"/>
    <w:rsid w:val="001A6F53"/>
    <w:rsid w:val="001B0730"/>
    <w:rsid w:val="001D4720"/>
    <w:rsid w:val="00214825"/>
    <w:rsid w:val="002157FD"/>
    <w:rsid w:val="00215C3B"/>
    <w:rsid w:val="00215F58"/>
    <w:rsid w:val="0023394A"/>
    <w:rsid w:val="00236455"/>
    <w:rsid w:val="002427D0"/>
    <w:rsid w:val="00246586"/>
    <w:rsid w:val="00261120"/>
    <w:rsid w:val="0026242F"/>
    <w:rsid w:val="0026420B"/>
    <w:rsid w:val="00270FFB"/>
    <w:rsid w:val="00271B5A"/>
    <w:rsid w:val="0028797E"/>
    <w:rsid w:val="002C0B67"/>
    <w:rsid w:val="002C7B64"/>
    <w:rsid w:val="002D3DEA"/>
    <w:rsid w:val="002F1B61"/>
    <w:rsid w:val="00307535"/>
    <w:rsid w:val="00310C4D"/>
    <w:rsid w:val="0032491C"/>
    <w:rsid w:val="00345A8F"/>
    <w:rsid w:val="003535DB"/>
    <w:rsid w:val="0035421F"/>
    <w:rsid w:val="0036045A"/>
    <w:rsid w:val="00372FA8"/>
    <w:rsid w:val="00376996"/>
    <w:rsid w:val="00381E7C"/>
    <w:rsid w:val="00391FC3"/>
    <w:rsid w:val="003C05F9"/>
    <w:rsid w:val="003C2C1F"/>
    <w:rsid w:val="003C592A"/>
    <w:rsid w:val="003D086C"/>
    <w:rsid w:val="003D5FA6"/>
    <w:rsid w:val="003D68DE"/>
    <w:rsid w:val="004009C8"/>
    <w:rsid w:val="00402D9C"/>
    <w:rsid w:val="00422118"/>
    <w:rsid w:val="00436528"/>
    <w:rsid w:val="00442142"/>
    <w:rsid w:val="00444B1A"/>
    <w:rsid w:val="0044614A"/>
    <w:rsid w:val="0044731B"/>
    <w:rsid w:val="004501BE"/>
    <w:rsid w:val="00450353"/>
    <w:rsid w:val="00452B63"/>
    <w:rsid w:val="004566D9"/>
    <w:rsid w:val="00462211"/>
    <w:rsid w:val="004645E8"/>
    <w:rsid w:val="004738E3"/>
    <w:rsid w:val="00495FFF"/>
    <w:rsid w:val="004E4774"/>
    <w:rsid w:val="005322D9"/>
    <w:rsid w:val="005772AF"/>
    <w:rsid w:val="00581477"/>
    <w:rsid w:val="00582C2B"/>
    <w:rsid w:val="00584AA4"/>
    <w:rsid w:val="00587EB0"/>
    <w:rsid w:val="005953F1"/>
    <w:rsid w:val="005A25F0"/>
    <w:rsid w:val="005A63AE"/>
    <w:rsid w:val="005C59AD"/>
    <w:rsid w:val="005D3016"/>
    <w:rsid w:val="005D5C9D"/>
    <w:rsid w:val="005F3AF9"/>
    <w:rsid w:val="005F5D54"/>
    <w:rsid w:val="00600075"/>
    <w:rsid w:val="006000D2"/>
    <w:rsid w:val="00601B54"/>
    <w:rsid w:val="006034C1"/>
    <w:rsid w:val="00616427"/>
    <w:rsid w:val="00620E98"/>
    <w:rsid w:val="006245C2"/>
    <w:rsid w:val="0063423E"/>
    <w:rsid w:val="00636110"/>
    <w:rsid w:val="0066297C"/>
    <w:rsid w:val="006921DE"/>
    <w:rsid w:val="006933E6"/>
    <w:rsid w:val="00694EA9"/>
    <w:rsid w:val="006A4D35"/>
    <w:rsid w:val="006B24B2"/>
    <w:rsid w:val="006B7BC3"/>
    <w:rsid w:val="006C2306"/>
    <w:rsid w:val="006C25EF"/>
    <w:rsid w:val="006D3815"/>
    <w:rsid w:val="006E6AF6"/>
    <w:rsid w:val="00700CBA"/>
    <w:rsid w:val="0070531A"/>
    <w:rsid w:val="007055ED"/>
    <w:rsid w:val="00714AF2"/>
    <w:rsid w:val="00765B64"/>
    <w:rsid w:val="007A19E6"/>
    <w:rsid w:val="007A2BC7"/>
    <w:rsid w:val="007A746D"/>
    <w:rsid w:val="007C4210"/>
    <w:rsid w:val="007F7CF6"/>
    <w:rsid w:val="00816CA2"/>
    <w:rsid w:val="00817174"/>
    <w:rsid w:val="008259A9"/>
    <w:rsid w:val="00834C45"/>
    <w:rsid w:val="008413B5"/>
    <w:rsid w:val="008475DE"/>
    <w:rsid w:val="00853CD8"/>
    <w:rsid w:val="00857C2A"/>
    <w:rsid w:val="00870C24"/>
    <w:rsid w:val="0088538F"/>
    <w:rsid w:val="00890F46"/>
    <w:rsid w:val="00891562"/>
    <w:rsid w:val="00894EB0"/>
    <w:rsid w:val="008E2CC2"/>
    <w:rsid w:val="00906EDF"/>
    <w:rsid w:val="00910320"/>
    <w:rsid w:val="00922AAD"/>
    <w:rsid w:val="00923F9F"/>
    <w:rsid w:val="00942C75"/>
    <w:rsid w:val="00946062"/>
    <w:rsid w:val="00946528"/>
    <w:rsid w:val="00957517"/>
    <w:rsid w:val="00960E25"/>
    <w:rsid w:val="00962776"/>
    <w:rsid w:val="00977BEF"/>
    <w:rsid w:val="009B3133"/>
    <w:rsid w:val="009C0E63"/>
    <w:rsid w:val="009C4BAF"/>
    <w:rsid w:val="009C5F1C"/>
    <w:rsid w:val="009C62C4"/>
    <w:rsid w:val="009D1934"/>
    <w:rsid w:val="009D1FFF"/>
    <w:rsid w:val="009D38BF"/>
    <w:rsid w:val="009D4FC2"/>
    <w:rsid w:val="009E17E2"/>
    <w:rsid w:val="00A064B9"/>
    <w:rsid w:val="00A132BA"/>
    <w:rsid w:val="00A17A33"/>
    <w:rsid w:val="00A27374"/>
    <w:rsid w:val="00A43D17"/>
    <w:rsid w:val="00A50169"/>
    <w:rsid w:val="00A5793A"/>
    <w:rsid w:val="00A674E8"/>
    <w:rsid w:val="00A717D7"/>
    <w:rsid w:val="00A9638F"/>
    <w:rsid w:val="00AA03A5"/>
    <w:rsid w:val="00AA36EC"/>
    <w:rsid w:val="00AB4B42"/>
    <w:rsid w:val="00AC7E61"/>
    <w:rsid w:val="00AD4003"/>
    <w:rsid w:val="00B10531"/>
    <w:rsid w:val="00B14249"/>
    <w:rsid w:val="00B2169C"/>
    <w:rsid w:val="00B309CC"/>
    <w:rsid w:val="00B3662E"/>
    <w:rsid w:val="00B45A0A"/>
    <w:rsid w:val="00B477DE"/>
    <w:rsid w:val="00B51120"/>
    <w:rsid w:val="00B55119"/>
    <w:rsid w:val="00B55295"/>
    <w:rsid w:val="00B564F4"/>
    <w:rsid w:val="00B724BD"/>
    <w:rsid w:val="00BB0592"/>
    <w:rsid w:val="00BB2073"/>
    <w:rsid w:val="00BB73D1"/>
    <w:rsid w:val="00BC2DF8"/>
    <w:rsid w:val="00BC4756"/>
    <w:rsid w:val="00BF129F"/>
    <w:rsid w:val="00BF2357"/>
    <w:rsid w:val="00C02F15"/>
    <w:rsid w:val="00C23A6A"/>
    <w:rsid w:val="00C44E1B"/>
    <w:rsid w:val="00C50611"/>
    <w:rsid w:val="00C54EBC"/>
    <w:rsid w:val="00C65244"/>
    <w:rsid w:val="00C670BE"/>
    <w:rsid w:val="00C8472C"/>
    <w:rsid w:val="00C8651C"/>
    <w:rsid w:val="00C9212A"/>
    <w:rsid w:val="00C96F68"/>
    <w:rsid w:val="00CB3ECF"/>
    <w:rsid w:val="00CB6C11"/>
    <w:rsid w:val="00CC110F"/>
    <w:rsid w:val="00CD6E7E"/>
    <w:rsid w:val="00CE0C52"/>
    <w:rsid w:val="00CE12AA"/>
    <w:rsid w:val="00CE686D"/>
    <w:rsid w:val="00D159CB"/>
    <w:rsid w:val="00D15B65"/>
    <w:rsid w:val="00D16385"/>
    <w:rsid w:val="00D30236"/>
    <w:rsid w:val="00D6042F"/>
    <w:rsid w:val="00D62D24"/>
    <w:rsid w:val="00D8378E"/>
    <w:rsid w:val="00D92254"/>
    <w:rsid w:val="00DA330F"/>
    <w:rsid w:val="00DC2ED9"/>
    <w:rsid w:val="00DC4AC7"/>
    <w:rsid w:val="00DD26B9"/>
    <w:rsid w:val="00DD4835"/>
    <w:rsid w:val="00DF0A4F"/>
    <w:rsid w:val="00E07F6C"/>
    <w:rsid w:val="00E117C9"/>
    <w:rsid w:val="00E13F7B"/>
    <w:rsid w:val="00E23EAE"/>
    <w:rsid w:val="00E25E2B"/>
    <w:rsid w:val="00E268F6"/>
    <w:rsid w:val="00E34B63"/>
    <w:rsid w:val="00E51F6F"/>
    <w:rsid w:val="00E5418C"/>
    <w:rsid w:val="00E57AD4"/>
    <w:rsid w:val="00E82113"/>
    <w:rsid w:val="00E928C9"/>
    <w:rsid w:val="00E92B45"/>
    <w:rsid w:val="00EC2D85"/>
    <w:rsid w:val="00EC4082"/>
    <w:rsid w:val="00ED1CE0"/>
    <w:rsid w:val="00EF383E"/>
    <w:rsid w:val="00EF6EAF"/>
    <w:rsid w:val="00F143CC"/>
    <w:rsid w:val="00F26500"/>
    <w:rsid w:val="00F450A3"/>
    <w:rsid w:val="00F51F65"/>
    <w:rsid w:val="00F65450"/>
    <w:rsid w:val="00F718E2"/>
    <w:rsid w:val="00F7222B"/>
    <w:rsid w:val="00F825BE"/>
    <w:rsid w:val="00F83EE7"/>
    <w:rsid w:val="00FA6D33"/>
    <w:rsid w:val="00FB39F7"/>
    <w:rsid w:val="00FB60A2"/>
    <w:rsid w:val="00FB679E"/>
    <w:rsid w:val="00FD0BCA"/>
    <w:rsid w:val="00FE53A0"/>
    <w:rsid w:val="00FE7976"/>
    <w:rsid w:val="00FF6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D4C7237-6E6A-4ADB-95E4-8D96207B1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73D1"/>
    <w:rPr>
      <w:sz w:val="24"/>
      <w:szCs w:val="24"/>
    </w:rPr>
  </w:style>
  <w:style w:type="paragraph" w:styleId="Ttulo1">
    <w:name w:val="heading 1"/>
    <w:basedOn w:val="Normal"/>
    <w:next w:val="Normal"/>
    <w:qFormat/>
    <w:rsid w:val="00BB73D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BB73D1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qFormat/>
    <w:rsid w:val="00BB73D1"/>
    <w:pPr>
      <w:keepNext/>
      <w:jc w:val="center"/>
      <w:outlineLvl w:val="2"/>
    </w:pPr>
    <w:rPr>
      <w:rFonts w:ascii="Arial" w:hAnsi="Arial" w:cs="Arial"/>
      <w:b/>
      <w:bCs/>
      <w:sz w:val="20"/>
    </w:rPr>
  </w:style>
  <w:style w:type="paragraph" w:styleId="Ttulo4">
    <w:name w:val="heading 4"/>
    <w:basedOn w:val="Normal"/>
    <w:next w:val="Normal"/>
    <w:qFormat/>
    <w:rsid w:val="00BB73D1"/>
    <w:pPr>
      <w:keepNext/>
      <w:jc w:val="both"/>
      <w:outlineLvl w:val="3"/>
    </w:pPr>
    <w:rPr>
      <w:rFonts w:ascii="Tahoma" w:hAnsi="Tahoma" w:cs="Tahoma"/>
      <w:b/>
      <w:bCs/>
    </w:rPr>
  </w:style>
  <w:style w:type="paragraph" w:styleId="Ttulo5">
    <w:name w:val="heading 5"/>
    <w:basedOn w:val="Normal"/>
    <w:next w:val="Normal"/>
    <w:qFormat/>
    <w:rsid w:val="00BB73D1"/>
    <w:pPr>
      <w:keepNext/>
      <w:outlineLvl w:val="4"/>
    </w:pPr>
    <w:rPr>
      <w:rFonts w:ascii="Tahoma" w:eastAsia="Arial Unicode MS" w:hAnsi="Tahoma" w:cs="Tahoma"/>
      <w:b/>
      <w:bCs/>
    </w:rPr>
  </w:style>
  <w:style w:type="paragraph" w:styleId="Ttulo6">
    <w:name w:val="heading 6"/>
    <w:basedOn w:val="Normal"/>
    <w:next w:val="Normal"/>
    <w:qFormat/>
    <w:rsid w:val="00BB73D1"/>
    <w:pPr>
      <w:keepNext/>
      <w:outlineLvl w:val="5"/>
    </w:pPr>
    <w:rPr>
      <w:rFonts w:ascii="Arial Black" w:hAnsi="Arial Black" w:cs="Tahoma"/>
      <w:b/>
      <w:bCs/>
      <w:sz w:val="28"/>
    </w:rPr>
  </w:style>
  <w:style w:type="paragraph" w:styleId="Ttulo7">
    <w:name w:val="heading 7"/>
    <w:basedOn w:val="Normal"/>
    <w:next w:val="Normal"/>
    <w:qFormat/>
    <w:rsid w:val="00BB73D1"/>
    <w:pPr>
      <w:keepNext/>
      <w:jc w:val="both"/>
      <w:outlineLvl w:val="6"/>
    </w:pPr>
    <w:rPr>
      <w:b/>
      <w:b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B73D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B73D1"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rsid w:val="00BB73D1"/>
    <w:pPr>
      <w:spacing w:line="360" w:lineRule="auto"/>
      <w:ind w:firstLine="708"/>
      <w:jc w:val="both"/>
    </w:pPr>
    <w:rPr>
      <w:sz w:val="28"/>
    </w:rPr>
  </w:style>
  <w:style w:type="character" w:styleId="Hyperlink">
    <w:name w:val="Hyperlink"/>
    <w:rsid w:val="00BB73D1"/>
    <w:rPr>
      <w:color w:val="0000FF"/>
      <w:u w:val="single"/>
    </w:rPr>
  </w:style>
  <w:style w:type="paragraph" w:styleId="Corpodetexto2">
    <w:name w:val="Body Text 2"/>
    <w:basedOn w:val="Normal"/>
    <w:rsid w:val="00BB73D1"/>
    <w:pPr>
      <w:spacing w:line="360" w:lineRule="auto"/>
      <w:jc w:val="both"/>
    </w:pPr>
    <w:rPr>
      <w:i/>
      <w:iCs/>
    </w:rPr>
  </w:style>
  <w:style w:type="paragraph" w:styleId="Corpodetexto">
    <w:name w:val="Body Text"/>
    <w:basedOn w:val="Normal"/>
    <w:rsid w:val="00BB73D1"/>
    <w:pPr>
      <w:jc w:val="both"/>
    </w:pPr>
    <w:rPr>
      <w:rFonts w:ascii="Courier New" w:hAnsi="Courier New" w:cs="Courier New"/>
      <w:bCs/>
      <w:iCs/>
      <w:sz w:val="28"/>
      <w:szCs w:val="20"/>
    </w:rPr>
  </w:style>
  <w:style w:type="paragraph" w:styleId="Corpodetexto3">
    <w:name w:val="Body Text 3"/>
    <w:basedOn w:val="Normal"/>
    <w:rsid w:val="00BB73D1"/>
    <w:pPr>
      <w:jc w:val="both"/>
    </w:pPr>
  </w:style>
  <w:style w:type="character" w:customStyle="1" w:styleId="email">
    <w:name w:val="email"/>
    <w:basedOn w:val="Fontepargpadro"/>
    <w:rsid w:val="00BB73D1"/>
  </w:style>
  <w:style w:type="paragraph" w:styleId="Textodebalo">
    <w:name w:val="Balloon Text"/>
    <w:basedOn w:val="Normal"/>
    <w:semiHidden/>
    <w:rsid w:val="005D3016"/>
    <w:rPr>
      <w:rFonts w:ascii="Tahoma" w:hAnsi="Tahoma" w:cs="Tahoma"/>
      <w:sz w:val="16"/>
      <w:szCs w:val="16"/>
    </w:rPr>
  </w:style>
  <w:style w:type="character" w:styleId="Forte">
    <w:name w:val="Strong"/>
    <w:uiPriority w:val="22"/>
    <w:qFormat/>
    <w:rsid w:val="008259A9"/>
    <w:rPr>
      <w:b/>
      <w:bCs/>
    </w:rPr>
  </w:style>
  <w:style w:type="character" w:customStyle="1" w:styleId="apple-converted-space">
    <w:name w:val="apple-converted-space"/>
    <w:basedOn w:val="Fontepargpadro"/>
    <w:rsid w:val="004566D9"/>
  </w:style>
  <w:style w:type="paragraph" w:styleId="PargrafodaLista">
    <w:name w:val="List Paragraph"/>
    <w:basedOn w:val="Normal"/>
    <w:uiPriority w:val="34"/>
    <w:qFormat/>
    <w:rsid w:val="00E25E2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293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1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Profiles\usuario\Desktop\PAPEL%20TIMBRADO%20C&#194;MARA%20-%20GABINETE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CÂMARA - GABINETE</Template>
  <TotalTime>4</TotalTime>
  <Pages>2</Pages>
  <Words>364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/>
  <LinksUpToDate>false</LinksUpToDate>
  <CharactersWithSpaces>2329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creator>MicroCis</dc:creator>
  <cp:lastModifiedBy>Vereador B Marques</cp:lastModifiedBy>
  <cp:revision>3</cp:revision>
  <cp:lastPrinted>2016-06-22T19:24:00Z</cp:lastPrinted>
  <dcterms:created xsi:type="dcterms:W3CDTF">2016-12-14T20:21:00Z</dcterms:created>
  <dcterms:modified xsi:type="dcterms:W3CDTF">2016-12-14T20:26:00Z</dcterms:modified>
</cp:coreProperties>
</file>