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D379B" w14:textId="77777777" w:rsidR="009751F9" w:rsidRDefault="009751F9" w:rsidP="009751F9">
      <w:pPr>
        <w:pStyle w:val="Ttulo1"/>
        <w:ind w:left="0"/>
        <w:rPr>
          <w:b/>
        </w:rPr>
      </w:pPr>
      <w:r w:rsidRPr="009F08C2">
        <w:rPr>
          <w:b/>
        </w:rPr>
        <w:t>Projeto de Lei Nº.</w:t>
      </w:r>
      <w:r>
        <w:rPr>
          <w:b/>
        </w:rPr>
        <w:t xml:space="preserve"> 086</w:t>
      </w:r>
      <w:r w:rsidRPr="009F08C2">
        <w:rPr>
          <w:b/>
        </w:rPr>
        <w:t xml:space="preserve"> / 201</w:t>
      </w:r>
      <w:r>
        <w:rPr>
          <w:b/>
        </w:rPr>
        <w:t>6</w:t>
      </w:r>
    </w:p>
    <w:p w14:paraId="6CFAF05A" w14:textId="77777777" w:rsidR="009751F9" w:rsidRDefault="009751F9" w:rsidP="009751F9">
      <w:pPr>
        <w:pStyle w:val="Ttulo1"/>
        <w:ind w:left="0"/>
        <w:rPr>
          <w:b/>
        </w:rPr>
      </w:pPr>
      <w:r>
        <w:rPr>
          <w:b/>
        </w:rPr>
        <w:t>Mensagem Executiva nº 05/2016</w:t>
      </w:r>
    </w:p>
    <w:p w14:paraId="71E38BA0" w14:textId="77777777" w:rsidR="009751F9" w:rsidRPr="004B5BF3" w:rsidRDefault="009751F9" w:rsidP="009751F9">
      <w:pPr>
        <w:rPr>
          <w:lang w:eastAsia="ar-SA"/>
        </w:rPr>
      </w:pPr>
    </w:p>
    <w:p w14:paraId="68CF289C" w14:textId="41707EB9" w:rsidR="001F0D6F" w:rsidRPr="009751F9" w:rsidRDefault="009751F9" w:rsidP="009751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9751F9">
        <w:rPr>
          <w:rFonts w:ascii="Times New Roman" w:hAnsi="Times New Roman" w:cs="Times New Roman"/>
          <w:b/>
          <w:sz w:val="24"/>
          <w:szCs w:val="24"/>
        </w:rPr>
        <w:t>Emenda Aditiva Nº.       /2016</w:t>
      </w:r>
    </w:p>
    <w:p w14:paraId="40BCC734" w14:textId="6863F298" w:rsidR="00BA6123" w:rsidRDefault="001F0D6F" w:rsidP="00053401">
      <w:pPr>
        <w:spacing w:line="360" w:lineRule="auto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>Acresce às metas e estratégias do Plano Municipal de Educação, constantes no Anexo Único do Projeto de Lei 086/</w:t>
      </w:r>
      <w:r w:rsidR="00D23E2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2016, no âmbito tabela do item </w:t>
      </w:r>
      <w:r w:rsidR="00176DA1">
        <w:rPr>
          <w:rFonts w:ascii="Times New Roman" w:hAnsi="Times New Roman" w:cs="Times New Roman"/>
          <w:b/>
          <w:sz w:val="24"/>
          <w:szCs w:val="24"/>
          <w:lang w:eastAsia="ar-SA"/>
        </w:rPr>
        <w:t>V</w:t>
      </w:r>
      <w:r w:rsidR="00D23E24">
        <w:rPr>
          <w:rFonts w:ascii="Times New Roman" w:hAnsi="Times New Roman" w:cs="Times New Roman"/>
          <w:b/>
          <w:sz w:val="24"/>
          <w:szCs w:val="24"/>
          <w:lang w:eastAsia="ar-SA"/>
        </w:rPr>
        <w:t>I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a ação </w:t>
      </w:r>
      <w:r w:rsidR="00053401">
        <w:rPr>
          <w:rFonts w:ascii="Times New Roman" w:hAnsi="Times New Roman" w:cs="Times New Roman"/>
          <w:b/>
          <w:sz w:val="24"/>
          <w:szCs w:val="24"/>
          <w:lang w:eastAsia="ar-SA"/>
        </w:rPr>
        <w:t>1.2</w:t>
      </w:r>
      <w:r w:rsidR="00967AAC">
        <w:rPr>
          <w:rFonts w:ascii="Times New Roman" w:hAnsi="Times New Roman" w:cs="Times New Roman"/>
          <w:b/>
          <w:sz w:val="24"/>
          <w:szCs w:val="24"/>
          <w:lang w:eastAsia="ar-SA"/>
        </w:rPr>
        <w:t>3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>.</w:t>
      </w:r>
      <w:r w:rsidR="006B0D36" w:rsidRPr="001F0D6F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6DED3E9C" w14:textId="77777777" w:rsidR="00053401" w:rsidRPr="001F0D6F" w:rsidRDefault="00053401" w:rsidP="00053401">
      <w:pPr>
        <w:spacing w:line="360" w:lineRule="auto"/>
        <w:ind w:left="3402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ABFEA69" w14:textId="113FD6A6" w:rsidR="001F0D6F" w:rsidRDefault="006B0D36" w:rsidP="00AC0B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 xml:space="preserve">Art.1º - </w:t>
      </w:r>
      <w:r w:rsidR="001F0D6F" w:rsidRPr="001F0D6F">
        <w:rPr>
          <w:rFonts w:ascii="Times New Roman" w:hAnsi="Times New Roman" w:cs="Times New Roman"/>
          <w:sz w:val="24"/>
          <w:szCs w:val="24"/>
        </w:rPr>
        <w:t>Fica acrescida às metas e estratégias do Plano Municipal de Educação, constantes no Anexo Único do Projeto de Lei 086/2016, no âmbito do item</w:t>
      </w:r>
      <w:r w:rsidR="00AC0BE6">
        <w:rPr>
          <w:rFonts w:ascii="Times New Roman" w:hAnsi="Times New Roman" w:cs="Times New Roman"/>
          <w:sz w:val="24"/>
          <w:szCs w:val="24"/>
        </w:rPr>
        <w:t xml:space="preserve"> </w:t>
      </w:r>
      <w:r w:rsidR="00053401">
        <w:rPr>
          <w:rFonts w:ascii="Times New Roman" w:hAnsi="Times New Roman" w:cs="Times New Roman"/>
          <w:sz w:val="24"/>
          <w:szCs w:val="24"/>
        </w:rPr>
        <w:t>V</w:t>
      </w:r>
      <w:r w:rsidR="00AC0BE6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053401">
        <w:rPr>
          <w:rFonts w:ascii="Times New Roman" w:hAnsi="Times New Roman" w:cs="Times New Roman"/>
          <w:b/>
          <w:sz w:val="24"/>
          <w:szCs w:val="24"/>
        </w:rPr>
        <w:t>–</w:t>
      </w:r>
      <w:r w:rsidR="00AC0B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3401">
        <w:rPr>
          <w:rFonts w:ascii="Times New Roman" w:hAnsi="Times New Roman" w:cs="Times New Roman"/>
          <w:b/>
          <w:sz w:val="24"/>
          <w:szCs w:val="24"/>
        </w:rPr>
        <w:t xml:space="preserve">Cidade Educadora: </w:t>
      </w:r>
      <w:r w:rsidR="001B029B">
        <w:rPr>
          <w:rFonts w:ascii="Times New Roman" w:hAnsi="Times New Roman" w:cs="Times New Roman"/>
          <w:b/>
          <w:sz w:val="24"/>
          <w:szCs w:val="24"/>
        </w:rPr>
        <w:t>Diversidade</w:t>
      </w:r>
      <w:r w:rsidR="00AC0BE6">
        <w:rPr>
          <w:rFonts w:ascii="Times New Roman" w:hAnsi="Times New Roman" w:cs="Times New Roman"/>
          <w:b/>
          <w:sz w:val="24"/>
          <w:szCs w:val="24"/>
        </w:rPr>
        <w:t>,</w:t>
      </w:r>
      <w:r w:rsidR="000534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B029B">
        <w:rPr>
          <w:rFonts w:ascii="Times New Roman" w:hAnsi="Times New Roman" w:cs="Times New Roman"/>
          <w:b/>
          <w:sz w:val="24"/>
          <w:szCs w:val="24"/>
        </w:rPr>
        <w:t>Intersetoralidade</w:t>
      </w:r>
      <w:proofErr w:type="spellEnd"/>
      <w:r w:rsidR="00053401">
        <w:rPr>
          <w:rFonts w:ascii="Times New Roman" w:hAnsi="Times New Roman" w:cs="Times New Roman"/>
          <w:b/>
          <w:sz w:val="24"/>
          <w:szCs w:val="24"/>
        </w:rPr>
        <w:t xml:space="preserve"> e Transversalidade</w:t>
      </w:r>
      <w:r w:rsidR="00AC0BE6">
        <w:rPr>
          <w:rFonts w:ascii="Times New Roman" w:hAnsi="Times New Roman" w:cs="Times New Roman"/>
          <w:b/>
          <w:sz w:val="24"/>
          <w:szCs w:val="24"/>
        </w:rPr>
        <w:t xml:space="preserve"> 1. – Educação </w:t>
      </w:r>
      <w:r w:rsidR="00053401">
        <w:rPr>
          <w:rFonts w:ascii="Times New Roman" w:hAnsi="Times New Roman" w:cs="Times New Roman"/>
          <w:b/>
          <w:sz w:val="24"/>
          <w:szCs w:val="24"/>
        </w:rPr>
        <w:t>Ambiental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a ação </w:t>
      </w:r>
      <w:r w:rsidR="00053401">
        <w:rPr>
          <w:rFonts w:ascii="Times New Roman" w:hAnsi="Times New Roman" w:cs="Times New Roman"/>
          <w:sz w:val="24"/>
          <w:szCs w:val="24"/>
        </w:rPr>
        <w:t>1.2</w:t>
      </w:r>
      <w:r w:rsidR="00967AAC">
        <w:rPr>
          <w:rFonts w:ascii="Times New Roman" w:hAnsi="Times New Roman" w:cs="Times New Roman"/>
          <w:sz w:val="24"/>
          <w:szCs w:val="24"/>
        </w:rPr>
        <w:t>3</w:t>
      </w:r>
      <w:r w:rsidR="001F0D6F" w:rsidRPr="001F0D6F">
        <w:rPr>
          <w:rFonts w:ascii="Times New Roman" w:hAnsi="Times New Roman" w:cs="Times New Roman"/>
          <w:sz w:val="24"/>
          <w:szCs w:val="24"/>
        </w:rPr>
        <w:t>,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sz w:val="24"/>
          <w:szCs w:val="24"/>
        </w:rPr>
        <w:t>com a seguinte redação:</w:t>
      </w:r>
    </w:p>
    <w:p w14:paraId="2AB55E19" w14:textId="77777777" w:rsidR="00EF0ECE" w:rsidRPr="00AC0BE6" w:rsidRDefault="00EF0ECE" w:rsidP="00AC0BE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19FF9D" w14:textId="0CAD1CCD" w:rsidR="00053401" w:rsidRDefault="001F0D6F" w:rsidP="001F0D6F">
      <w:pPr>
        <w:spacing w:line="36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“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 xml:space="preserve">Ação </w:t>
      </w:r>
      <w:r w:rsidR="00053401">
        <w:rPr>
          <w:rFonts w:ascii="Times New Roman" w:hAnsi="Times New Roman" w:cs="Times New Roman"/>
          <w:b/>
          <w:bCs/>
          <w:sz w:val="24"/>
          <w:szCs w:val="24"/>
        </w:rPr>
        <w:t>1.22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C0B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AAC">
        <w:rPr>
          <w:rFonts w:ascii="Times New Roman" w:hAnsi="Times New Roman" w:cs="Times New Roman"/>
          <w:b/>
          <w:bCs/>
          <w:sz w:val="24"/>
          <w:szCs w:val="24"/>
        </w:rPr>
        <w:t>Implementação de Pontos de Entrega Voluntária nas escolas que possuem espaço físicos adequados, construindo debates ao longo do ano letivo sobre a importância da diminuição do consumo, do reaproveitamento e da reciclagem. ”</w:t>
      </w:r>
    </w:p>
    <w:p w14:paraId="3B296370" w14:textId="77777777" w:rsidR="00D23E24" w:rsidRDefault="00D23E24" w:rsidP="001F0D6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ADF84F7" w14:textId="35ABD5F6" w:rsidR="006B0D36" w:rsidRPr="001F0D6F" w:rsidRDefault="00275494" w:rsidP="001F0D6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Niterói, 1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2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 xml:space="preserve"> de ju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l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>ho de 2016</w:t>
      </w:r>
      <w:r w:rsidR="006B0D36" w:rsidRPr="001F0D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F37B23" w14:textId="77777777" w:rsidR="00275494" w:rsidRPr="001F0D6F" w:rsidRDefault="00275494" w:rsidP="001F0D6F">
      <w:pPr>
        <w:spacing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EF4C936" w14:textId="77777777" w:rsidR="006B0D36" w:rsidRPr="001F0D6F" w:rsidRDefault="006B0D36" w:rsidP="001F0D6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1F0D6F">
        <w:rPr>
          <w:rFonts w:ascii="Times New Roman" w:hAnsi="Times New Roman" w:cs="Times New Roman"/>
          <w:b/>
          <w:color w:val="222222"/>
          <w:sz w:val="24"/>
          <w:szCs w:val="24"/>
        </w:rPr>
        <w:t>Daniel Marques</w:t>
      </w:r>
    </w:p>
    <w:p w14:paraId="170BE6BC" w14:textId="77777777" w:rsidR="006B0D36" w:rsidRDefault="006B0D36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>Vereador – Líder do PV</w:t>
      </w:r>
    </w:p>
    <w:p w14:paraId="22984ACC" w14:textId="77777777" w:rsidR="005F00ED" w:rsidRDefault="005F00ED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</w:p>
    <w:p w14:paraId="477A3825" w14:textId="77777777" w:rsidR="005F00ED" w:rsidRDefault="005F00ED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bookmarkStart w:id="0" w:name="_GoBack"/>
      <w:bookmarkEnd w:id="0"/>
    </w:p>
    <w:p w14:paraId="6F4B8E28" w14:textId="58A304C3" w:rsidR="006B0D36" w:rsidRPr="001F0D6F" w:rsidRDefault="006B0D36" w:rsidP="001F0D6F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/>
          <w:bCs/>
          <w:sz w:val="24"/>
          <w:szCs w:val="24"/>
        </w:rPr>
        <w:lastRenderedPageBreak/>
        <w:t>JUSTIFICATIVA</w:t>
      </w:r>
    </w:p>
    <w:p w14:paraId="48E738F3" w14:textId="77777777" w:rsidR="002B04B9" w:rsidRDefault="002B04B9" w:rsidP="002B04B9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A presente Emenda tem por objetivo adequar o Projeto de Lei </w:t>
      </w:r>
      <w:r>
        <w:rPr>
          <w:rFonts w:ascii="Times New Roman" w:hAnsi="Times New Roman" w:cs="Times New Roman"/>
          <w:sz w:val="24"/>
          <w:szCs w:val="24"/>
        </w:rPr>
        <w:t>nº 0</w:t>
      </w:r>
      <w:r w:rsidRPr="001F0D6F">
        <w:rPr>
          <w:rFonts w:ascii="Times New Roman" w:hAnsi="Times New Roman" w:cs="Times New Roman"/>
          <w:sz w:val="24"/>
          <w:szCs w:val="24"/>
        </w:rPr>
        <w:t>86/2016 ao texto fina</w:t>
      </w:r>
      <w:r>
        <w:rPr>
          <w:rFonts w:ascii="Times New Roman" w:hAnsi="Times New Roman" w:cs="Times New Roman"/>
          <w:sz w:val="24"/>
          <w:szCs w:val="24"/>
        </w:rPr>
        <w:t>l aprovado na integra pela III</w:t>
      </w:r>
      <w:r w:rsidRPr="001F0D6F">
        <w:rPr>
          <w:rFonts w:ascii="Times New Roman" w:hAnsi="Times New Roman" w:cs="Times New Roman"/>
          <w:sz w:val="24"/>
          <w:szCs w:val="24"/>
        </w:rPr>
        <w:t xml:space="preserve"> Conferência Municipal de Educação, realizada em 2015.</w:t>
      </w:r>
    </w:p>
    <w:p w14:paraId="34B35230" w14:textId="10D5464F" w:rsidR="00967AAC" w:rsidRPr="00967AAC" w:rsidRDefault="00967AAC" w:rsidP="00967AAC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 a</w:t>
      </w:r>
      <w:r w:rsidRPr="00967AAC">
        <w:rPr>
          <w:rFonts w:ascii="Times New Roman" w:hAnsi="Times New Roman" w:cs="Times New Roman"/>
          <w:sz w:val="24"/>
          <w:szCs w:val="24"/>
        </w:rPr>
        <w:t xml:space="preserve"> aprovação da Política Nacional de Resíduos Sólidos - PNRS, após vinte e um anos de discussões no Congresso Nacional, marcou o início de uma forte articulação institucional envolvendo os três entes federados – União, Estados e Municípios, o setor produtivo e a sociedade em geral - na busca de soluções para os problemas na gestão resíduos sólidos que comprometem a qualidade de vida dos brasileiros. A aprovação da Política Nacional de Resíduos Sólidos qualificou e deu novos rumos à discussão sobre o tema.</w:t>
      </w:r>
    </w:p>
    <w:p w14:paraId="114D3C85" w14:textId="2A004751" w:rsidR="00967AAC" w:rsidRPr="00967AAC" w:rsidRDefault="00967AAC" w:rsidP="00967AAC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67AAC">
        <w:rPr>
          <w:rFonts w:ascii="Times New Roman" w:hAnsi="Times New Roman" w:cs="Times New Roman"/>
          <w:sz w:val="24"/>
          <w:szCs w:val="24"/>
        </w:rPr>
        <w:t>A busca por soluções na área de resíduos reflete a demanda da sociedade que pressiona por mudanças motivadas pelos elevados custos socioeconômicos e ambientais. Se manejados adequadamente, os resíduos sólidos adquirem valor comercial e podem ser utilizados em forma de novas matérias-primas ou novos insumos. A implantação de um Plano de Gestão trará reflexos positivos no âmbito social, ambiental e econômico, pois não só tende a diminuir o consumo dos recursos naturais, como proporciona a abertura de novos mercados, gera trabalho, emprego e renda, conduz à inclusão social e diminui os impactos ambientais provocados pela disposição inadequada dos resíduos.</w:t>
      </w:r>
    </w:p>
    <w:p w14:paraId="62A6CE0D" w14:textId="1B774037" w:rsidR="000653A7" w:rsidRPr="001F0D6F" w:rsidRDefault="000653A7" w:rsidP="002B04B9">
      <w:pPr>
        <w:spacing w:line="360" w:lineRule="auto"/>
        <w:ind w:firstLine="1134"/>
        <w:jc w:val="both"/>
        <w:rPr>
          <w:rFonts w:ascii="Times New Roman" w:hAnsi="Times New Roman" w:cs="Times New Roman"/>
          <w:sz w:val="10"/>
          <w:szCs w:val="10"/>
        </w:rPr>
      </w:pPr>
    </w:p>
    <w:sectPr w:rsidR="000653A7" w:rsidRPr="001F0D6F" w:rsidSect="00B84FBE">
      <w:headerReference w:type="default" r:id="rId8"/>
      <w:footerReference w:type="default" r:id="rId9"/>
      <w:pgSz w:w="11906" w:h="16838"/>
      <w:pgMar w:top="709" w:right="1701" w:bottom="1417" w:left="1701" w:header="426" w:footer="3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C3917E" w14:textId="77777777" w:rsidR="00B4689B" w:rsidRDefault="00B4689B" w:rsidP="00431210">
      <w:pPr>
        <w:spacing w:after="0" w:line="240" w:lineRule="auto"/>
      </w:pPr>
      <w:r>
        <w:separator/>
      </w:r>
    </w:p>
  </w:endnote>
  <w:endnote w:type="continuationSeparator" w:id="0">
    <w:p w14:paraId="4C251B7C" w14:textId="77777777" w:rsidR="00B4689B" w:rsidRDefault="00B4689B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17367" w14:textId="77777777" w:rsidR="00053401" w:rsidRPr="00427749" w:rsidRDefault="00053401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C5369E" w14:textId="77777777" w:rsidR="00053401" w:rsidRPr="00427749" w:rsidRDefault="00053401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79A0D2DC" w14:textId="2FD07F3D" w:rsidR="00053401" w:rsidRDefault="00053401" w:rsidP="00E70429">
    <w:pPr>
      <w:pStyle w:val="Rodap"/>
      <w:jc w:val="right"/>
      <w:rPr>
        <w:rFonts w:ascii="Times New Roman" w:hAnsi="Times New Roman" w:cs="Times New Roman"/>
        <w:sz w:val="10"/>
        <w:szCs w:val="10"/>
      </w:rPr>
    </w:pPr>
    <w:r>
      <w:rPr>
        <w:rFonts w:ascii="Times New Roman" w:hAnsi="Times New Roman" w:cs="Times New Roman"/>
        <w:sz w:val="10"/>
        <w:szCs w:val="10"/>
      </w:rPr>
      <w:t>TSL</w:t>
    </w:r>
  </w:p>
  <w:p w14:paraId="29C64473" w14:textId="77777777" w:rsidR="00053401" w:rsidRDefault="0005340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F63DFB" w14:textId="77777777" w:rsidR="00B4689B" w:rsidRDefault="00B4689B" w:rsidP="00431210">
      <w:pPr>
        <w:spacing w:after="0" w:line="240" w:lineRule="auto"/>
      </w:pPr>
      <w:r>
        <w:separator/>
      </w:r>
    </w:p>
  </w:footnote>
  <w:footnote w:type="continuationSeparator" w:id="0">
    <w:p w14:paraId="382BC126" w14:textId="77777777" w:rsidR="00B4689B" w:rsidRDefault="00B4689B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EC14" w14:textId="77777777" w:rsidR="00053401" w:rsidRDefault="00053401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053401" w:rsidRDefault="00053401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1D0DFE7C" w14:textId="77777777" w:rsidR="00053401" w:rsidRDefault="00053401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3CE88E39" w14:textId="77777777" w:rsidR="00053401" w:rsidRDefault="00053401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256E7"/>
    <w:rsid w:val="00053401"/>
    <w:rsid w:val="000637AE"/>
    <w:rsid w:val="000653A7"/>
    <w:rsid w:val="000774C2"/>
    <w:rsid w:val="00081AAC"/>
    <w:rsid w:val="00082A8F"/>
    <w:rsid w:val="000A6ECE"/>
    <w:rsid w:val="000C13A7"/>
    <w:rsid w:val="000E5A4A"/>
    <w:rsid w:val="00115381"/>
    <w:rsid w:val="00130F9D"/>
    <w:rsid w:val="00170269"/>
    <w:rsid w:val="00176DA1"/>
    <w:rsid w:val="001B029B"/>
    <w:rsid w:val="001F0D6F"/>
    <w:rsid w:val="00240536"/>
    <w:rsid w:val="00265165"/>
    <w:rsid w:val="00275494"/>
    <w:rsid w:val="0027720D"/>
    <w:rsid w:val="0029106E"/>
    <w:rsid w:val="002A1E67"/>
    <w:rsid w:val="002B04B9"/>
    <w:rsid w:val="002C1013"/>
    <w:rsid w:val="002E4708"/>
    <w:rsid w:val="002E670C"/>
    <w:rsid w:val="0031642C"/>
    <w:rsid w:val="003366EA"/>
    <w:rsid w:val="00393CA9"/>
    <w:rsid w:val="003C3C0E"/>
    <w:rsid w:val="003F3BAF"/>
    <w:rsid w:val="003F64ED"/>
    <w:rsid w:val="00427749"/>
    <w:rsid w:val="00431210"/>
    <w:rsid w:val="0045291B"/>
    <w:rsid w:val="00477266"/>
    <w:rsid w:val="004842A6"/>
    <w:rsid w:val="00487D59"/>
    <w:rsid w:val="004B7641"/>
    <w:rsid w:val="0050042B"/>
    <w:rsid w:val="00525AE1"/>
    <w:rsid w:val="00543060"/>
    <w:rsid w:val="00547BF7"/>
    <w:rsid w:val="00553FAF"/>
    <w:rsid w:val="00580519"/>
    <w:rsid w:val="005870ED"/>
    <w:rsid w:val="00592AB4"/>
    <w:rsid w:val="005A2FF0"/>
    <w:rsid w:val="005C4325"/>
    <w:rsid w:val="005C726E"/>
    <w:rsid w:val="005D0BD9"/>
    <w:rsid w:val="005F00ED"/>
    <w:rsid w:val="006074A6"/>
    <w:rsid w:val="00611F46"/>
    <w:rsid w:val="00612EE8"/>
    <w:rsid w:val="00641D09"/>
    <w:rsid w:val="0064467E"/>
    <w:rsid w:val="006B0D36"/>
    <w:rsid w:val="006B7624"/>
    <w:rsid w:val="006C3A1D"/>
    <w:rsid w:val="00717FF0"/>
    <w:rsid w:val="00746F00"/>
    <w:rsid w:val="00794B36"/>
    <w:rsid w:val="007972A3"/>
    <w:rsid w:val="007A1682"/>
    <w:rsid w:val="007A65E2"/>
    <w:rsid w:val="007B089F"/>
    <w:rsid w:val="007F1399"/>
    <w:rsid w:val="007F5520"/>
    <w:rsid w:val="00831B39"/>
    <w:rsid w:val="00845E9F"/>
    <w:rsid w:val="00856529"/>
    <w:rsid w:val="00890918"/>
    <w:rsid w:val="008A116A"/>
    <w:rsid w:val="008B0DD9"/>
    <w:rsid w:val="00921A8F"/>
    <w:rsid w:val="00964B13"/>
    <w:rsid w:val="00967AAC"/>
    <w:rsid w:val="009751F9"/>
    <w:rsid w:val="00985E6C"/>
    <w:rsid w:val="00997A3D"/>
    <w:rsid w:val="00A30910"/>
    <w:rsid w:val="00A4439D"/>
    <w:rsid w:val="00A73CEC"/>
    <w:rsid w:val="00A86F77"/>
    <w:rsid w:val="00AB2A01"/>
    <w:rsid w:val="00AC0BE6"/>
    <w:rsid w:val="00AC28EB"/>
    <w:rsid w:val="00AC771D"/>
    <w:rsid w:val="00B02C99"/>
    <w:rsid w:val="00B14898"/>
    <w:rsid w:val="00B20C58"/>
    <w:rsid w:val="00B43616"/>
    <w:rsid w:val="00B4689B"/>
    <w:rsid w:val="00B84A34"/>
    <w:rsid w:val="00B84FBE"/>
    <w:rsid w:val="00B921A3"/>
    <w:rsid w:val="00B928FB"/>
    <w:rsid w:val="00BA6123"/>
    <w:rsid w:val="00BD775D"/>
    <w:rsid w:val="00C00FB8"/>
    <w:rsid w:val="00C25999"/>
    <w:rsid w:val="00C2752E"/>
    <w:rsid w:val="00C53EC6"/>
    <w:rsid w:val="00C6677E"/>
    <w:rsid w:val="00C66A8B"/>
    <w:rsid w:val="00CA148B"/>
    <w:rsid w:val="00CC52D4"/>
    <w:rsid w:val="00CE40E7"/>
    <w:rsid w:val="00D14A57"/>
    <w:rsid w:val="00D23E24"/>
    <w:rsid w:val="00D51DED"/>
    <w:rsid w:val="00D61C81"/>
    <w:rsid w:val="00D81E16"/>
    <w:rsid w:val="00DE6A0E"/>
    <w:rsid w:val="00E20306"/>
    <w:rsid w:val="00E45290"/>
    <w:rsid w:val="00E534B4"/>
    <w:rsid w:val="00E659A7"/>
    <w:rsid w:val="00E70429"/>
    <w:rsid w:val="00E92B22"/>
    <w:rsid w:val="00E965A2"/>
    <w:rsid w:val="00EB108B"/>
    <w:rsid w:val="00EC5988"/>
    <w:rsid w:val="00ED2354"/>
    <w:rsid w:val="00EE3BD2"/>
    <w:rsid w:val="00EF0ECE"/>
    <w:rsid w:val="00F11F62"/>
    <w:rsid w:val="00F17785"/>
    <w:rsid w:val="00F620A3"/>
    <w:rsid w:val="00F76E63"/>
    <w:rsid w:val="00F9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  <w15:docId w15:val="{16F4AD9B-010A-4D60-A24E-627CDD048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qFormat/>
    <w:rsid w:val="006B0D36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after="0" w:line="240" w:lineRule="auto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6B0D36"/>
    <w:pPr>
      <w:widowControl w:val="0"/>
      <w:numPr>
        <w:ilvl w:val="4"/>
        <w:numId w:val="1"/>
      </w:numPr>
      <w:suppressAutoHyphens/>
      <w:spacing w:before="240" w:after="60" w:line="240" w:lineRule="auto"/>
      <w:ind w:left="0" w:firstLine="0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1Char">
    <w:name w:val="Título 1 Char"/>
    <w:basedOn w:val="Fontepargpadro"/>
    <w:link w:val="Ttulo1"/>
    <w:rsid w:val="006B0D3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6B0D36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paragraph" w:customStyle="1" w:styleId="Normal1">
    <w:name w:val="Normal1"/>
    <w:basedOn w:val="Normal"/>
    <w:rsid w:val="006B0D3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i/>
      <w:kern w:val="1"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8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4856B-378D-44DF-A1C1-A53314CBC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345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Daniel Marques</cp:lastModifiedBy>
  <cp:revision>5</cp:revision>
  <cp:lastPrinted>2016-07-12T20:23:00Z</cp:lastPrinted>
  <dcterms:created xsi:type="dcterms:W3CDTF">2016-07-12T20:12:00Z</dcterms:created>
  <dcterms:modified xsi:type="dcterms:W3CDTF">2016-07-12T20:23:00Z</dcterms:modified>
</cp:coreProperties>
</file>