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6D379B" w14:textId="77777777" w:rsidR="009751F9" w:rsidRDefault="009751F9" w:rsidP="009751F9">
      <w:pPr>
        <w:pStyle w:val="Ttulo1"/>
        <w:ind w:left="0"/>
        <w:rPr>
          <w:b/>
        </w:rPr>
      </w:pPr>
      <w:r w:rsidRPr="009F08C2">
        <w:rPr>
          <w:b/>
        </w:rPr>
        <w:t>Projeto de Lei Nº.</w:t>
      </w:r>
      <w:r>
        <w:rPr>
          <w:b/>
        </w:rPr>
        <w:t xml:space="preserve"> 086</w:t>
      </w:r>
      <w:r w:rsidRPr="009F08C2">
        <w:rPr>
          <w:b/>
        </w:rPr>
        <w:t xml:space="preserve"> / 201</w:t>
      </w:r>
      <w:r>
        <w:rPr>
          <w:b/>
        </w:rPr>
        <w:t>6</w:t>
      </w:r>
    </w:p>
    <w:p w14:paraId="6CFAF05A" w14:textId="77777777" w:rsidR="009751F9" w:rsidRDefault="009751F9" w:rsidP="009751F9">
      <w:pPr>
        <w:pStyle w:val="Ttulo1"/>
        <w:ind w:left="0"/>
        <w:rPr>
          <w:b/>
        </w:rPr>
      </w:pPr>
      <w:r>
        <w:rPr>
          <w:b/>
        </w:rPr>
        <w:t>Mensagem Executiva nº 05/2016</w:t>
      </w:r>
    </w:p>
    <w:p w14:paraId="71E38BA0" w14:textId="77777777" w:rsidR="009751F9" w:rsidRPr="004B5BF3" w:rsidRDefault="009751F9" w:rsidP="009751F9">
      <w:pPr>
        <w:rPr>
          <w:lang w:eastAsia="ar-SA"/>
        </w:rPr>
      </w:pPr>
    </w:p>
    <w:p w14:paraId="68CF289C" w14:textId="41707EB9" w:rsidR="001F0D6F" w:rsidRPr="009751F9" w:rsidRDefault="009751F9" w:rsidP="009751F9">
      <w:pPr>
        <w:spacing w:line="360" w:lineRule="auto"/>
        <w:jc w:val="center"/>
        <w:rPr>
          <w:rFonts w:ascii="Times New Roman" w:hAnsi="Times New Roman" w:cs="Times New Roman"/>
          <w:sz w:val="24"/>
          <w:szCs w:val="24"/>
          <w:lang w:eastAsia="ar-SA"/>
        </w:rPr>
      </w:pPr>
      <w:r w:rsidRPr="009751F9">
        <w:rPr>
          <w:rFonts w:ascii="Times New Roman" w:hAnsi="Times New Roman" w:cs="Times New Roman"/>
          <w:b/>
          <w:sz w:val="24"/>
          <w:szCs w:val="24"/>
        </w:rPr>
        <w:t>Emenda Aditiva Nº.       /2016</w:t>
      </w:r>
    </w:p>
    <w:p w14:paraId="7BA3A521" w14:textId="4729FB86" w:rsidR="00275494" w:rsidRPr="001F0D6F" w:rsidRDefault="001F0D6F" w:rsidP="001F0D6F">
      <w:pPr>
        <w:spacing w:line="360" w:lineRule="auto"/>
        <w:ind w:left="3402"/>
        <w:jc w:val="both"/>
        <w:rPr>
          <w:rFonts w:ascii="Times New Roman" w:hAnsi="Times New Roman" w:cs="Times New Roman"/>
          <w:b/>
          <w:sz w:val="24"/>
          <w:szCs w:val="24"/>
          <w:lang w:eastAsia="ar-SA"/>
        </w:rPr>
      </w:pPr>
      <w:r w:rsidRPr="001F0D6F">
        <w:rPr>
          <w:rFonts w:ascii="Times New Roman" w:hAnsi="Times New Roman" w:cs="Times New Roman"/>
          <w:b/>
          <w:sz w:val="24"/>
          <w:szCs w:val="24"/>
          <w:lang w:eastAsia="ar-SA"/>
        </w:rPr>
        <w:t xml:space="preserve">Acresce às metas e estratégias do Plano Municipal de Educação, constantes no Anexo Único do Projeto de Lei 086/2016, no âmbito tabela do item </w:t>
      </w:r>
      <w:r w:rsidR="007E64A5">
        <w:rPr>
          <w:rFonts w:ascii="Times New Roman" w:hAnsi="Times New Roman" w:cs="Times New Roman"/>
          <w:b/>
          <w:sz w:val="24"/>
          <w:szCs w:val="24"/>
          <w:lang w:eastAsia="ar-SA"/>
        </w:rPr>
        <w:t>III</w:t>
      </w:r>
      <w:r w:rsidRPr="001F0D6F">
        <w:rPr>
          <w:rFonts w:ascii="Times New Roman" w:hAnsi="Times New Roman" w:cs="Times New Roman"/>
          <w:b/>
          <w:sz w:val="24"/>
          <w:szCs w:val="24"/>
          <w:lang w:eastAsia="ar-SA"/>
        </w:rPr>
        <w:t xml:space="preserve">, </w:t>
      </w:r>
      <w:r w:rsidR="00113039">
        <w:rPr>
          <w:rFonts w:ascii="Times New Roman" w:hAnsi="Times New Roman" w:cs="Times New Roman"/>
          <w:b/>
          <w:sz w:val="24"/>
          <w:szCs w:val="24"/>
          <w:lang w:eastAsia="ar-SA"/>
        </w:rPr>
        <w:t xml:space="preserve">a ação </w:t>
      </w:r>
      <w:r w:rsidR="00E80B2B">
        <w:rPr>
          <w:rFonts w:ascii="Times New Roman" w:hAnsi="Times New Roman" w:cs="Times New Roman"/>
          <w:b/>
          <w:sz w:val="24"/>
          <w:szCs w:val="24"/>
          <w:lang w:eastAsia="ar-SA"/>
        </w:rPr>
        <w:t>1.</w:t>
      </w:r>
      <w:r w:rsidR="00C56CCA">
        <w:rPr>
          <w:rFonts w:ascii="Times New Roman" w:hAnsi="Times New Roman" w:cs="Times New Roman"/>
          <w:b/>
          <w:sz w:val="24"/>
          <w:szCs w:val="24"/>
          <w:lang w:eastAsia="ar-SA"/>
        </w:rPr>
        <w:t>10</w:t>
      </w:r>
      <w:r w:rsidRPr="001F0D6F">
        <w:rPr>
          <w:rFonts w:ascii="Times New Roman" w:hAnsi="Times New Roman" w:cs="Times New Roman"/>
          <w:b/>
          <w:sz w:val="24"/>
          <w:szCs w:val="24"/>
          <w:lang w:eastAsia="ar-SA"/>
        </w:rPr>
        <w:t>.</w:t>
      </w:r>
    </w:p>
    <w:p w14:paraId="40BCC734" w14:textId="75AA48FA" w:rsidR="00BA6123" w:rsidRPr="001F0D6F" w:rsidRDefault="006B0D36" w:rsidP="001F0D6F">
      <w:pPr>
        <w:spacing w:line="360" w:lineRule="auto"/>
        <w:ind w:left="6315"/>
        <w:jc w:val="both"/>
        <w:rPr>
          <w:rFonts w:ascii="Times New Roman" w:hAnsi="Times New Roman" w:cs="Times New Roman"/>
          <w:bCs/>
          <w:color w:val="000000"/>
          <w:sz w:val="24"/>
          <w:szCs w:val="24"/>
        </w:rPr>
      </w:pPr>
      <w:r w:rsidRPr="001F0D6F">
        <w:rPr>
          <w:rFonts w:ascii="Times New Roman" w:hAnsi="Times New Roman" w:cs="Times New Roman"/>
          <w:sz w:val="24"/>
          <w:szCs w:val="24"/>
        </w:rPr>
        <w:t xml:space="preserve">                                                                                                                </w:t>
      </w:r>
    </w:p>
    <w:p w14:paraId="5ABFEA69" w14:textId="7FA446F9" w:rsidR="001F0D6F" w:rsidRPr="001F0D6F" w:rsidRDefault="006B0D36" w:rsidP="001F0D6F">
      <w:pPr>
        <w:spacing w:line="360" w:lineRule="auto"/>
        <w:jc w:val="both"/>
        <w:rPr>
          <w:rFonts w:ascii="Times New Roman" w:hAnsi="Times New Roman" w:cs="Times New Roman"/>
          <w:sz w:val="24"/>
          <w:szCs w:val="24"/>
        </w:rPr>
      </w:pPr>
      <w:r w:rsidRPr="001F0D6F">
        <w:rPr>
          <w:rFonts w:ascii="Times New Roman" w:eastAsia="Arial Unicode MS" w:hAnsi="Times New Roman" w:cs="Times New Roman"/>
          <w:bCs/>
          <w:sz w:val="24"/>
          <w:szCs w:val="24"/>
        </w:rPr>
        <w:t xml:space="preserve">Art.1º - </w:t>
      </w:r>
      <w:r w:rsidR="001F0D6F" w:rsidRPr="001F0D6F">
        <w:rPr>
          <w:rFonts w:ascii="Times New Roman" w:hAnsi="Times New Roman" w:cs="Times New Roman"/>
          <w:sz w:val="24"/>
          <w:szCs w:val="24"/>
        </w:rPr>
        <w:t xml:space="preserve">Fica acrescida às metas e estratégias do Plano Municipal de Educação, constantes no Anexo Único do Projeto de Lei 086/2016, no âmbito do item </w:t>
      </w:r>
      <w:r w:rsidR="007E64A5" w:rsidRPr="007E64A5">
        <w:rPr>
          <w:rFonts w:ascii="Times New Roman" w:hAnsi="Times New Roman" w:cs="Times New Roman"/>
          <w:b/>
          <w:sz w:val="24"/>
          <w:szCs w:val="24"/>
        </w:rPr>
        <w:t>III</w:t>
      </w:r>
      <w:r w:rsidR="001F0D6F" w:rsidRPr="007E64A5">
        <w:rPr>
          <w:rFonts w:ascii="Times New Roman" w:hAnsi="Times New Roman" w:cs="Times New Roman"/>
          <w:b/>
          <w:sz w:val="24"/>
          <w:szCs w:val="24"/>
        </w:rPr>
        <w:t xml:space="preserve"> </w:t>
      </w:r>
      <w:r w:rsidR="001F0D6F" w:rsidRPr="001F0D6F">
        <w:rPr>
          <w:rFonts w:ascii="Times New Roman" w:hAnsi="Times New Roman" w:cs="Times New Roman"/>
          <w:b/>
          <w:sz w:val="24"/>
          <w:szCs w:val="24"/>
        </w:rPr>
        <w:t xml:space="preserve">– </w:t>
      </w:r>
      <w:r w:rsidR="007E64A5">
        <w:rPr>
          <w:rFonts w:ascii="Times New Roman" w:hAnsi="Times New Roman" w:cs="Times New Roman"/>
          <w:b/>
          <w:sz w:val="24"/>
          <w:szCs w:val="24"/>
        </w:rPr>
        <w:t>Formação e Valorização dos Profissionais da Educação</w:t>
      </w:r>
      <w:r w:rsidR="001F0D6F" w:rsidRPr="001F0D6F">
        <w:rPr>
          <w:rFonts w:ascii="Times New Roman" w:hAnsi="Times New Roman" w:cs="Times New Roman"/>
          <w:b/>
          <w:sz w:val="24"/>
          <w:szCs w:val="24"/>
        </w:rPr>
        <w:t xml:space="preserve">, </w:t>
      </w:r>
      <w:r w:rsidR="001F0D6F" w:rsidRPr="001F0D6F">
        <w:rPr>
          <w:rFonts w:ascii="Times New Roman" w:hAnsi="Times New Roman" w:cs="Times New Roman"/>
          <w:sz w:val="24"/>
          <w:szCs w:val="24"/>
        </w:rPr>
        <w:t xml:space="preserve">a ação </w:t>
      </w:r>
      <w:r w:rsidR="00E80B2B">
        <w:rPr>
          <w:rFonts w:ascii="Times New Roman" w:hAnsi="Times New Roman" w:cs="Times New Roman"/>
          <w:sz w:val="24"/>
          <w:szCs w:val="24"/>
        </w:rPr>
        <w:t>1.</w:t>
      </w:r>
      <w:r w:rsidR="00C56CCA">
        <w:rPr>
          <w:rFonts w:ascii="Times New Roman" w:hAnsi="Times New Roman" w:cs="Times New Roman"/>
          <w:sz w:val="24"/>
          <w:szCs w:val="24"/>
        </w:rPr>
        <w:t>10</w:t>
      </w:r>
      <w:r w:rsidR="001F0D6F" w:rsidRPr="001F0D6F">
        <w:rPr>
          <w:rFonts w:ascii="Times New Roman" w:hAnsi="Times New Roman" w:cs="Times New Roman"/>
          <w:sz w:val="24"/>
          <w:szCs w:val="24"/>
        </w:rPr>
        <w:t>,</w:t>
      </w:r>
      <w:r w:rsidR="001F0D6F" w:rsidRPr="001F0D6F">
        <w:rPr>
          <w:rFonts w:ascii="Times New Roman" w:hAnsi="Times New Roman" w:cs="Times New Roman"/>
          <w:b/>
          <w:sz w:val="24"/>
          <w:szCs w:val="24"/>
        </w:rPr>
        <w:t xml:space="preserve"> </w:t>
      </w:r>
      <w:r w:rsidR="001F0D6F" w:rsidRPr="001F0D6F">
        <w:rPr>
          <w:rFonts w:ascii="Times New Roman" w:hAnsi="Times New Roman" w:cs="Times New Roman"/>
          <w:sz w:val="24"/>
          <w:szCs w:val="24"/>
        </w:rPr>
        <w:t>com a seguinte redação:</w:t>
      </w:r>
    </w:p>
    <w:p w14:paraId="38FE11E7" w14:textId="11D76D5E" w:rsidR="001F0D6F" w:rsidRPr="001F0D6F" w:rsidRDefault="001F0D6F" w:rsidP="001F0D6F">
      <w:pPr>
        <w:spacing w:line="360" w:lineRule="auto"/>
        <w:ind w:left="2268"/>
        <w:jc w:val="both"/>
        <w:rPr>
          <w:rFonts w:ascii="Times New Roman" w:hAnsi="Times New Roman" w:cs="Times New Roman"/>
          <w:sz w:val="24"/>
          <w:szCs w:val="24"/>
        </w:rPr>
      </w:pPr>
      <w:r w:rsidRPr="001F0D6F">
        <w:rPr>
          <w:rFonts w:ascii="Times New Roman" w:hAnsi="Times New Roman" w:cs="Times New Roman"/>
          <w:bCs/>
          <w:sz w:val="24"/>
          <w:szCs w:val="24"/>
        </w:rPr>
        <w:t>“</w:t>
      </w:r>
      <w:r w:rsidRPr="001F0D6F">
        <w:rPr>
          <w:rFonts w:ascii="Times New Roman" w:hAnsi="Times New Roman" w:cs="Times New Roman"/>
          <w:b/>
          <w:bCs/>
          <w:sz w:val="24"/>
          <w:szCs w:val="24"/>
        </w:rPr>
        <w:t xml:space="preserve">Ação </w:t>
      </w:r>
      <w:r w:rsidR="00E80B2B">
        <w:rPr>
          <w:rFonts w:ascii="Times New Roman" w:hAnsi="Times New Roman" w:cs="Times New Roman"/>
          <w:b/>
          <w:bCs/>
          <w:sz w:val="24"/>
          <w:szCs w:val="24"/>
        </w:rPr>
        <w:t>1.</w:t>
      </w:r>
      <w:r w:rsidR="00C56CCA">
        <w:rPr>
          <w:rFonts w:ascii="Times New Roman" w:hAnsi="Times New Roman" w:cs="Times New Roman"/>
          <w:b/>
          <w:bCs/>
          <w:sz w:val="24"/>
          <w:szCs w:val="24"/>
        </w:rPr>
        <w:t>10</w:t>
      </w:r>
      <w:r w:rsidRPr="001F0D6F">
        <w:rPr>
          <w:rFonts w:ascii="Times New Roman" w:hAnsi="Times New Roman" w:cs="Times New Roman"/>
          <w:b/>
          <w:bCs/>
          <w:sz w:val="24"/>
          <w:szCs w:val="24"/>
        </w:rPr>
        <w:t>.</w:t>
      </w:r>
      <w:r w:rsidRPr="001F0D6F">
        <w:rPr>
          <w:rFonts w:ascii="Times New Roman" w:hAnsi="Times New Roman" w:cs="Times New Roman"/>
          <w:sz w:val="24"/>
          <w:szCs w:val="24"/>
        </w:rPr>
        <w:t xml:space="preserve"> </w:t>
      </w:r>
      <w:r w:rsidR="00C56CCA">
        <w:rPr>
          <w:rFonts w:ascii="Times New Roman" w:hAnsi="Times New Roman" w:cs="Times New Roman"/>
          <w:sz w:val="24"/>
          <w:szCs w:val="24"/>
        </w:rPr>
        <w:t>Implantação de políticas que estimulem os profissionais da educação das redes públicas e da rede privada a ingressarem em instituições de educação superior para formação neste nível, sendo no caso dos profissionais do magistério as licenciaturas plenas, e no caso dos funcionários de escola qualquer curso de graduação, e o poder público municipal garantirá, através de licença remunerada para estudos ou redução de carga horaria de trabalho, aos profissionais da educação da rede pública municipal de educação para plena frequência nos cursos que optaram</w:t>
      </w:r>
      <w:r w:rsidR="00732864">
        <w:rPr>
          <w:rFonts w:ascii="Times New Roman" w:hAnsi="Times New Roman" w:cs="Times New Roman"/>
          <w:sz w:val="24"/>
          <w:szCs w:val="24"/>
        </w:rPr>
        <w:t>.</w:t>
      </w:r>
      <w:r w:rsidR="008651AB" w:rsidRPr="001F0D6F">
        <w:rPr>
          <w:rFonts w:ascii="Times New Roman" w:hAnsi="Times New Roman" w:cs="Times New Roman"/>
          <w:sz w:val="24"/>
          <w:szCs w:val="24"/>
        </w:rPr>
        <w:t>”</w:t>
      </w:r>
    </w:p>
    <w:p w14:paraId="4ADF84F7" w14:textId="35ABD5F6" w:rsidR="006B0D36" w:rsidRPr="001F0D6F" w:rsidRDefault="00275494" w:rsidP="001F0D6F">
      <w:pPr>
        <w:spacing w:line="360" w:lineRule="auto"/>
        <w:jc w:val="center"/>
        <w:rPr>
          <w:rFonts w:ascii="Times New Roman" w:hAnsi="Times New Roman" w:cs="Times New Roman"/>
          <w:bCs/>
          <w:sz w:val="24"/>
          <w:szCs w:val="24"/>
        </w:rPr>
      </w:pPr>
      <w:r w:rsidRPr="001F0D6F">
        <w:rPr>
          <w:rFonts w:ascii="Times New Roman" w:hAnsi="Times New Roman" w:cs="Times New Roman"/>
          <w:bCs/>
          <w:sz w:val="24"/>
          <w:szCs w:val="24"/>
        </w:rPr>
        <w:t>Niterói, 1</w:t>
      </w:r>
      <w:r w:rsidR="001F0D6F" w:rsidRPr="001F0D6F">
        <w:rPr>
          <w:rFonts w:ascii="Times New Roman" w:hAnsi="Times New Roman" w:cs="Times New Roman"/>
          <w:bCs/>
          <w:sz w:val="24"/>
          <w:szCs w:val="24"/>
        </w:rPr>
        <w:t>2</w:t>
      </w:r>
      <w:r w:rsidR="00543060" w:rsidRPr="001F0D6F">
        <w:rPr>
          <w:rFonts w:ascii="Times New Roman" w:hAnsi="Times New Roman" w:cs="Times New Roman"/>
          <w:bCs/>
          <w:sz w:val="24"/>
          <w:szCs w:val="24"/>
        </w:rPr>
        <w:t xml:space="preserve"> de ju</w:t>
      </w:r>
      <w:r w:rsidR="001F0D6F" w:rsidRPr="001F0D6F">
        <w:rPr>
          <w:rFonts w:ascii="Times New Roman" w:hAnsi="Times New Roman" w:cs="Times New Roman"/>
          <w:bCs/>
          <w:sz w:val="24"/>
          <w:szCs w:val="24"/>
        </w:rPr>
        <w:t>l</w:t>
      </w:r>
      <w:r w:rsidR="00543060" w:rsidRPr="001F0D6F">
        <w:rPr>
          <w:rFonts w:ascii="Times New Roman" w:hAnsi="Times New Roman" w:cs="Times New Roman"/>
          <w:bCs/>
          <w:sz w:val="24"/>
          <w:szCs w:val="24"/>
        </w:rPr>
        <w:t>ho de 2016</w:t>
      </w:r>
      <w:r w:rsidR="006B0D36" w:rsidRPr="001F0D6F">
        <w:rPr>
          <w:rFonts w:ascii="Times New Roman" w:hAnsi="Times New Roman" w:cs="Times New Roman"/>
          <w:bCs/>
          <w:sz w:val="24"/>
          <w:szCs w:val="24"/>
        </w:rPr>
        <w:t>.</w:t>
      </w:r>
    </w:p>
    <w:p w14:paraId="41F37B23" w14:textId="77777777" w:rsidR="00275494" w:rsidRPr="001F0D6F" w:rsidRDefault="00275494" w:rsidP="001F0D6F">
      <w:pPr>
        <w:spacing w:line="360" w:lineRule="auto"/>
        <w:rPr>
          <w:rFonts w:ascii="Times New Roman" w:hAnsi="Times New Roman" w:cs="Times New Roman"/>
          <w:sz w:val="24"/>
          <w:szCs w:val="24"/>
          <w:lang w:eastAsia="ar-SA"/>
        </w:rPr>
      </w:pPr>
    </w:p>
    <w:p w14:paraId="2EF4C936" w14:textId="77777777" w:rsidR="006B0D36" w:rsidRPr="001F0D6F" w:rsidRDefault="006B0D36" w:rsidP="001F0D6F">
      <w:pPr>
        <w:shd w:val="clear" w:color="auto" w:fill="FFFFFF"/>
        <w:spacing w:line="360" w:lineRule="auto"/>
        <w:jc w:val="center"/>
        <w:rPr>
          <w:rFonts w:ascii="Times New Roman" w:hAnsi="Times New Roman" w:cs="Times New Roman"/>
          <w:b/>
          <w:color w:val="222222"/>
          <w:sz w:val="24"/>
          <w:szCs w:val="24"/>
        </w:rPr>
      </w:pPr>
      <w:r w:rsidRPr="001F0D6F">
        <w:rPr>
          <w:rFonts w:ascii="Times New Roman" w:hAnsi="Times New Roman" w:cs="Times New Roman"/>
          <w:b/>
          <w:color w:val="222222"/>
          <w:sz w:val="24"/>
          <w:szCs w:val="24"/>
        </w:rPr>
        <w:t>Daniel Marques</w:t>
      </w:r>
    </w:p>
    <w:p w14:paraId="72C70465" w14:textId="4CAB0AF4" w:rsidR="00997A3D" w:rsidRDefault="006B0D36" w:rsidP="001F0D6F">
      <w:pPr>
        <w:shd w:val="clear" w:color="auto" w:fill="FFFFFF"/>
        <w:spacing w:line="360" w:lineRule="auto"/>
        <w:jc w:val="center"/>
        <w:rPr>
          <w:rFonts w:ascii="Times New Roman" w:eastAsia="Arial Unicode MS" w:hAnsi="Times New Roman" w:cs="Times New Roman"/>
          <w:bCs/>
          <w:sz w:val="24"/>
          <w:szCs w:val="24"/>
        </w:rPr>
      </w:pPr>
      <w:r w:rsidRPr="001F0D6F">
        <w:rPr>
          <w:rFonts w:ascii="Times New Roman" w:eastAsia="Arial Unicode MS" w:hAnsi="Times New Roman" w:cs="Times New Roman"/>
          <w:bCs/>
          <w:sz w:val="24"/>
          <w:szCs w:val="24"/>
        </w:rPr>
        <w:t>Vereador – Líder do PV</w:t>
      </w:r>
    </w:p>
    <w:p w14:paraId="6F4B8E28" w14:textId="58A304C3" w:rsidR="006B0D36" w:rsidRPr="001F0D6F" w:rsidRDefault="006B0D36" w:rsidP="001F0D6F">
      <w:pPr>
        <w:spacing w:line="360" w:lineRule="auto"/>
        <w:jc w:val="center"/>
        <w:rPr>
          <w:rFonts w:ascii="Times New Roman" w:eastAsia="Arial Unicode MS" w:hAnsi="Times New Roman" w:cs="Times New Roman"/>
          <w:b/>
          <w:bCs/>
          <w:sz w:val="24"/>
          <w:szCs w:val="24"/>
        </w:rPr>
      </w:pPr>
      <w:bookmarkStart w:id="0" w:name="_GoBack"/>
      <w:bookmarkEnd w:id="0"/>
      <w:r w:rsidRPr="001F0D6F">
        <w:rPr>
          <w:rFonts w:ascii="Times New Roman" w:eastAsia="Arial Unicode MS" w:hAnsi="Times New Roman" w:cs="Times New Roman"/>
          <w:b/>
          <w:bCs/>
          <w:sz w:val="24"/>
          <w:szCs w:val="24"/>
        </w:rPr>
        <w:lastRenderedPageBreak/>
        <w:t>JUSTIFICATIVA</w:t>
      </w:r>
    </w:p>
    <w:p w14:paraId="62A6CE0D" w14:textId="5AECE534" w:rsidR="000653A7" w:rsidRPr="001F0D6F" w:rsidRDefault="001F0D6F" w:rsidP="001F0D6F">
      <w:pPr>
        <w:spacing w:line="360" w:lineRule="auto"/>
        <w:ind w:firstLine="1134"/>
        <w:jc w:val="both"/>
        <w:rPr>
          <w:rFonts w:ascii="Times New Roman" w:hAnsi="Times New Roman" w:cs="Times New Roman"/>
          <w:sz w:val="10"/>
          <w:szCs w:val="10"/>
        </w:rPr>
      </w:pPr>
      <w:r w:rsidRPr="001F0D6F">
        <w:rPr>
          <w:rFonts w:ascii="Times New Roman" w:hAnsi="Times New Roman" w:cs="Times New Roman"/>
          <w:sz w:val="24"/>
          <w:szCs w:val="24"/>
        </w:rPr>
        <w:t xml:space="preserve">A presente Emenda tem por objetivo adequar o Projeto de Lei </w:t>
      </w:r>
      <w:r w:rsidR="00E70429">
        <w:rPr>
          <w:rFonts w:ascii="Times New Roman" w:hAnsi="Times New Roman" w:cs="Times New Roman"/>
          <w:sz w:val="24"/>
          <w:szCs w:val="24"/>
        </w:rPr>
        <w:t>nº 0</w:t>
      </w:r>
      <w:r w:rsidRPr="001F0D6F">
        <w:rPr>
          <w:rFonts w:ascii="Times New Roman" w:hAnsi="Times New Roman" w:cs="Times New Roman"/>
          <w:sz w:val="24"/>
          <w:szCs w:val="24"/>
        </w:rPr>
        <w:t>86/2016 ao texto fina</w:t>
      </w:r>
      <w:r>
        <w:rPr>
          <w:rFonts w:ascii="Times New Roman" w:hAnsi="Times New Roman" w:cs="Times New Roman"/>
          <w:sz w:val="24"/>
          <w:szCs w:val="24"/>
        </w:rPr>
        <w:t xml:space="preserve">l aprovado </w:t>
      </w:r>
      <w:r w:rsidR="00E70429">
        <w:rPr>
          <w:rFonts w:ascii="Times New Roman" w:hAnsi="Times New Roman" w:cs="Times New Roman"/>
          <w:sz w:val="24"/>
          <w:szCs w:val="24"/>
        </w:rPr>
        <w:t>na integra pela</w:t>
      </w:r>
      <w:r>
        <w:rPr>
          <w:rFonts w:ascii="Times New Roman" w:hAnsi="Times New Roman" w:cs="Times New Roman"/>
          <w:sz w:val="24"/>
          <w:szCs w:val="24"/>
        </w:rPr>
        <w:t xml:space="preserve"> III</w:t>
      </w:r>
      <w:r w:rsidRPr="001F0D6F">
        <w:rPr>
          <w:rFonts w:ascii="Times New Roman" w:hAnsi="Times New Roman" w:cs="Times New Roman"/>
          <w:sz w:val="24"/>
          <w:szCs w:val="24"/>
        </w:rPr>
        <w:t xml:space="preserve"> Conferência Municipal de Educação, realizada em 2015.</w:t>
      </w:r>
    </w:p>
    <w:sectPr w:rsidR="000653A7" w:rsidRPr="001F0D6F" w:rsidSect="00431210">
      <w:headerReference w:type="default" r:id="rId8"/>
      <w:footerReference w:type="default" r:id="rId9"/>
      <w:pgSz w:w="11906" w:h="16838"/>
      <w:pgMar w:top="709" w:right="1701" w:bottom="1417"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CE993F" w14:textId="77777777" w:rsidR="00153731" w:rsidRDefault="00153731" w:rsidP="00431210">
      <w:pPr>
        <w:spacing w:after="0" w:line="240" w:lineRule="auto"/>
      </w:pPr>
      <w:r>
        <w:separator/>
      </w:r>
    </w:p>
  </w:endnote>
  <w:endnote w:type="continuationSeparator" w:id="0">
    <w:p w14:paraId="40B4A173" w14:textId="77777777" w:rsidR="00153731" w:rsidRDefault="00153731" w:rsidP="00431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517367" w14:textId="77777777" w:rsidR="00170269" w:rsidRPr="00427749" w:rsidRDefault="00170269" w:rsidP="00427749">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89, </w:t>
    </w:r>
    <w:r w:rsidRPr="00427749">
      <w:rPr>
        <w:rFonts w:ascii="Verdana" w:eastAsia="Times New Roman" w:hAnsi="Verdana" w:cs="Segoe UI"/>
        <w:color w:val="262626"/>
        <w:sz w:val="20"/>
        <w:szCs w:val="20"/>
        <w:lang w:eastAsia="pt-BR"/>
      </w:rPr>
      <w:t>Centro Niterói, CEP 24.020.073</w:t>
    </w:r>
  </w:p>
  <w:p w14:paraId="74C5369E" w14:textId="77777777" w:rsidR="00170269" w:rsidRPr="00427749" w:rsidRDefault="00170269" w:rsidP="00427749">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p w14:paraId="79A0D2DC" w14:textId="12F62134" w:rsidR="00170269" w:rsidRPr="00E70429" w:rsidRDefault="00E70429" w:rsidP="00E70429">
    <w:pPr>
      <w:pStyle w:val="Rodap"/>
      <w:jc w:val="right"/>
      <w:rPr>
        <w:rFonts w:ascii="Times New Roman" w:hAnsi="Times New Roman" w:cs="Times New Roman"/>
        <w:sz w:val="10"/>
        <w:szCs w:val="10"/>
      </w:rPr>
    </w:pPr>
    <w:r w:rsidRPr="00E70429">
      <w:rPr>
        <w:rFonts w:ascii="Times New Roman" w:hAnsi="Times New Roman" w:cs="Times New Roman"/>
        <w:sz w:val="10"/>
        <w:szCs w:val="10"/>
      </w:rPr>
      <w:t>LFSPP</w:t>
    </w:r>
  </w:p>
  <w:p w14:paraId="29C64473" w14:textId="77777777" w:rsidR="00170269" w:rsidRDefault="0017026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D1E577" w14:textId="77777777" w:rsidR="00153731" w:rsidRDefault="00153731" w:rsidP="00431210">
      <w:pPr>
        <w:spacing w:after="0" w:line="240" w:lineRule="auto"/>
      </w:pPr>
      <w:r>
        <w:separator/>
      </w:r>
    </w:p>
  </w:footnote>
  <w:footnote w:type="continuationSeparator" w:id="0">
    <w:p w14:paraId="285B2EC3" w14:textId="77777777" w:rsidR="00153731" w:rsidRDefault="00153731" w:rsidP="004312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90EC14" w14:textId="77777777" w:rsidR="00170269" w:rsidRDefault="00170269" w:rsidP="00265165">
    <w:pPr>
      <w:pBdr>
        <w:bottom w:val="single" w:sz="4" w:space="1" w:color="auto"/>
      </w:pBdr>
      <w:spacing w:after="0" w:line="240" w:lineRule="auto"/>
      <w:jc w:val="center"/>
    </w:pPr>
    <w:r>
      <w:rPr>
        <w:noProof/>
        <w:lang w:eastAsia="pt-BR"/>
      </w:rPr>
      <w:drawing>
        <wp:inline distT="0" distB="0" distL="0" distR="0" wp14:anchorId="4DE0104B" wp14:editId="27DDDFAB">
          <wp:extent cx="600075" cy="744094"/>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6DBD951A" w14:textId="77777777" w:rsidR="00170269" w:rsidRDefault="00170269" w:rsidP="00265165">
    <w:pPr>
      <w:pBdr>
        <w:bottom w:val="single" w:sz="4" w:space="1" w:color="auto"/>
      </w:pBdr>
      <w:spacing w:after="0" w:line="240" w:lineRule="auto"/>
      <w:jc w:val="center"/>
    </w:pPr>
    <w:r>
      <w:t>Câmara Municipal de Niterói</w:t>
    </w:r>
  </w:p>
  <w:p w14:paraId="1D0DFE7C" w14:textId="77777777" w:rsidR="00170269" w:rsidRDefault="00170269" w:rsidP="00265165">
    <w:pPr>
      <w:pBdr>
        <w:bottom w:val="single" w:sz="4" w:space="1" w:color="auto"/>
      </w:pBdr>
      <w:spacing w:after="0" w:line="240" w:lineRule="auto"/>
      <w:jc w:val="center"/>
    </w:pPr>
    <w:r>
      <w:t xml:space="preserve">Gabinete do Vereador – Daniel Marques – PV </w:t>
    </w:r>
  </w:p>
  <w:p w14:paraId="3CE88E39" w14:textId="77777777" w:rsidR="00170269" w:rsidRDefault="00170269" w:rsidP="00431210">
    <w:pPr>
      <w:pStyle w:val="Cabealho"/>
      <w:tabs>
        <w:tab w:val="clear" w:pos="425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pStyle w:val="Ttulo5"/>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210"/>
    <w:rsid w:val="00004EE1"/>
    <w:rsid w:val="000256E7"/>
    <w:rsid w:val="000637AE"/>
    <w:rsid w:val="000653A7"/>
    <w:rsid w:val="000774C2"/>
    <w:rsid w:val="00081AAC"/>
    <w:rsid w:val="000A6ECE"/>
    <w:rsid w:val="000C13A7"/>
    <w:rsid w:val="000E5A4A"/>
    <w:rsid w:val="00113039"/>
    <w:rsid w:val="00115381"/>
    <w:rsid w:val="00130F9D"/>
    <w:rsid w:val="00153731"/>
    <w:rsid w:val="00170269"/>
    <w:rsid w:val="001F0D6F"/>
    <w:rsid w:val="00220340"/>
    <w:rsid w:val="00240536"/>
    <w:rsid w:val="00265165"/>
    <w:rsid w:val="00275494"/>
    <w:rsid w:val="0027720D"/>
    <w:rsid w:val="0029106E"/>
    <w:rsid w:val="002A1E67"/>
    <w:rsid w:val="002C1013"/>
    <w:rsid w:val="002E4708"/>
    <w:rsid w:val="002E670C"/>
    <w:rsid w:val="003060A9"/>
    <w:rsid w:val="0031642C"/>
    <w:rsid w:val="003366EA"/>
    <w:rsid w:val="00393CA9"/>
    <w:rsid w:val="003C3C0E"/>
    <w:rsid w:val="003E6B16"/>
    <w:rsid w:val="003F3BAF"/>
    <w:rsid w:val="003F64ED"/>
    <w:rsid w:val="00427749"/>
    <w:rsid w:val="00431210"/>
    <w:rsid w:val="00477266"/>
    <w:rsid w:val="004842A6"/>
    <w:rsid w:val="00487D59"/>
    <w:rsid w:val="004B7641"/>
    <w:rsid w:val="0050042B"/>
    <w:rsid w:val="0050574E"/>
    <w:rsid w:val="00525AE1"/>
    <w:rsid w:val="00543060"/>
    <w:rsid w:val="00547BF7"/>
    <w:rsid w:val="00553FAF"/>
    <w:rsid w:val="00580519"/>
    <w:rsid w:val="005870ED"/>
    <w:rsid w:val="00592AB4"/>
    <w:rsid w:val="005A2FF0"/>
    <w:rsid w:val="005C4325"/>
    <w:rsid w:val="005C726E"/>
    <w:rsid w:val="005D0BD9"/>
    <w:rsid w:val="006074A6"/>
    <w:rsid w:val="00611F46"/>
    <w:rsid w:val="00612EE8"/>
    <w:rsid w:val="00641D09"/>
    <w:rsid w:val="0064467E"/>
    <w:rsid w:val="006B0D36"/>
    <w:rsid w:val="006B7624"/>
    <w:rsid w:val="006C3A1D"/>
    <w:rsid w:val="00717FF0"/>
    <w:rsid w:val="00732864"/>
    <w:rsid w:val="00746F00"/>
    <w:rsid w:val="007972A3"/>
    <w:rsid w:val="007A1682"/>
    <w:rsid w:val="007A65E2"/>
    <w:rsid w:val="007B089F"/>
    <w:rsid w:val="007E64A5"/>
    <w:rsid w:val="007F1399"/>
    <w:rsid w:val="007F5520"/>
    <w:rsid w:val="00831B39"/>
    <w:rsid w:val="00845E9F"/>
    <w:rsid w:val="00856529"/>
    <w:rsid w:val="008651AB"/>
    <w:rsid w:val="00890918"/>
    <w:rsid w:val="008A116A"/>
    <w:rsid w:val="008B0DD9"/>
    <w:rsid w:val="00921A8F"/>
    <w:rsid w:val="00964B13"/>
    <w:rsid w:val="009751F9"/>
    <w:rsid w:val="00985E6C"/>
    <w:rsid w:val="00997A3D"/>
    <w:rsid w:val="00A30910"/>
    <w:rsid w:val="00A4439D"/>
    <w:rsid w:val="00A73CEC"/>
    <w:rsid w:val="00A86F77"/>
    <w:rsid w:val="00AB2A01"/>
    <w:rsid w:val="00AC28EB"/>
    <w:rsid w:val="00AC771D"/>
    <w:rsid w:val="00B02C99"/>
    <w:rsid w:val="00B14898"/>
    <w:rsid w:val="00B20C58"/>
    <w:rsid w:val="00B43616"/>
    <w:rsid w:val="00B921A3"/>
    <w:rsid w:val="00B928FB"/>
    <w:rsid w:val="00BA6123"/>
    <w:rsid w:val="00BD775D"/>
    <w:rsid w:val="00C00FB8"/>
    <w:rsid w:val="00C25999"/>
    <w:rsid w:val="00C2752E"/>
    <w:rsid w:val="00C53EC6"/>
    <w:rsid w:val="00C56CCA"/>
    <w:rsid w:val="00C6677E"/>
    <w:rsid w:val="00C66A8B"/>
    <w:rsid w:val="00CA148B"/>
    <w:rsid w:val="00CE40E7"/>
    <w:rsid w:val="00D14A57"/>
    <w:rsid w:val="00D51DED"/>
    <w:rsid w:val="00D61C81"/>
    <w:rsid w:val="00D81E16"/>
    <w:rsid w:val="00DE6A0E"/>
    <w:rsid w:val="00E20306"/>
    <w:rsid w:val="00E45290"/>
    <w:rsid w:val="00E534B4"/>
    <w:rsid w:val="00E659A7"/>
    <w:rsid w:val="00E70429"/>
    <w:rsid w:val="00E80B2B"/>
    <w:rsid w:val="00E92B22"/>
    <w:rsid w:val="00E965A2"/>
    <w:rsid w:val="00EB108B"/>
    <w:rsid w:val="00EC5988"/>
    <w:rsid w:val="00ED2354"/>
    <w:rsid w:val="00EE3BD2"/>
    <w:rsid w:val="00F11F62"/>
    <w:rsid w:val="00F17785"/>
    <w:rsid w:val="00F620A3"/>
    <w:rsid w:val="00F76E63"/>
    <w:rsid w:val="00F95A12"/>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8D947F9"/>
  <w15:docId w15:val="{3FACF536-239C-4FB5-B298-CAC6CCDF0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467E"/>
  </w:style>
  <w:style w:type="paragraph" w:styleId="Ttulo1">
    <w:name w:val="heading 1"/>
    <w:basedOn w:val="Normal"/>
    <w:next w:val="Normal"/>
    <w:link w:val="Ttulo1Char"/>
    <w:qFormat/>
    <w:rsid w:val="006B0D36"/>
    <w:pPr>
      <w:keepNext/>
      <w:widowControl w:val="0"/>
      <w:numPr>
        <w:numId w:val="1"/>
      </w:numPr>
      <w:tabs>
        <w:tab w:val="left" w:pos="3397"/>
        <w:tab w:val="left" w:pos="13460"/>
      </w:tabs>
      <w:suppressAutoHyphens/>
      <w:autoSpaceDE w:val="0"/>
      <w:spacing w:after="0" w:line="240" w:lineRule="auto"/>
      <w:ind w:left="566" w:firstLine="0"/>
      <w:jc w:val="center"/>
      <w:outlineLvl w:val="0"/>
    </w:pPr>
    <w:rPr>
      <w:rFonts w:ascii="Times New Roman" w:eastAsia="Arial Unicode MS" w:hAnsi="Times New Roman" w:cs="Times New Roman"/>
      <w:bCs/>
      <w:iCs/>
      <w:kern w:val="1"/>
      <w:sz w:val="24"/>
      <w:szCs w:val="24"/>
      <w:lang w:eastAsia="ar-SA"/>
    </w:rPr>
  </w:style>
  <w:style w:type="paragraph" w:styleId="Ttulo5">
    <w:name w:val="heading 5"/>
    <w:basedOn w:val="Normal"/>
    <w:next w:val="Normal"/>
    <w:link w:val="Ttulo5Char"/>
    <w:qFormat/>
    <w:rsid w:val="006B0D36"/>
    <w:pPr>
      <w:widowControl w:val="0"/>
      <w:numPr>
        <w:ilvl w:val="4"/>
        <w:numId w:val="1"/>
      </w:numPr>
      <w:suppressAutoHyphens/>
      <w:spacing w:before="240" w:after="60" w:line="240" w:lineRule="auto"/>
      <w:ind w:left="0" w:firstLine="0"/>
      <w:outlineLvl w:val="4"/>
    </w:pPr>
    <w:rPr>
      <w:rFonts w:ascii="Calibri" w:eastAsia="Lucida Sans Unicode" w:hAnsi="Calibri" w:cs="Times New Roman"/>
      <w:bCs/>
      <w:iCs/>
      <w:kern w:val="1"/>
      <w:sz w:val="26"/>
      <w:szCs w:val="26"/>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43121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31210"/>
    <w:rPr>
      <w:rFonts w:ascii="Tahoma" w:hAnsi="Tahoma" w:cs="Tahoma"/>
      <w:sz w:val="16"/>
      <w:szCs w:val="16"/>
    </w:rPr>
  </w:style>
  <w:style w:type="paragraph" w:styleId="Cabealho">
    <w:name w:val="header"/>
    <w:basedOn w:val="Normal"/>
    <w:link w:val="CabealhoChar"/>
    <w:unhideWhenUsed/>
    <w:rsid w:val="0043121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31210"/>
  </w:style>
  <w:style w:type="paragraph" w:styleId="Rodap">
    <w:name w:val="footer"/>
    <w:basedOn w:val="Normal"/>
    <w:link w:val="RodapChar"/>
    <w:unhideWhenUsed/>
    <w:rsid w:val="00431210"/>
    <w:pPr>
      <w:tabs>
        <w:tab w:val="center" w:pos="4252"/>
        <w:tab w:val="right" w:pos="8504"/>
      </w:tabs>
      <w:spacing w:after="0" w:line="240" w:lineRule="auto"/>
    </w:pPr>
  </w:style>
  <w:style w:type="character" w:customStyle="1" w:styleId="RodapChar">
    <w:name w:val="Rodapé Char"/>
    <w:basedOn w:val="Fontepargpadro"/>
    <w:link w:val="Rodap"/>
    <w:rsid w:val="00431210"/>
  </w:style>
  <w:style w:type="paragraph" w:styleId="Recuodecorpodetexto">
    <w:name w:val="Body Text Indent"/>
    <w:basedOn w:val="Normal"/>
    <w:link w:val="RecuodecorpodetextoChar"/>
    <w:rsid w:val="007F1399"/>
    <w:pPr>
      <w:spacing w:after="0" w:line="360" w:lineRule="auto"/>
      <w:ind w:firstLine="709"/>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7F1399"/>
    <w:rPr>
      <w:rFonts w:ascii="Times New Roman" w:eastAsia="Times New Roman" w:hAnsi="Times New Roman" w:cs="Times New Roman"/>
      <w:sz w:val="24"/>
      <w:szCs w:val="24"/>
      <w:lang w:eastAsia="pt-BR"/>
    </w:rPr>
  </w:style>
  <w:style w:type="character" w:styleId="Forte">
    <w:name w:val="Strong"/>
    <w:basedOn w:val="Fontepargpadro"/>
    <w:qFormat/>
    <w:rsid w:val="007F1399"/>
    <w:rPr>
      <w:b/>
      <w:bCs/>
    </w:rPr>
  </w:style>
  <w:style w:type="character" w:customStyle="1" w:styleId="apple-converted-space">
    <w:name w:val="apple-converted-space"/>
    <w:basedOn w:val="Fontepargpadro"/>
    <w:rsid w:val="00477266"/>
  </w:style>
  <w:style w:type="character" w:customStyle="1" w:styleId="spelle">
    <w:name w:val="spelle"/>
    <w:basedOn w:val="Fontepargpadro"/>
    <w:rsid w:val="00477266"/>
  </w:style>
  <w:style w:type="character" w:customStyle="1" w:styleId="Ttulo1Char">
    <w:name w:val="Título 1 Char"/>
    <w:basedOn w:val="Fontepargpadro"/>
    <w:link w:val="Ttulo1"/>
    <w:rsid w:val="006B0D36"/>
    <w:rPr>
      <w:rFonts w:ascii="Times New Roman" w:eastAsia="Arial Unicode MS" w:hAnsi="Times New Roman" w:cs="Times New Roman"/>
      <w:bCs/>
      <w:iCs/>
      <w:kern w:val="1"/>
      <w:sz w:val="24"/>
      <w:szCs w:val="24"/>
      <w:lang w:eastAsia="ar-SA"/>
    </w:rPr>
  </w:style>
  <w:style w:type="character" w:customStyle="1" w:styleId="Ttulo5Char">
    <w:name w:val="Título 5 Char"/>
    <w:basedOn w:val="Fontepargpadro"/>
    <w:link w:val="Ttulo5"/>
    <w:rsid w:val="006B0D36"/>
    <w:rPr>
      <w:rFonts w:ascii="Calibri" w:eastAsia="Lucida Sans Unicode" w:hAnsi="Calibri" w:cs="Times New Roman"/>
      <w:bCs/>
      <w:iCs/>
      <w:kern w:val="1"/>
      <w:sz w:val="26"/>
      <w:szCs w:val="26"/>
      <w:lang w:eastAsia="ar-SA"/>
    </w:rPr>
  </w:style>
  <w:style w:type="paragraph" w:customStyle="1" w:styleId="Normal1">
    <w:name w:val="Normal1"/>
    <w:basedOn w:val="Normal"/>
    <w:rsid w:val="006B0D36"/>
    <w:pPr>
      <w:widowControl w:val="0"/>
      <w:suppressAutoHyphens/>
      <w:spacing w:after="0" w:line="240" w:lineRule="auto"/>
    </w:pPr>
    <w:rPr>
      <w:rFonts w:ascii="Times New Roman" w:eastAsia="Lucida Sans Unicode" w:hAnsi="Times New Roman" w:cs="Times New Roman"/>
      <w:b/>
      <w:i/>
      <w:kern w:val="1"/>
      <w:sz w:val="32"/>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831628">
      <w:bodyDiv w:val="1"/>
      <w:marLeft w:val="0"/>
      <w:marRight w:val="0"/>
      <w:marTop w:val="0"/>
      <w:marBottom w:val="0"/>
      <w:divBdr>
        <w:top w:val="none" w:sz="0" w:space="0" w:color="auto"/>
        <w:left w:val="none" w:sz="0" w:space="0" w:color="auto"/>
        <w:bottom w:val="none" w:sz="0" w:space="0" w:color="auto"/>
        <w:right w:val="none" w:sz="0" w:space="0" w:color="auto"/>
      </w:divBdr>
    </w:div>
    <w:div w:id="1063143013">
      <w:bodyDiv w:val="1"/>
      <w:marLeft w:val="0"/>
      <w:marRight w:val="0"/>
      <w:marTop w:val="0"/>
      <w:marBottom w:val="0"/>
      <w:divBdr>
        <w:top w:val="none" w:sz="0" w:space="0" w:color="auto"/>
        <w:left w:val="none" w:sz="0" w:space="0" w:color="auto"/>
        <w:bottom w:val="none" w:sz="0" w:space="0" w:color="auto"/>
        <w:right w:val="none" w:sz="0" w:space="0" w:color="auto"/>
      </w:divBdr>
    </w:div>
    <w:div w:id="1074743501">
      <w:bodyDiv w:val="1"/>
      <w:marLeft w:val="0"/>
      <w:marRight w:val="0"/>
      <w:marTop w:val="0"/>
      <w:marBottom w:val="0"/>
      <w:divBdr>
        <w:top w:val="none" w:sz="0" w:space="0" w:color="auto"/>
        <w:left w:val="none" w:sz="0" w:space="0" w:color="auto"/>
        <w:bottom w:val="none" w:sz="0" w:space="0" w:color="auto"/>
        <w:right w:val="none" w:sz="0" w:space="0" w:color="auto"/>
      </w:divBdr>
    </w:div>
    <w:div w:id="1396928827">
      <w:bodyDiv w:val="1"/>
      <w:marLeft w:val="0"/>
      <w:marRight w:val="0"/>
      <w:marTop w:val="0"/>
      <w:marBottom w:val="0"/>
      <w:divBdr>
        <w:top w:val="none" w:sz="0" w:space="0" w:color="auto"/>
        <w:left w:val="none" w:sz="0" w:space="0" w:color="auto"/>
        <w:bottom w:val="none" w:sz="0" w:space="0" w:color="auto"/>
        <w:right w:val="none" w:sz="0" w:space="0" w:color="auto"/>
      </w:divBdr>
    </w:div>
    <w:div w:id="1541673337">
      <w:bodyDiv w:val="1"/>
      <w:marLeft w:val="0"/>
      <w:marRight w:val="0"/>
      <w:marTop w:val="0"/>
      <w:marBottom w:val="0"/>
      <w:divBdr>
        <w:top w:val="none" w:sz="0" w:space="0" w:color="auto"/>
        <w:left w:val="none" w:sz="0" w:space="0" w:color="auto"/>
        <w:bottom w:val="none" w:sz="0" w:space="0" w:color="auto"/>
        <w:right w:val="none" w:sz="0" w:space="0" w:color="auto"/>
      </w:divBdr>
    </w:div>
    <w:div w:id="1698308194">
      <w:bodyDiv w:val="1"/>
      <w:marLeft w:val="0"/>
      <w:marRight w:val="0"/>
      <w:marTop w:val="0"/>
      <w:marBottom w:val="0"/>
      <w:divBdr>
        <w:top w:val="none" w:sz="0" w:space="0" w:color="auto"/>
        <w:left w:val="none" w:sz="0" w:space="0" w:color="auto"/>
        <w:bottom w:val="none" w:sz="0" w:space="0" w:color="auto"/>
        <w:right w:val="none" w:sz="0" w:space="0" w:color="auto"/>
      </w:divBdr>
    </w:div>
    <w:div w:id="1794984041">
      <w:bodyDiv w:val="1"/>
      <w:marLeft w:val="0"/>
      <w:marRight w:val="0"/>
      <w:marTop w:val="0"/>
      <w:marBottom w:val="0"/>
      <w:divBdr>
        <w:top w:val="none" w:sz="0" w:space="0" w:color="auto"/>
        <w:left w:val="none" w:sz="0" w:space="0" w:color="auto"/>
        <w:bottom w:val="none" w:sz="0" w:space="0" w:color="auto"/>
        <w:right w:val="none" w:sz="0" w:space="0" w:color="auto"/>
      </w:divBdr>
    </w:div>
    <w:div w:id="1928612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4B311-A13F-45E2-838A-403F06B9D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224</Words>
  <Characters>1212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Particular</dc:creator>
  <cp:lastModifiedBy>Vereador Daniel Marques</cp:lastModifiedBy>
  <cp:revision>3</cp:revision>
  <cp:lastPrinted>2015-05-22T19:15:00Z</cp:lastPrinted>
  <dcterms:created xsi:type="dcterms:W3CDTF">2016-07-12T18:22:00Z</dcterms:created>
  <dcterms:modified xsi:type="dcterms:W3CDTF">2016-07-12T18:22:00Z</dcterms:modified>
</cp:coreProperties>
</file>