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PAULO EDUARDO GOMES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00068/2016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Permite aos funcionários públicos municipais que participem mais ativamente do tratamento dos filhos autistas ou que possuírem alguma deficiência intelectual ou mental.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 - Os funcionários públicos municipais de Niterói, mães ou pais de autistas ou de pessoas com alguma deficiência intelectual ou mental, com carga horária de trabalho igual ou superior a 40 horas semanais, ficam autorizados a se afastar de sua repartição durante um período do expediente de trabalho para participar mais ativamente do tratamento de seus filhos.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1º - O afastamento de que trata o "caput" dependerá de requerimento do funcionário ao seu superior hierárquico ou ao Secretário do órgão em que estiver lotado e será instruído com certidão de nascimento e atestado médico de que o filho se encontra em tratamento e necessita assistência direta da mãe ou do pai.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2º - O afastamento de que trata esta Lei será permitido em períodos pré-determinados do expediente de trabalho durante o prazo máximo de 06 (seis) meses, podendo o requerimento ser renovado, sucessivamente, por iguais períodos, observado, sempre o procedimento de que trata o § 1º.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 - Ficam revogadas as disposições em contrário e esta Lei entrará em vigor na data de sua publicação.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 sociedade como um todo precisa somar esforços no sentido de assegurar e a promover, em condições de igualdade, o exercício dos direitos e das liberdades fundamentais por pessoa com deficiência, visando à sua inclusão social e cidadania. Para além das conhecidas deficiências de natureza mental, intelectual e sensorial, o autismo é uma síndrome ainda pouco compreendida no âmbito social e que justamente por isso possui um data específica de conscientização mundial em torno dela.  As pessoas com autismo costumam apresentar deficiências intelectuais, caracterizadas por dificuldades de comunicação e de contato social, assim como comportamentos repetitivos. Entretanto, nem sempre o autismo está associado à deficiência mental. Seus portadores podem apresentar nível de inteligência classificado como normal, sendo comum o desempenho acima da média em tarefas que exigem apenas atividades mecânicas ou memorização. Certo é que a pessoa autista precisa de atenções especiais e cabe ao poder público tomar iniciativas que garantam a inserção plena desses cidadãos e tragam mais qualidade de vida a eles e a seus familiares.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O presente Projeto de Lei pretende buscar construir uma nova medida a fim de possibilitar que as mães e pais possam participar mais ativamente do tratamento e do dia a dia de seus filhos autistas ou daqueles que possuírem alguma deficiência intelectual ou mental. O Projeto é uma demanda de alguns familiares que procuraram a presidência da Comissão de Saúde e prevê que pais e mães, funcionários públicos do Município, possam se afastar durante alguns períodos do expediente de trabalho para acompanhar e participar do tratamento de seus filhos. Desta forma, solicitamos o apoio de todos os vereadores da Casa para garantir a aprovação, o mais rapidamente possível, do Projeto de Lei ora apresentado.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31 de Março de 2016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PAULO EDUARDO GOMES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