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FC" w:rsidRDefault="00D756FC">
      <w:pPr>
        <w:tabs>
          <w:tab w:val="left" w:pos="1950"/>
        </w:tabs>
      </w:pPr>
    </w:p>
    <w:p w:rsidR="00D756FC" w:rsidRDefault="00751158">
      <w:pPr>
        <w:tabs>
          <w:tab w:val="left" w:pos="1950"/>
        </w:tabs>
      </w:pPr>
      <w:r>
        <w:t xml:space="preserve">       </w:t>
      </w:r>
    </w:p>
    <w:p w:rsidR="00D756FC" w:rsidRDefault="00751158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</w:t>
      </w:r>
    </w:p>
    <w:p w:rsidR="00D756FC" w:rsidRDefault="00D756FC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</w:p>
    <w:p w:rsidR="00D756FC" w:rsidRDefault="00751158">
      <w:pPr>
        <w:pStyle w:val="Ttulo3"/>
        <w:tabs>
          <w:tab w:val="left" w:pos="720"/>
          <w:tab w:val="left" w:pos="5385"/>
        </w:tabs>
        <w:ind w:right="-882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noProof/>
        </w:rPr>
        <w:drawing>
          <wp:inline distT="0" distB="0" distL="0" distR="0">
            <wp:extent cx="590550" cy="7143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</w:rPr>
        <w:tab/>
      </w:r>
    </w:p>
    <w:p w:rsidR="00D756FC" w:rsidRDefault="00D756FC">
      <w:pPr>
        <w:pStyle w:val="Ttulo3"/>
        <w:tabs>
          <w:tab w:val="left" w:pos="720"/>
        </w:tabs>
        <w:ind w:right="-882"/>
        <w:rPr>
          <w:rFonts w:ascii="Times New Roman" w:eastAsia="Times New Roman" w:hAnsi="Times New Roman"/>
        </w:rPr>
      </w:pPr>
    </w:p>
    <w:p w:rsidR="00D756FC" w:rsidRDefault="00751158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i/>
          <w:color w:val="000000"/>
          <w:u w:val="single"/>
        </w:rPr>
      </w:pPr>
      <w:r>
        <w:rPr>
          <w:color w:val="000000"/>
        </w:rPr>
        <w:t xml:space="preserve">                                                 Câmara Municipal de Niterói</w:t>
      </w:r>
    </w:p>
    <w:p w:rsidR="00D756FC" w:rsidRDefault="00751158">
      <w:pPr>
        <w:pStyle w:val="Ttulo2"/>
        <w:tabs>
          <w:tab w:val="left" w:pos="720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Serviço de Atas</w:t>
      </w:r>
    </w:p>
    <w:p w:rsidR="00D756FC" w:rsidRDefault="00D756FC"/>
    <w:p w:rsidR="00D756FC" w:rsidRDefault="00751158" w:rsidP="006A1A3E">
      <w:pPr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ind w:left="5954" w:right="-994" w:hanging="567"/>
        <w:rPr>
          <w:color w:val="000000"/>
        </w:rPr>
      </w:pPr>
      <w:r>
        <w:rPr>
          <w:color w:val="000000"/>
        </w:rPr>
        <w:t xml:space="preserve">         Ata da </w:t>
      </w:r>
      <w:r w:rsidR="0040579F">
        <w:rPr>
          <w:color w:val="000000"/>
        </w:rPr>
        <w:t>Quinquagésima</w:t>
      </w:r>
      <w:r>
        <w:rPr>
          <w:color w:val="000000"/>
        </w:rPr>
        <w:t xml:space="preserve"> </w:t>
      </w:r>
      <w:r w:rsidR="00EB324C">
        <w:rPr>
          <w:color w:val="000000"/>
        </w:rPr>
        <w:t xml:space="preserve">Segunda </w:t>
      </w:r>
      <w:r>
        <w:rPr>
          <w:color w:val="000000"/>
        </w:rPr>
        <w:t>Reunião do Primeiro Período Ordinário do ano de dois mil e vinte e quatro, presidida pelo Senhor Vereador</w:t>
      </w:r>
      <w:r>
        <w:rPr>
          <w:color w:val="FF0000"/>
        </w:rPr>
        <w:t xml:space="preserve"> </w:t>
      </w:r>
      <w:r>
        <w:rPr>
          <w:color w:val="000000"/>
        </w:rPr>
        <w:t>Milton Carlos Lopes (CAL), Presidente.</w:t>
      </w:r>
    </w:p>
    <w:p w:rsidR="00D756FC" w:rsidRDefault="00D756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660"/>
        </w:tabs>
        <w:ind w:right="-882"/>
        <w:rPr>
          <w:color w:val="000000"/>
        </w:rPr>
      </w:pPr>
    </w:p>
    <w:p w:rsidR="00D756FC" w:rsidRDefault="00D756FC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660"/>
        </w:tabs>
        <w:ind w:right="-882"/>
        <w:rPr>
          <w:color w:val="000000"/>
        </w:rPr>
      </w:pPr>
    </w:p>
    <w:p w:rsidR="00D756FC" w:rsidRDefault="00751158" w:rsidP="00BF32DB">
      <w:pPr>
        <w:ind w:left="-709" w:right="-994" w:firstLine="142"/>
      </w:pPr>
      <w:bookmarkStart w:id="0" w:name="_heading=h.gjdgxs" w:colFirst="0" w:colLast="0"/>
      <w:bookmarkEnd w:id="0"/>
      <w:r>
        <w:t xml:space="preserve">                                     Às dezesseis horas e dez minutos, do dia </w:t>
      </w:r>
      <w:r w:rsidR="00EB324C">
        <w:t>dois</w:t>
      </w:r>
      <w:r>
        <w:t xml:space="preserve"> (</w:t>
      </w:r>
      <w:r w:rsidR="00EB324C">
        <w:t>02</w:t>
      </w:r>
      <w:r>
        <w:t xml:space="preserve">) do mês de </w:t>
      </w:r>
      <w:r w:rsidR="0040579F">
        <w:t>ju</w:t>
      </w:r>
      <w:r w:rsidR="00EB324C">
        <w:t>l</w:t>
      </w:r>
      <w:r w:rsidR="0040579F">
        <w:t>ho</w:t>
      </w:r>
      <w:r>
        <w:t>, do ano de dois mil e vinte e quatro, sob a presidência pelo Senhor Vereador Milton Carlos Lopes (CAL) reuniu-se, ordinariamente, a Câmara Municipal de Niterói. A Primeira e a Segunda Secretarias foram ocupadas, respectivamente, pelos Senhores Vereadores Emanuel Jorge Mendes da Rocha e</w:t>
      </w:r>
      <w:r w:rsidR="00C366BC">
        <w:t xml:space="preserve"> Daniel Marques Frederico</w:t>
      </w:r>
      <w:r>
        <w:t xml:space="preserve">, </w:t>
      </w:r>
      <w:r w:rsidR="00D8608C">
        <w:t>o</w:t>
      </w:r>
      <w:r>
        <w:t xml:space="preserve"> segund</w:t>
      </w:r>
      <w:r w:rsidR="00D8608C">
        <w:t>o</w:t>
      </w:r>
      <w:r>
        <w:t xml:space="preserve">, a convite. Além desses Vereadores responderam à chamada nominal os seguintes Senhores Vereadores: </w:t>
      </w:r>
      <w:r w:rsidR="008764DF">
        <w:t xml:space="preserve">Leonardo Soares Giordano, </w:t>
      </w:r>
      <w:r>
        <w:t>Paulo Fernando G</w:t>
      </w:r>
      <w:r w:rsidR="00920CEB">
        <w:t>onçalves Velasco</w:t>
      </w:r>
      <w:r w:rsidR="00EA2489">
        <w:t xml:space="preserve">, </w:t>
      </w:r>
      <w:r>
        <w:t xml:space="preserve"> Roberto F</w:t>
      </w:r>
      <w:r w:rsidR="00920CEB">
        <w:t>ernandes Jales (Beto da Pipa)</w:t>
      </w:r>
      <w:r w:rsidR="00EA2489">
        <w:t xml:space="preserve"> e Túlio Rabelo de Albuquerque Mota (Professor Túlio);</w:t>
      </w:r>
      <w:r w:rsidR="00920CEB">
        <w:t xml:space="preserve"> </w:t>
      </w:r>
      <w:r>
        <w:t xml:space="preserve">foram consignadas as presenças dos seguintes Senhores Vereadores: </w:t>
      </w:r>
      <w:r w:rsidR="00EA2489">
        <w:t xml:space="preserve">Anderson José Rodrigues (Pipico), </w:t>
      </w:r>
      <w:r>
        <w:t>Benny Briolly, Douglas de Souza Gomes,</w:t>
      </w:r>
      <w:r w:rsidR="008764DF">
        <w:t xml:space="preserve"> Fabiano Gonçalves,</w:t>
      </w:r>
      <w:r>
        <w:t xml:space="preserve"> Jorge Andrigo de Carvalho, </w:t>
      </w:r>
      <w:r w:rsidR="00EA2489">
        <w:t xml:space="preserve">Luiz Carlos Gallo de Freitas, Paulo Eduardo Gomes, </w:t>
      </w:r>
      <w:r w:rsidR="00412FE1">
        <w:t>Renato Ferreira de Oliveira Cariello, Robs</w:t>
      </w:r>
      <w:r w:rsidR="00EA2489">
        <w:t>on Guimarães José Filho (Binho) e</w:t>
      </w:r>
      <w:r w:rsidR="00412FE1">
        <w:t xml:space="preserve"> </w:t>
      </w:r>
      <w:r>
        <w:t>Rodrigo Flach Farah</w:t>
      </w:r>
      <w:r w:rsidR="00EA2489">
        <w:t>;</w:t>
      </w:r>
      <w:r w:rsidR="00412FE1">
        <w:t xml:space="preserve"> </w:t>
      </w:r>
      <w:r>
        <w:t xml:space="preserve">permaneceram ausentes os seguintes Senhores Vereadores: </w:t>
      </w:r>
      <w:r w:rsidR="00412FE1">
        <w:t>Adriano dos Santos Olivei</w:t>
      </w:r>
      <w:r w:rsidR="00EA2489">
        <w:t>ra (Boinha) e Adriano Valle da Costa (Folha) ambas justificadas,</w:t>
      </w:r>
      <w:r w:rsidR="00412FE1">
        <w:t xml:space="preserve">  </w:t>
      </w:r>
      <w:r>
        <w:t>Carlos Otávio Dias Vaz (Casota)</w:t>
      </w:r>
      <w:r w:rsidR="008764DF">
        <w:t xml:space="preserve"> e Leandro Portugal Frazen de Lima</w:t>
      </w:r>
      <w:r>
        <w:t>, perfazendo em Ple</w:t>
      </w:r>
      <w:r w:rsidR="00412FE1">
        <w:t>nário a frequência de dezesse</w:t>
      </w:r>
      <w:r w:rsidR="003F2CA6">
        <w:t>te</w:t>
      </w:r>
      <w:r w:rsidR="00412FE1">
        <w:t xml:space="preserve"> (1</w:t>
      </w:r>
      <w:r w:rsidR="003F2CA6">
        <w:t>7</w:t>
      </w:r>
      <w:r>
        <w:t xml:space="preserve">) Senhores Edis. Havendo número legal, o Senhor Presidente iniciou a presente reunião “Com a proteção de Deus, estão abertos e serão encerrados os nossos trabalhos”. O Senhor Vereador </w:t>
      </w:r>
      <w:r w:rsidR="00EA2489">
        <w:t>Leonardo Giordano</w:t>
      </w:r>
      <w:r>
        <w:t xml:space="preserve"> leu um trecho bíblico, a convite. A Ata da Reunião anterior foi lida e aprovada, sem observações.</w:t>
      </w:r>
      <w:bookmarkStart w:id="1" w:name="_heading=h.4xbr4257vc9n" w:colFirst="0" w:colLast="0"/>
      <w:bookmarkStart w:id="2" w:name="_heading=h.bufhvy89x6d4" w:colFirst="0" w:colLast="0"/>
      <w:bookmarkStart w:id="3" w:name="_heading=h.e96c15qblk2" w:colFirst="0" w:colLast="0"/>
      <w:bookmarkStart w:id="4" w:name="_heading=h.13iqqa4t5s3" w:colFirst="0" w:colLast="0"/>
      <w:bookmarkEnd w:id="1"/>
      <w:bookmarkEnd w:id="2"/>
      <w:bookmarkEnd w:id="3"/>
      <w:bookmarkEnd w:id="4"/>
      <w:r w:rsidR="00D8608C">
        <w:t xml:space="preserve"> </w:t>
      </w:r>
      <w:r>
        <w:t xml:space="preserve">A seguir, o Senhor Presidente passou ao </w:t>
      </w:r>
      <w:r>
        <w:rPr>
          <w:b/>
        </w:rPr>
        <w:t>Expediente</w:t>
      </w:r>
      <w:r w:rsidR="00250926">
        <w:rPr>
          <w:b/>
        </w:rPr>
        <w:t xml:space="preserve">: </w:t>
      </w:r>
      <w:r w:rsidR="00250926">
        <w:t xml:space="preserve">OF/GAB/nº 396/24 com as razões do Veto Total ao Substitutivo nº 001/24 ao Projeto de Lei nº 140/21, de autoria do Vereador Daniel Marques e coautoria </w:t>
      </w:r>
      <w:r w:rsidR="008764DF">
        <w:t>o Vereador Milton Carlos Lopes</w:t>
      </w:r>
      <w:r w:rsidR="00250926">
        <w:t xml:space="preserve"> </w:t>
      </w:r>
      <w:r w:rsidR="008764DF">
        <w:t>(</w:t>
      </w:r>
      <w:r w:rsidR="00250926">
        <w:t>C</w:t>
      </w:r>
      <w:r w:rsidR="008764DF">
        <w:t>AL)</w:t>
      </w:r>
      <w:r w:rsidR="00250926">
        <w:t xml:space="preserve">; OF/GAB/nº 407/24 com as razões do Veto Total ao Projeto de Lei nº 008/24, de autoria do Vereador Fabiano Gonçalves; Em seguida, o Senhor Presidente passou ao </w:t>
      </w:r>
      <w:r w:rsidR="00250926" w:rsidRPr="00250926">
        <w:rPr>
          <w:b/>
        </w:rPr>
        <w:t xml:space="preserve">Expediente </w:t>
      </w:r>
      <w:r w:rsidRPr="00250926">
        <w:rPr>
          <w:b/>
        </w:rPr>
        <w:t>Legislativo</w:t>
      </w:r>
      <w:r>
        <w:t>:</w:t>
      </w:r>
      <w:r w:rsidR="00AD6273">
        <w:t xml:space="preserve"> Lida a Mensagem Executiva nº 013/24, referente a recomposição do Tempo Integral dos servidores; </w:t>
      </w:r>
      <w:r>
        <w:t xml:space="preserve"> </w:t>
      </w:r>
      <w:r w:rsidR="00AD6273">
        <w:t>l</w:t>
      </w:r>
      <w:bookmarkStart w:id="5" w:name="_GoBack"/>
      <w:bookmarkEnd w:id="5"/>
      <w:r>
        <w:t>ido</w:t>
      </w:r>
      <w:r w:rsidR="00250926">
        <w:t>s</w:t>
      </w:r>
      <w:r>
        <w:t xml:space="preserve"> e encaminhado</w:t>
      </w:r>
      <w:r w:rsidR="00250926">
        <w:t>s</w:t>
      </w:r>
      <w:r>
        <w:t xml:space="preserve"> o</w:t>
      </w:r>
      <w:r w:rsidR="00250926">
        <w:t>s</w:t>
      </w:r>
      <w:r>
        <w:rPr>
          <w:b/>
        </w:rPr>
        <w:t xml:space="preserve"> Projeto</w:t>
      </w:r>
      <w:r w:rsidR="00250926">
        <w:rPr>
          <w:b/>
        </w:rPr>
        <w:t>s</w:t>
      </w:r>
      <w:r>
        <w:rPr>
          <w:b/>
        </w:rPr>
        <w:t xml:space="preserve"> de </w:t>
      </w:r>
      <w:r w:rsidR="00250926">
        <w:rPr>
          <w:b/>
        </w:rPr>
        <w:t>Decreto Legislativo</w:t>
      </w:r>
      <w:r>
        <w:rPr>
          <w:b/>
        </w:rPr>
        <w:t xml:space="preserve"> </w:t>
      </w:r>
      <w:r>
        <w:t>nº</w:t>
      </w:r>
      <w:r w:rsidR="00250926">
        <w:t xml:space="preserve">s 170/24 de autoria do Vereador Leandro Portugal; 171 e 172/24 ambos de autoria do Vereador Paulo Eduardo Gomes; 173/24 de autoria do Vereador Binho Guimarães; lidas e encaminhadas as  </w:t>
      </w:r>
      <w:r w:rsidR="00250926" w:rsidRPr="00250926">
        <w:rPr>
          <w:b/>
        </w:rPr>
        <w:t>Indicações</w:t>
      </w:r>
      <w:r w:rsidR="00250926">
        <w:t xml:space="preserve"> nºs</w:t>
      </w:r>
      <w:r w:rsidR="0040579F">
        <w:t xml:space="preserve"> </w:t>
      </w:r>
      <w:r w:rsidR="00250926">
        <w:t>3058, 3059, 3060, 3061, 3062, 3063, 3064</w:t>
      </w:r>
      <w:r w:rsidR="00E91FCC">
        <w:t>,</w:t>
      </w:r>
      <w:r w:rsidR="00250926">
        <w:t xml:space="preserve"> 3065</w:t>
      </w:r>
      <w:r w:rsidR="001A3C95">
        <w:t>,</w:t>
      </w:r>
      <w:r w:rsidR="00E91FCC">
        <w:t xml:space="preserve"> 3072</w:t>
      </w:r>
      <w:r w:rsidR="001A3C95">
        <w:t>, 3082 e 3083</w:t>
      </w:r>
      <w:r w:rsidR="00250926">
        <w:t xml:space="preserve">/24 todas de autoria do Vereador Binho Guimarães; 3066, 3067, </w:t>
      </w:r>
      <w:r w:rsidR="00E91FCC">
        <w:t xml:space="preserve">3068, 3069 e 3070/24 todas de autoria do Vereador Rodrigo Farah; 3071/24 de autoria do Vereador Adriano (Boinha); </w:t>
      </w:r>
      <w:r w:rsidR="001A3C95">
        <w:t xml:space="preserve">3073, 3074, 3075, 3076, 3077, 3078, 3079 e 3080/24 todas de autoria do Vereador Anderson (Pipico); 3081/24 de autoria do Vereador Paulo Velasco; </w:t>
      </w:r>
      <w:r w:rsidR="009147A6">
        <w:t>3084/24 de autoria do Vereador Daniel Marques; 3085, 3086, 3087 e 3088/24 todas de auto</w:t>
      </w:r>
      <w:r w:rsidR="0090377E">
        <w:t xml:space="preserve">ria do Vereador Adriano (Folha). </w:t>
      </w:r>
      <w:r w:rsidR="00485E12">
        <w:t xml:space="preserve">Continuando, o Senhor Presidente passou de imediato à </w:t>
      </w:r>
      <w:r w:rsidR="00485E12">
        <w:rPr>
          <w:b/>
        </w:rPr>
        <w:t>Ordem do Dia:</w:t>
      </w:r>
      <w:r w:rsidR="00485E12">
        <w:t xml:space="preserve"> </w:t>
      </w:r>
      <w:r w:rsidR="00485E12">
        <w:rPr>
          <w:b/>
        </w:rPr>
        <w:t>Projeto de Lei</w:t>
      </w:r>
      <w:r w:rsidR="00485E12">
        <w:t xml:space="preserve"> nº</w:t>
      </w:r>
      <w:r w:rsidR="00103324">
        <w:t xml:space="preserve"> 254/20 de autoria do Vereador Leonardo Giordano (</w:t>
      </w:r>
      <w:r w:rsidR="00103324" w:rsidRPr="00103324">
        <w:rPr>
          <w:b/>
        </w:rPr>
        <w:t>Veto Parcial</w:t>
      </w:r>
      <w:r w:rsidR="00103324">
        <w:t xml:space="preserve">). </w:t>
      </w:r>
      <w:r w:rsidR="00103324" w:rsidRPr="006D0B90">
        <w:t xml:space="preserve">Dando início à </w:t>
      </w:r>
      <w:r w:rsidR="00103324" w:rsidRPr="006D0B90">
        <w:lastRenderedPageBreak/>
        <w:t xml:space="preserve">votação, o Senhor Presidente fez a leitura do Parecer da CCJ, mantendo o </w:t>
      </w:r>
      <w:r w:rsidR="00103324">
        <w:t>(</w:t>
      </w:r>
      <w:r w:rsidR="00103324" w:rsidRPr="0026253C">
        <w:rPr>
          <w:b/>
        </w:rPr>
        <w:t xml:space="preserve">Veto </w:t>
      </w:r>
      <w:r w:rsidR="00103324">
        <w:rPr>
          <w:b/>
        </w:rPr>
        <w:t>Parcial)</w:t>
      </w:r>
      <w:r w:rsidR="008764DF">
        <w:t>, discutido pelo Vereador Leonardo Giordano.</w:t>
      </w:r>
      <w:r w:rsidR="00103324" w:rsidRPr="006D0B90">
        <w:t xml:space="preserve"> A seguir, o Senhor Presidente convidou os Vereadores </w:t>
      </w:r>
      <w:r w:rsidR="0090377E">
        <w:t>Andrigo de Carvalho</w:t>
      </w:r>
      <w:r w:rsidR="00103324" w:rsidRPr="006D0B90">
        <w:t xml:space="preserve"> e </w:t>
      </w:r>
      <w:r w:rsidR="0090377E">
        <w:t>Binho Guimarães</w:t>
      </w:r>
      <w:r w:rsidR="00103324" w:rsidRPr="006D0B90">
        <w:t xml:space="preserve"> para escrutinadores da votação. </w:t>
      </w:r>
      <w:r w:rsidR="008764DF">
        <w:t>Continuando</w:t>
      </w:r>
      <w:r w:rsidR="00103324" w:rsidRPr="006D0B90">
        <w:t xml:space="preserve">, o Vereador Andrigo de Carvalho, Líder do Governo encaminhou sua Bancada pela Manutenção do Veto Parcial. </w:t>
      </w:r>
      <w:r w:rsidR="008764DF">
        <w:t>Prosseguindo</w:t>
      </w:r>
      <w:r w:rsidR="00103324" w:rsidRPr="006D0B90">
        <w:t xml:space="preserve">, o Senhor Presidente esclareceu ao Douto Plenário que, os que votassem, </w:t>
      </w:r>
      <w:r w:rsidR="00103324" w:rsidRPr="0090377E">
        <w:rPr>
          <w:b/>
        </w:rPr>
        <w:t>SIM</w:t>
      </w:r>
      <w:r w:rsidR="00103324" w:rsidRPr="006D0B90">
        <w:t xml:space="preserve">, votariam pelo </w:t>
      </w:r>
      <w:r w:rsidR="008764DF">
        <w:t xml:space="preserve">Manutenção do </w:t>
      </w:r>
      <w:r w:rsidR="00103324" w:rsidRPr="006D0B90">
        <w:t xml:space="preserve">Veto Parcial, os que votassem, </w:t>
      </w:r>
      <w:r w:rsidR="00103324" w:rsidRPr="0090377E">
        <w:rPr>
          <w:b/>
        </w:rPr>
        <w:t>NÃO</w:t>
      </w:r>
      <w:r w:rsidR="00103324" w:rsidRPr="006D0B90">
        <w:t xml:space="preserve">, votariam </w:t>
      </w:r>
      <w:r w:rsidR="008764DF">
        <w:t>pela Rejeição do</w:t>
      </w:r>
      <w:r w:rsidR="00103324" w:rsidRPr="006D0B90">
        <w:t xml:space="preserve"> Veto Parcial. A seguir, o Senhor Presidente solicitou ao Vereador Emanuel Rocha que procedeu à chamada nominal dos Senhores Vereadores</w:t>
      </w:r>
      <w:r w:rsidR="0090377E">
        <w:t>. Fizeram uso do voto doze (12</w:t>
      </w:r>
      <w:r w:rsidR="00103324" w:rsidRPr="006D0B90">
        <w:t xml:space="preserve">) Senhores Edis, votaram, </w:t>
      </w:r>
      <w:r w:rsidR="00103324" w:rsidRPr="0090377E">
        <w:rPr>
          <w:b/>
        </w:rPr>
        <w:t>SIM</w:t>
      </w:r>
      <w:r w:rsidR="00103324" w:rsidRPr="006D0B90">
        <w:t xml:space="preserve">, </w:t>
      </w:r>
      <w:r w:rsidR="0090377E">
        <w:t>dez</w:t>
      </w:r>
      <w:r w:rsidR="00103324" w:rsidRPr="006D0B90">
        <w:t xml:space="preserve"> (1</w:t>
      </w:r>
      <w:r w:rsidR="0090377E">
        <w:t>0</w:t>
      </w:r>
      <w:r w:rsidR="00103324" w:rsidRPr="006D0B90">
        <w:t xml:space="preserve">) Senhores </w:t>
      </w:r>
      <w:r w:rsidR="0090377E">
        <w:t>Edis, a saber:</w:t>
      </w:r>
      <w:r w:rsidR="00103324" w:rsidRPr="006D0B90">
        <w:t xml:space="preserve"> Anderson (Pipico), Daniel Marques, Douglas Gomes, Emanuel Rocha, Fa</w:t>
      </w:r>
      <w:r w:rsidR="0090377E">
        <w:t>biano Gonçalves,</w:t>
      </w:r>
      <w:r w:rsidR="00103324" w:rsidRPr="006D0B90">
        <w:t xml:space="preserve"> Andrigo</w:t>
      </w:r>
      <w:r w:rsidR="0090377E">
        <w:t xml:space="preserve"> de Carvalho,</w:t>
      </w:r>
      <w:r w:rsidR="00103324" w:rsidRPr="006D0B90">
        <w:t xml:space="preserve"> </w:t>
      </w:r>
      <w:r w:rsidR="0090377E">
        <w:t xml:space="preserve">Leonardo Giordano, Milton Carlos (CAL), Paulo Velasco </w:t>
      </w:r>
      <w:r w:rsidR="00103324" w:rsidRPr="006D0B90">
        <w:t>e</w:t>
      </w:r>
      <w:r w:rsidR="0090377E">
        <w:t xml:space="preserve"> Binho Guimarães</w:t>
      </w:r>
      <w:r w:rsidR="00103324" w:rsidRPr="006D0B90">
        <w:t xml:space="preserve">. </w:t>
      </w:r>
      <w:r w:rsidR="0090377E">
        <w:t xml:space="preserve">Votaram, </w:t>
      </w:r>
      <w:r w:rsidR="0090377E" w:rsidRPr="0090377E">
        <w:rPr>
          <w:b/>
        </w:rPr>
        <w:t>NÃO</w:t>
      </w:r>
      <w:r w:rsidR="0090377E">
        <w:t xml:space="preserve">, dois (02) Senhores Edis, a saber: </w:t>
      </w:r>
      <w:r w:rsidR="0090377E" w:rsidRPr="006D0B90">
        <w:t>Paulo Eduardo Gomes</w:t>
      </w:r>
      <w:r w:rsidR="0090377E">
        <w:rPr>
          <w:b/>
        </w:rPr>
        <w:t xml:space="preserve"> </w:t>
      </w:r>
      <w:r w:rsidR="0090377E" w:rsidRPr="008764DF">
        <w:t>e</w:t>
      </w:r>
      <w:r w:rsidR="0090377E">
        <w:rPr>
          <w:b/>
        </w:rPr>
        <w:t xml:space="preserve"> </w:t>
      </w:r>
      <w:r w:rsidR="0090377E" w:rsidRPr="006D0B90">
        <w:t>Professor Tulio</w:t>
      </w:r>
      <w:r w:rsidR="0090377E">
        <w:t>.</w:t>
      </w:r>
      <w:r w:rsidR="0090377E">
        <w:rPr>
          <w:b/>
        </w:rPr>
        <w:t xml:space="preserve"> </w:t>
      </w:r>
      <w:r w:rsidR="00103324">
        <w:rPr>
          <w:b/>
        </w:rPr>
        <w:t>Mantido Veto</w:t>
      </w:r>
      <w:r w:rsidR="00E62619">
        <w:rPr>
          <w:b/>
        </w:rPr>
        <w:t xml:space="preserve"> Parcial.</w:t>
      </w:r>
      <w:r w:rsidR="0090377E">
        <w:t xml:space="preserve"> </w:t>
      </w:r>
      <w:r w:rsidR="00103324">
        <w:rPr>
          <w:b/>
        </w:rPr>
        <w:t>Projeto de Lei</w:t>
      </w:r>
      <w:r w:rsidR="00103324">
        <w:t xml:space="preserve"> nº </w:t>
      </w:r>
      <w:r w:rsidR="001E5A1E">
        <w:t>103</w:t>
      </w:r>
      <w:r w:rsidR="00103324">
        <w:t>/2</w:t>
      </w:r>
      <w:r w:rsidR="001E5A1E">
        <w:t>1</w:t>
      </w:r>
      <w:r w:rsidR="00103324">
        <w:t xml:space="preserve"> de autoria do Vereador </w:t>
      </w:r>
      <w:r w:rsidR="001E5A1E">
        <w:t>Professor Túlio e coautoria do Vereador Casota</w:t>
      </w:r>
      <w:r w:rsidR="00103324">
        <w:t xml:space="preserve"> (</w:t>
      </w:r>
      <w:r w:rsidR="00103324" w:rsidRPr="00103324">
        <w:rPr>
          <w:b/>
        </w:rPr>
        <w:t>Veto Parcial</w:t>
      </w:r>
      <w:r w:rsidR="00103324">
        <w:t xml:space="preserve">). </w:t>
      </w:r>
      <w:r w:rsidR="00103324" w:rsidRPr="006D0B90">
        <w:t xml:space="preserve">Dando início à votação, o Senhor Presidente fez a leitura do Parecer da CCJ, mantendo o </w:t>
      </w:r>
      <w:r w:rsidR="00103324">
        <w:t>(</w:t>
      </w:r>
      <w:r w:rsidR="00103324" w:rsidRPr="0026253C">
        <w:rPr>
          <w:b/>
        </w:rPr>
        <w:t xml:space="preserve">Veto </w:t>
      </w:r>
      <w:r w:rsidR="00103324">
        <w:rPr>
          <w:b/>
        </w:rPr>
        <w:t>Parcial)</w:t>
      </w:r>
      <w:r w:rsidR="008764DF">
        <w:t xml:space="preserve">, discutido pelo Autor. </w:t>
      </w:r>
      <w:r w:rsidR="00103324" w:rsidRPr="006D0B90">
        <w:t>A seguir, o Senhor Presiden</w:t>
      </w:r>
      <w:r w:rsidR="0090377E">
        <w:t>te convidou os Vereadores Andrigo de Carvalho</w:t>
      </w:r>
      <w:r w:rsidR="00103324" w:rsidRPr="006D0B90">
        <w:t xml:space="preserve"> e </w:t>
      </w:r>
      <w:r w:rsidR="0090377E">
        <w:t>Binho Guimarães</w:t>
      </w:r>
      <w:r w:rsidR="00103324" w:rsidRPr="006D0B90">
        <w:t xml:space="preserve"> para escrutinadores da votação. </w:t>
      </w:r>
      <w:r w:rsidR="0090377E">
        <w:t>Continuando</w:t>
      </w:r>
      <w:r w:rsidR="00103324" w:rsidRPr="006D0B90">
        <w:t xml:space="preserve">, o Vereador Andrigo de Carvalho, Líder do Governo encaminhou sua Bancada pela Manutenção do Veto Parcial. </w:t>
      </w:r>
      <w:r w:rsidR="008764DF">
        <w:t>Prosseguindo</w:t>
      </w:r>
      <w:r w:rsidR="00103324" w:rsidRPr="006D0B90">
        <w:t xml:space="preserve">, o Senhor Presidente esclareceu ao Douto Plenário que, os que votassem, SIM, votariam pelo </w:t>
      </w:r>
      <w:r w:rsidR="008764DF">
        <w:t xml:space="preserve">Manutenção do </w:t>
      </w:r>
      <w:r w:rsidR="00103324" w:rsidRPr="006D0B90">
        <w:t xml:space="preserve">Veto Parcial, os que votassem, NÃO, votariam </w:t>
      </w:r>
      <w:r w:rsidR="008764DF">
        <w:t xml:space="preserve">pela Rejeição do </w:t>
      </w:r>
      <w:r w:rsidR="00103324" w:rsidRPr="006D0B90">
        <w:t xml:space="preserve">Veto Parcial. A seguir, o Senhor Presidente solicitou ao Vereador Emanuel Rocha que procedeu à chamada nominal dos Senhores Vereadores. Fizeram uso do voto </w:t>
      </w:r>
      <w:r w:rsidR="0090377E">
        <w:t>doze</w:t>
      </w:r>
      <w:r w:rsidR="00103324" w:rsidRPr="006D0B90">
        <w:t xml:space="preserve"> (1</w:t>
      </w:r>
      <w:r w:rsidR="0090377E">
        <w:t>2</w:t>
      </w:r>
      <w:r w:rsidR="00103324" w:rsidRPr="006D0B90">
        <w:t xml:space="preserve">) Senhores Edis, votaram, </w:t>
      </w:r>
      <w:r w:rsidR="00103324" w:rsidRPr="0090377E">
        <w:rPr>
          <w:b/>
        </w:rPr>
        <w:t>SIM</w:t>
      </w:r>
      <w:r w:rsidR="00103324" w:rsidRPr="006D0B90">
        <w:t xml:space="preserve">, </w:t>
      </w:r>
      <w:r w:rsidR="0090377E">
        <w:t>nove</w:t>
      </w:r>
      <w:r w:rsidR="00103324" w:rsidRPr="006D0B90">
        <w:t xml:space="preserve"> (</w:t>
      </w:r>
      <w:r w:rsidR="0090377E">
        <w:t>09</w:t>
      </w:r>
      <w:r w:rsidR="00103324" w:rsidRPr="006D0B90">
        <w:t xml:space="preserve">) Senhores </w:t>
      </w:r>
      <w:r w:rsidR="0090377E">
        <w:t xml:space="preserve">Edis, a saber: </w:t>
      </w:r>
      <w:r w:rsidR="00103324" w:rsidRPr="006D0B90">
        <w:t xml:space="preserve"> An</w:t>
      </w:r>
      <w:r w:rsidR="00C11D53">
        <w:t>derson (Pipico),</w:t>
      </w:r>
      <w:r w:rsidR="00103324" w:rsidRPr="006D0B90">
        <w:t xml:space="preserve"> Douglas Gomes, Emanuel Rocha, Fa</w:t>
      </w:r>
      <w:r w:rsidR="00C11D53">
        <w:t>biano Gonçalves,</w:t>
      </w:r>
      <w:r w:rsidR="00103324" w:rsidRPr="006D0B90">
        <w:t xml:space="preserve"> Andrig</w:t>
      </w:r>
      <w:r w:rsidR="00C11D53">
        <w:t>o de Carvalho, Leonardo Giordano,</w:t>
      </w:r>
      <w:r w:rsidR="00103324" w:rsidRPr="006D0B90">
        <w:t xml:space="preserve"> </w:t>
      </w:r>
      <w:r w:rsidR="00C11D53">
        <w:t xml:space="preserve">Milton Carlos (CAL), Paulo Velasco e Binho Guimarães. Votaram, </w:t>
      </w:r>
      <w:r w:rsidR="00C11D53" w:rsidRPr="0090377E">
        <w:rPr>
          <w:b/>
        </w:rPr>
        <w:t>NÃO</w:t>
      </w:r>
      <w:r w:rsidR="00C11D53">
        <w:t xml:space="preserve">, três (03) Senhores Edis, a saber: Daniel Marques, </w:t>
      </w:r>
      <w:r w:rsidR="00C11D53" w:rsidRPr="006D0B90">
        <w:t>Paulo Eduardo Gomes</w:t>
      </w:r>
      <w:r w:rsidR="00C11D53">
        <w:rPr>
          <w:b/>
        </w:rPr>
        <w:t xml:space="preserve"> </w:t>
      </w:r>
      <w:r w:rsidR="00C11D53" w:rsidRPr="008764DF">
        <w:t>e</w:t>
      </w:r>
      <w:r w:rsidR="00C11D53">
        <w:rPr>
          <w:b/>
        </w:rPr>
        <w:t xml:space="preserve"> </w:t>
      </w:r>
      <w:r w:rsidR="00C11D53" w:rsidRPr="006D0B90">
        <w:t>Professor Tulio</w:t>
      </w:r>
      <w:r w:rsidR="00C11D53">
        <w:t>.</w:t>
      </w:r>
      <w:r w:rsidR="00C11D53">
        <w:rPr>
          <w:b/>
        </w:rPr>
        <w:t xml:space="preserve"> </w:t>
      </w:r>
      <w:r w:rsidR="00103324">
        <w:rPr>
          <w:b/>
        </w:rPr>
        <w:t>Mantido Veto</w:t>
      </w:r>
      <w:r w:rsidR="00E62619">
        <w:rPr>
          <w:b/>
        </w:rPr>
        <w:t xml:space="preserve"> Parcial.</w:t>
      </w:r>
      <w:r w:rsidR="00C11D53">
        <w:t xml:space="preserve"> </w:t>
      </w:r>
      <w:r w:rsidR="00B365FA" w:rsidRPr="00B365FA">
        <w:rPr>
          <w:b/>
        </w:rPr>
        <w:t>Projeto de Lei</w:t>
      </w:r>
      <w:r w:rsidR="00B365FA">
        <w:t xml:space="preserve"> nº 036</w:t>
      </w:r>
      <w:r w:rsidR="00E62619">
        <w:t>/24</w:t>
      </w:r>
      <w:r w:rsidR="00B365FA">
        <w:t xml:space="preserve"> de autoria do Vereador Daniel Marques e coautoria o Vereador Milton Carlos Lopes (CAL) </w:t>
      </w:r>
      <w:r w:rsidR="00B365FA" w:rsidRPr="00E71B1A">
        <w:rPr>
          <w:b/>
        </w:rPr>
        <w:t>(Veto Total)</w:t>
      </w:r>
      <w:r w:rsidR="00B365FA">
        <w:t xml:space="preserve">. Dando início à votação, o Senhor Presidente fez a leitura do Parecer da CCJ, </w:t>
      </w:r>
      <w:r w:rsidR="00C11D53">
        <w:t xml:space="preserve">derrubando o </w:t>
      </w:r>
      <w:r w:rsidR="00B365FA">
        <w:t>Veto Total, discutido pe</w:t>
      </w:r>
      <w:r w:rsidR="00C11D53">
        <w:t xml:space="preserve">lo Vereador Autor e pelos Vereadores Anderson (Pipico), Douglas Gomes, </w:t>
      </w:r>
      <w:r w:rsidR="005E1CDB">
        <w:t>Fabiano Gonçalves, Andrigo de Carvalho, Paulo Eduardo Gomes e Binho Guimarães</w:t>
      </w:r>
      <w:r w:rsidR="00B365FA">
        <w:t>. A seguir, o Senhor Presidente convidou os Vereadores Andrigo de Carvalho</w:t>
      </w:r>
      <w:r w:rsidR="00DE5A00">
        <w:t xml:space="preserve"> e Binho Guimarães</w:t>
      </w:r>
      <w:r w:rsidR="00B365FA">
        <w:t xml:space="preserve"> para escrutinadores da votação. </w:t>
      </w:r>
      <w:r w:rsidR="00DE5A00">
        <w:t>Continuando</w:t>
      </w:r>
      <w:r w:rsidR="00B365FA">
        <w:t xml:space="preserve">, o Vereador Andrigo de Carvalho Líder do Governo encaminhou pelo Voto, </w:t>
      </w:r>
      <w:r w:rsidR="00862D88">
        <w:t>NÃO</w:t>
      </w:r>
      <w:r w:rsidR="00DE5A00">
        <w:t xml:space="preserve">, </w:t>
      </w:r>
      <w:proofErr w:type="gramStart"/>
      <w:r w:rsidR="00DE5A00">
        <w:t>Mantendo</w:t>
      </w:r>
      <w:proofErr w:type="gramEnd"/>
      <w:r w:rsidR="00B365FA">
        <w:t xml:space="preserve"> o Veto Total. Continuando, o Senhor Presidente esclareceu ao Douto Plenário que, os que votassem, </w:t>
      </w:r>
      <w:r w:rsidR="00B365FA">
        <w:rPr>
          <w:b/>
        </w:rPr>
        <w:t>SIM</w:t>
      </w:r>
      <w:r w:rsidR="00B365FA">
        <w:t xml:space="preserve">, votariam pela </w:t>
      </w:r>
      <w:r w:rsidR="00862D88">
        <w:t>Rejeição</w:t>
      </w:r>
      <w:r w:rsidR="00B365FA">
        <w:t xml:space="preserve"> do Veto Total, os que votassem, </w:t>
      </w:r>
      <w:r w:rsidR="00B365FA">
        <w:rPr>
          <w:b/>
        </w:rPr>
        <w:t>NÃO</w:t>
      </w:r>
      <w:r w:rsidR="00B365FA">
        <w:t xml:space="preserve">, votariam pela </w:t>
      </w:r>
      <w:r w:rsidR="00862D88">
        <w:t>Manutenção</w:t>
      </w:r>
      <w:r w:rsidR="00B365FA">
        <w:t xml:space="preserve"> do Veto Total. A seguir, o Senhor Presidente solicitou ao Vereador Emanuel Rocha que procedesse à chamada nominal dos Senhores Vereadores</w:t>
      </w:r>
      <w:r w:rsidR="00862D88">
        <w:t xml:space="preserve">. Fizeram uso do voto </w:t>
      </w:r>
      <w:r w:rsidR="00256EEE">
        <w:t>treze</w:t>
      </w:r>
      <w:r w:rsidR="00862D88">
        <w:t xml:space="preserve"> (1</w:t>
      </w:r>
      <w:r w:rsidR="00256EEE">
        <w:t>3</w:t>
      </w:r>
      <w:r w:rsidR="00B365FA">
        <w:t xml:space="preserve">) Senhores Edis, votaram, </w:t>
      </w:r>
      <w:r w:rsidR="00B365FA">
        <w:rPr>
          <w:b/>
        </w:rPr>
        <w:t>SIM</w:t>
      </w:r>
      <w:r w:rsidR="00862D88">
        <w:t>, dois</w:t>
      </w:r>
      <w:r w:rsidR="00B365FA">
        <w:t xml:space="preserve"> (</w:t>
      </w:r>
      <w:r w:rsidR="00862D88">
        <w:t>02</w:t>
      </w:r>
      <w:r w:rsidR="00B365FA">
        <w:t xml:space="preserve">) Senhores Edis, a saber: </w:t>
      </w:r>
      <w:r w:rsidR="00DE5A00">
        <w:t>Paulo Eduardo Gomes e Professor Tulio.</w:t>
      </w:r>
      <w:r w:rsidR="00B365FA">
        <w:t xml:space="preserve"> Votaram, </w:t>
      </w:r>
      <w:r w:rsidR="00B365FA">
        <w:rPr>
          <w:b/>
        </w:rPr>
        <w:t>NÃO</w:t>
      </w:r>
      <w:r w:rsidR="00B365FA">
        <w:t xml:space="preserve">, </w:t>
      </w:r>
      <w:r w:rsidR="00862D88">
        <w:t>dez</w:t>
      </w:r>
      <w:r w:rsidR="00B365FA">
        <w:t xml:space="preserve"> (</w:t>
      </w:r>
      <w:r w:rsidR="00862D88">
        <w:t>10</w:t>
      </w:r>
      <w:r w:rsidR="00B365FA">
        <w:t>) Senhor</w:t>
      </w:r>
      <w:r w:rsidR="00256EEE">
        <w:t xml:space="preserve">es Edis, a saber: Anderson (Pipico), </w:t>
      </w:r>
      <w:r w:rsidR="00B365FA">
        <w:t xml:space="preserve">Daniel Marques, Douglas Gomes, </w:t>
      </w:r>
      <w:r w:rsidR="00256EEE">
        <w:t xml:space="preserve">Emanuel Rocha, Fabiano Gonçalves, Andrigo de Carvalho, Leonardo Giordano, </w:t>
      </w:r>
      <w:r w:rsidR="00B365FA">
        <w:t xml:space="preserve">Paulo </w:t>
      </w:r>
      <w:r w:rsidR="00256EEE">
        <w:t>Velasco, Beto da Pipa e Binho Guimarães</w:t>
      </w:r>
      <w:r w:rsidR="00DE5A00">
        <w:t xml:space="preserve">. Com </w:t>
      </w:r>
      <w:r w:rsidR="00862D88" w:rsidRPr="00862D88">
        <w:rPr>
          <w:b/>
        </w:rPr>
        <w:t>Abstenção</w:t>
      </w:r>
      <w:r w:rsidR="00862D88">
        <w:t xml:space="preserve"> da Vereadora Benny Briolly. </w:t>
      </w:r>
      <w:r w:rsidR="00B365FA">
        <w:rPr>
          <w:b/>
        </w:rPr>
        <w:t>Mantido o Veto total.</w:t>
      </w:r>
      <w:r w:rsidR="00DE5A00">
        <w:rPr>
          <w:b/>
        </w:rPr>
        <w:t xml:space="preserve"> </w:t>
      </w:r>
      <w:r w:rsidR="00DE5A00" w:rsidRPr="00DE5A00">
        <w:t>Usaram da palavra para justificativa do voto os Vereadores Daniel Marques, Douglas Gomes, Fabiano Gonçalves, Andrigo de Carvalho e Leonardo Giordano.</w:t>
      </w:r>
      <w:r w:rsidR="00B365FA">
        <w:t xml:space="preserve"> </w:t>
      </w:r>
      <w:r w:rsidR="00B316E2">
        <w:t xml:space="preserve">Dando Prosseguimento, o Senhor deu por aberto o </w:t>
      </w:r>
      <w:r w:rsidR="00B316E2" w:rsidRPr="00B316E2">
        <w:rPr>
          <w:b/>
        </w:rPr>
        <w:t>Pequeno Expediente</w:t>
      </w:r>
      <w:r w:rsidR="00B316E2">
        <w:t xml:space="preserve"> aos Senhores Vereadores. </w:t>
      </w:r>
      <w:r w:rsidR="00B316E2" w:rsidRPr="00B316E2">
        <w:rPr>
          <w:b/>
        </w:rPr>
        <w:t>Pela Ordem</w:t>
      </w:r>
      <w:r w:rsidR="00B316E2">
        <w:t xml:space="preserve">: </w:t>
      </w:r>
      <w:r w:rsidR="0027006B">
        <w:t xml:space="preserve">O </w:t>
      </w:r>
      <w:r w:rsidR="007A58E8">
        <w:rPr>
          <w:b/>
        </w:rPr>
        <w:t>Professor</w:t>
      </w:r>
      <w:r w:rsidR="0027006B" w:rsidRPr="0027006B">
        <w:rPr>
          <w:b/>
        </w:rPr>
        <w:t xml:space="preserve"> Túlio</w:t>
      </w:r>
      <w:r w:rsidR="0027006B">
        <w:t>, a p</w:t>
      </w:r>
      <w:r w:rsidR="00B316E2">
        <w:t>rincípio, cumprimentou a todos</w:t>
      </w:r>
      <w:r w:rsidR="007A58E8">
        <w:t>;</w:t>
      </w:r>
      <w:r w:rsidR="00B316E2">
        <w:t xml:space="preserve"> </w:t>
      </w:r>
      <w:r w:rsidR="0027006B">
        <w:t xml:space="preserve"> depois</w:t>
      </w:r>
      <w:r w:rsidR="007A58E8">
        <w:t>,</w:t>
      </w:r>
      <w:r w:rsidR="0027006B">
        <w:t xml:space="preserve"> a demonstração de satisfação pelo destrancamento da Pauta porque havia diversos Projetos  </w:t>
      </w:r>
      <w:r w:rsidR="00A50E24">
        <w:t>im</w:t>
      </w:r>
      <w:r w:rsidR="0027006B">
        <w:t>portantíssimos que precisavam ser votados e um deles o reajuste do servidor municipal,</w:t>
      </w:r>
      <w:r w:rsidR="00A50E24">
        <w:t xml:space="preserve"> em que o valor oferecido pelo G</w:t>
      </w:r>
      <w:r w:rsidR="0027006B">
        <w:t xml:space="preserve">overno era de 3.93% que era o máximo, mas não o que queriam, uma vez que havia uma perda salarial em torno de 21%; este </w:t>
      </w:r>
      <w:r w:rsidR="00A50E24">
        <w:t xml:space="preserve">Vereador </w:t>
      </w:r>
      <w:r w:rsidR="0027006B">
        <w:t>ensejava que os valores fossem maiores, mas a Lei eleitoral obrigava a ser o v</w:t>
      </w:r>
      <w:r w:rsidR="00B316E2">
        <w:t xml:space="preserve">alor do IPCA do período, e sem </w:t>
      </w:r>
      <w:r w:rsidR="0027006B">
        <w:t xml:space="preserve"> prejuízo dessa discussão esse mandato apresentou Emendas, lembrando que não eram somente suas, e sim, para aqueles </w:t>
      </w:r>
      <w:r w:rsidR="00A50E24">
        <w:t>Vereadores</w:t>
      </w:r>
      <w:r w:rsidR="0027006B">
        <w:t xml:space="preserve"> que quisessem assinar consigo e o que mais queria era que fossem aprovadas, pois não tinha vaidade em detê-las</w:t>
      </w:r>
      <w:r w:rsidR="00A50E24">
        <w:t>, haja vista a Emen</w:t>
      </w:r>
      <w:r w:rsidR="008C7101">
        <w:t>d</w:t>
      </w:r>
      <w:r w:rsidR="00A50E24">
        <w:t>a nº</w:t>
      </w:r>
      <w:r w:rsidR="00D8591B">
        <w:t xml:space="preserve"> 01 </w:t>
      </w:r>
      <w:r w:rsidR="008C7101">
        <w:t>que foi explicitada</w:t>
      </w:r>
      <w:r w:rsidR="00ED4E84">
        <w:t>;</w:t>
      </w:r>
      <w:r w:rsidR="008C7101">
        <w:t xml:space="preserve"> e após</w:t>
      </w:r>
      <w:r w:rsidR="00ED4E84">
        <w:t>,</w:t>
      </w:r>
      <w:r w:rsidR="008C7101">
        <w:t xml:space="preserve"> esse Vereador </w:t>
      </w:r>
      <w:r w:rsidR="00DE5A00">
        <w:t>falou</w:t>
      </w:r>
      <w:r w:rsidR="008C7101">
        <w:t xml:space="preserve"> que havia pessoas que não queria</w:t>
      </w:r>
      <w:r w:rsidR="00ED4E84">
        <w:t>m</w:t>
      </w:r>
      <w:r w:rsidR="008C7101">
        <w:t xml:space="preserve"> o reajuste para não perder o abono refeição; por conseguinte, era relevante que a edilidade deste Poder assinasse  a Emenda </w:t>
      </w:r>
      <w:r w:rsidR="00ED4E84">
        <w:t xml:space="preserve">e </w:t>
      </w:r>
      <w:r w:rsidR="008C7101">
        <w:t>que garantisse esse abono para todos; afinal, esse era o pedido dos servidores concursados deste município</w:t>
      </w:r>
      <w:r w:rsidR="00DE5A00">
        <w:t xml:space="preserve"> e precisava-se de reposição, e</w:t>
      </w:r>
      <w:r w:rsidR="008C7101">
        <w:t xml:space="preserve"> também que o reajuste fosse retroativo a janeiro </w:t>
      </w:r>
      <w:r w:rsidR="008C7101">
        <w:lastRenderedPageBreak/>
        <w:t xml:space="preserve">de </w:t>
      </w:r>
      <w:r w:rsidR="007D15F6" w:rsidRPr="007D15F6">
        <w:t>dois mil e vinte e quatro</w:t>
      </w:r>
      <w:r w:rsidR="00ED4E84">
        <w:t>, porque o Governo F</w:t>
      </w:r>
      <w:r w:rsidR="008C7101">
        <w:t>ederal soltou uma Portaria elevando o valor do P</w:t>
      </w:r>
      <w:r w:rsidR="00ED6B28">
        <w:t xml:space="preserve">iso </w:t>
      </w:r>
      <w:r w:rsidR="008C7101">
        <w:t>N</w:t>
      </w:r>
      <w:r w:rsidR="00ED6B28">
        <w:t xml:space="preserve">acional do </w:t>
      </w:r>
      <w:r w:rsidR="008C7101">
        <w:t>M</w:t>
      </w:r>
      <w:r w:rsidR="00ED6B28">
        <w:t>agistério</w:t>
      </w:r>
      <w:r w:rsidR="008C7101">
        <w:t xml:space="preserve"> que é reajustável e com isso os professores do município ganhavam menos; concluindo: precisava-se garantir que nenhum servidor perdesse, no caso, os servidores da Educação porque têm o P</w:t>
      </w:r>
      <w:r w:rsidR="002811DA">
        <w:t xml:space="preserve">iso </w:t>
      </w:r>
      <w:r w:rsidR="008C7101">
        <w:t>N</w:t>
      </w:r>
      <w:r w:rsidR="002811DA">
        <w:t>acional do Magistério</w:t>
      </w:r>
      <w:r w:rsidR="008C7101">
        <w:t xml:space="preserve">; e este </w:t>
      </w:r>
      <w:r w:rsidR="00ED4E84">
        <w:t>Verea</w:t>
      </w:r>
      <w:r w:rsidR="007D15F6">
        <w:t>d</w:t>
      </w:r>
      <w:r w:rsidR="00ED4E84">
        <w:t>or</w:t>
      </w:r>
      <w:r w:rsidR="008C7101">
        <w:t xml:space="preserve"> ainda reiter</w:t>
      </w:r>
      <w:r w:rsidR="00735F8C">
        <w:t xml:space="preserve">ava </w:t>
      </w:r>
      <w:r w:rsidR="008C7101">
        <w:t xml:space="preserve">que em uma de suas Emendas instituía uma Mesa de Negociações entre o Poder Executivo e os Servidores desta cidade, para assim, avançar nessa discussão, dialogar, o que fortalecerá o servidor de carreira; sendo assim, o mesmo  carinho e atenção dispensados aos comissionados, fossem os mesmos com os servidores de carreira. </w:t>
      </w:r>
      <w:r w:rsidR="0027006B">
        <w:t>O Vereador</w:t>
      </w:r>
      <w:r w:rsidR="0027006B" w:rsidRPr="0027006B">
        <w:rPr>
          <w:b/>
        </w:rPr>
        <w:t xml:space="preserve"> F</w:t>
      </w:r>
      <w:r w:rsidR="0027006B">
        <w:rPr>
          <w:b/>
        </w:rPr>
        <w:t xml:space="preserve">abiano </w:t>
      </w:r>
      <w:r w:rsidR="0027006B" w:rsidRPr="0027006B">
        <w:rPr>
          <w:b/>
        </w:rPr>
        <w:t>G</w:t>
      </w:r>
      <w:r w:rsidR="0027006B">
        <w:rPr>
          <w:b/>
        </w:rPr>
        <w:t>onçalves</w:t>
      </w:r>
      <w:r w:rsidR="0027006B">
        <w:t xml:space="preserve"> fe</w:t>
      </w:r>
      <w:r w:rsidR="00ED4E84">
        <w:t>z o destaque do dia de ontem, 1º</w:t>
      </w:r>
      <w:r w:rsidR="007D15F6">
        <w:t xml:space="preserve"> de julho do ano de dois mil e vinte e quatro</w:t>
      </w:r>
      <w:r w:rsidR="0027006B">
        <w:t>, que completa</w:t>
      </w:r>
      <w:r w:rsidR="00735F8C">
        <w:t>va</w:t>
      </w:r>
      <w:r w:rsidR="0027006B">
        <w:t xml:space="preserve"> </w:t>
      </w:r>
      <w:r w:rsidR="008C7101">
        <w:t>trinta</w:t>
      </w:r>
      <w:r w:rsidR="0027006B">
        <w:t xml:space="preserve"> anos do maior feito monetário que este Brasil já teve pós-República que foi o Plano Real; esse</w:t>
      </w:r>
      <w:r w:rsidR="008C7101">
        <w:t>Vereador</w:t>
      </w:r>
      <w:r w:rsidR="0027006B">
        <w:t xml:space="preserve"> seguia rememorando as conjunturas dessa época, q</w:t>
      </w:r>
      <w:r w:rsidR="00A50E24">
        <w:t>uan</w:t>
      </w:r>
      <w:r w:rsidR="0027006B">
        <w:t>do o Real começava a ser abraçado pelo brasileiro como sendo sua moeda e que aprend</w:t>
      </w:r>
      <w:r w:rsidR="00735F8C">
        <w:t>eu</w:t>
      </w:r>
      <w:r w:rsidR="0027006B">
        <w:t xml:space="preserve"> a planeja</w:t>
      </w:r>
      <w:r w:rsidR="00A50E24">
        <w:t>r e que durante muito tempo vali</w:t>
      </w:r>
      <w:r w:rsidR="0027006B">
        <w:t>a mais que um dólar, então começaram a aparecer os grande</w:t>
      </w:r>
      <w:r w:rsidR="00A50E24">
        <w:t>s</w:t>
      </w:r>
      <w:r w:rsidR="0027006B">
        <w:t xml:space="preserve"> varejistas, grandes lojas, e então surg</w:t>
      </w:r>
      <w:r w:rsidR="00735F8C">
        <w:t>iu</w:t>
      </w:r>
      <w:r w:rsidR="0027006B">
        <w:t xml:space="preserve"> um novo consumidor; isto posto, o Brasil passou a ser um atra</w:t>
      </w:r>
      <w:r w:rsidR="00735F8C">
        <w:t>tivo para grandes investimentos.</w:t>
      </w:r>
      <w:r w:rsidR="0027006B">
        <w:t xml:space="preserve"> </w:t>
      </w:r>
      <w:r w:rsidR="00735F8C">
        <w:t>Finalizando</w:t>
      </w:r>
      <w:r w:rsidR="0027006B">
        <w:t>, as palavras elogiosas, o enobrecimento ao honroso ex-Presidente F</w:t>
      </w:r>
      <w:r w:rsidR="00A50E24">
        <w:t>ernando Henrique Cardoso</w:t>
      </w:r>
      <w:r w:rsidR="0027006B">
        <w:t>, que na sua opinião fo</w:t>
      </w:r>
      <w:r w:rsidR="00735F8C">
        <w:t>i</w:t>
      </w:r>
      <w:r w:rsidR="0027006B">
        <w:t xml:space="preserve"> um dos maiores Pr</w:t>
      </w:r>
      <w:r w:rsidR="00735F8C">
        <w:t xml:space="preserve">esidentes que o Brasil, </w:t>
      </w:r>
      <w:r w:rsidR="00ED4E84">
        <w:t>a</w:t>
      </w:r>
      <w:r w:rsidR="00C92AD8">
        <w:t>parte</w:t>
      </w:r>
      <w:r w:rsidR="00735F8C">
        <w:t>ado pelo Vereador Emanuel Rocha</w:t>
      </w:r>
      <w:r w:rsidR="00C92AD8">
        <w:t xml:space="preserve">. </w:t>
      </w:r>
      <w:r w:rsidR="00A50E24" w:rsidRPr="00A50E24">
        <w:t xml:space="preserve">O </w:t>
      </w:r>
      <w:r w:rsidR="00A50E24">
        <w:t xml:space="preserve">Vereador </w:t>
      </w:r>
      <w:r w:rsidR="00A50E24" w:rsidRPr="00A50E24">
        <w:rPr>
          <w:b/>
        </w:rPr>
        <w:t>Douglas Gomes</w:t>
      </w:r>
      <w:r w:rsidR="00A50E24">
        <w:t xml:space="preserve"> quis saber do Senhor Presidente, se a Mensagem </w:t>
      </w:r>
      <w:r w:rsidR="00A50E24" w:rsidRPr="00A50E24">
        <w:t>Executiva com referência ao Tempo Integral chegaria a Casa ainda h</w:t>
      </w:r>
      <w:r w:rsidR="00A50E24">
        <w:t>o</w:t>
      </w:r>
      <w:r w:rsidR="00A50E24" w:rsidRPr="00A50E24">
        <w:t>j</w:t>
      </w:r>
      <w:r w:rsidR="00A50E24">
        <w:t>e</w:t>
      </w:r>
      <w:r w:rsidR="00A50E24" w:rsidRPr="00A50E24">
        <w:t xml:space="preserve"> e que precisava ser lida e estar sancionada até o dia </w:t>
      </w:r>
      <w:r w:rsidR="00ED4E84">
        <w:t>cinco deste mês; e o G</w:t>
      </w:r>
      <w:r w:rsidR="00A50E24" w:rsidRPr="00A50E24">
        <w:t>overno até agora nenhuma informação</w:t>
      </w:r>
      <w:r w:rsidR="00ED4E84">
        <w:t xml:space="preserve">, </w:t>
      </w:r>
      <w:r w:rsidR="00A50E24" w:rsidRPr="00A50E24">
        <w:t>sem o menor cuidado e carinho com estes servidores que vinham direto às sessões plenárias; do contrário</w:t>
      </w:r>
      <w:r w:rsidR="00ED4E84">
        <w:t>,</w:t>
      </w:r>
      <w:r w:rsidR="00A50E24" w:rsidRPr="00A50E24">
        <w:t xml:space="preserve"> não terá nenhuma solução;</w:t>
      </w:r>
      <w:r w:rsidR="00A50E24">
        <w:t xml:space="preserve"> </w:t>
      </w:r>
      <w:r w:rsidR="00A50E24" w:rsidRPr="00A50E24">
        <w:t>em seguida, propôs que os parlamentares se manti</w:t>
      </w:r>
      <w:r w:rsidR="00A50E24">
        <w:t xml:space="preserve">vessem neste Parlamento até </w:t>
      </w:r>
      <w:r w:rsidR="00735F8C">
        <w:t>a</w:t>
      </w:r>
      <w:r w:rsidR="00A50E24">
        <w:t>s sete horas</w:t>
      </w:r>
      <w:r w:rsidR="00ED4E84">
        <w:t xml:space="preserve"> e trinta minutos,</w:t>
      </w:r>
      <w:r w:rsidR="000C3899">
        <w:t xml:space="preserve"> </w:t>
      </w:r>
      <w:r w:rsidR="00A50E24" w:rsidRPr="00A50E24">
        <w:t>aguardando-a para ser lida e apreciada amanhã,</w:t>
      </w:r>
      <w:r w:rsidR="00A50E24">
        <w:t xml:space="preserve"> </w:t>
      </w:r>
      <w:r w:rsidR="00A50E24" w:rsidRPr="00A50E24">
        <w:t>m</w:t>
      </w:r>
      <w:r w:rsidR="00A50E24">
        <w:t>as era necessário que o G</w:t>
      </w:r>
      <w:r w:rsidR="00A50E24" w:rsidRPr="00A50E24">
        <w:t xml:space="preserve">overno fosse pressionado, e mais uma vez a palavra sendo quebrada; por fim, este </w:t>
      </w:r>
      <w:r w:rsidR="00A50E24">
        <w:t>Vereador</w:t>
      </w:r>
      <w:r w:rsidR="00A50E24" w:rsidRPr="00A50E24">
        <w:t xml:space="preserve"> fez comentários acerca da precariedade das calçadas das ruas desta cidade;</w:t>
      </w:r>
      <w:r w:rsidR="00A50E24">
        <w:t xml:space="preserve"> </w:t>
      </w:r>
      <w:r w:rsidR="00735F8C">
        <w:t>por isso,</w:t>
      </w:r>
      <w:r w:rsidR="00A50E24" w:rsidRPr="00A50E24">
        <w:t xml:space="preserve"> a Indicação Legislativa a quem de competência para que </w:t>
      </w:r>
      <w:r w:rsidR="00A50E24">
        <w:t xml:space="preserve">olhasse um pouco mais para a Avenida </w:t>
      </w:r>
      <w:r w:rsidR="00A50E24" w:rsidRPr="00A50E24">
        <w:t>Amaral Peixoto, e Ofício à Secretaria de Saúde para que o H</w:t>
      </w:r>
      <w:r w:rsidR="00A50E24">
        <w:t xml:space="preserve">ospital </w:t>
      </w:r>
      <w:r w:rsidR="00A50E24" w:rsidRPr="00A50E24">
        <w:t>C</w:t>
      </w:r>
      <w:r w:rsidR="00A50E24">
        <w:t xml:space="preserve">arlos </w:t>
      </w:r>
      <w:r w:rsidR="00A50E24" w:rsidRPr="00A50E24">
        <w:t>T</w:t>
      </w:r>
      <w:r w:rsidR="00A50E24">
        <w:t>ortelly</w:t>
      </w:r>
      <w:r w:rsidR="00C24D03">
        <w:t xml:space="preserve"> </w:t>
      </w:r>
      <w:r w:rsidR="000C3899">
        <w:t>tivesse</w:t>
      </w:r>
      <w:r w:rsidR="00C24D03">
        <w:t xml:space="preserve"> Ortopedistas; </w:t>
      </w:r>
      <w:r w:rsidR="00C24D03" w:rsidRPr="00C24D03">
        <w:t xml:space="preserve"> outras questões t</w:t>
      </w:r>
      <w:r w:rsidR="00C24D03">
        <w:t>am</w:t>
      </w:r>
      <w:r w:rsidR="00C24D03" w:rsidRPr="00C24D03">
        <w:t>b</w:t>
      </w:r>
      <w:r w:rsidR="00C24D03">
        <w:t>ém</w:t>
      </w:r>
      <w:r w:rsidR="00C24D03" w:rsidRPr="00C24D03">
        <w:t xml:space="preserve"> foram acentuadas como</w:t>
      </w:r>
      <w:r w:rsidR="00920FA9">
        <w:t>:</w:t>
      </w:r>
      <w:r w:rsidR="00C24D03" w:rsidRPr="00C24D03">
        <w:t xml:space="preserve"> o abandono de Niterói às crianças autistas pela prefeitura que não entregavam os direitos garantidos por Lei</w:t>
      </w:r>
      <w:r w:rsidR="00C24D03">
        <w:t xml:space="preserve">, </w:t>
      </w:r>
      <w:r w:rsidR="00C24D03" w:rsidRPr="00C24D03">
        <w:t xml:space="preserve"> até por não haver laudos; e a questão dos </w:t>
      </w:r>
      <w:r w:rsidR="00CA4E1B">
        <w:t>oitenta e nove</w:t>
      </w:r>
      <w:r w:rsidR="00C24D03" w:rsidRPr="00C24D03">
        <w:t xml:space="preserve"> </w:t>
      </w:r>
      <w:r w:rsidR="000C3899">
        <w:t>“</w:t>
      </w:r>
      <w:r w:rsidR="00C24D03" w:rsidRPr="00C24D03">
        <w:t>tablets</w:t>
      </w:r>
      <w:r w:rsidR="000C3899">
        <w:t>”</w:t>
      </w:r>
      <w:r w:rsidR="00C24D03" w:rsidRPr="00C24D03">
        <w:t xml:space="preserve"> que não estavam no galpão, quem os recebeu,</w:t>
      </w:r>
      <w:r w:rsidR="00C24D03">
        <w:t xml:space="preserve"> </w:t>
      </w:r>
      <w:r w:rsidR="00C24D03" w:rsidRPr="00C24D03">
        <w:t>q</w:t>
      </w:r>
      <w:r w:rsidR="00C24D03">
        <w:t>uan</w:t>
      </w:r>
      <w:r w:rsidR="00C24D03" w:rsidRPr="00C24D03">
        <w:t>do e por quê,</w:t>
      </w:r>
      <w:r w:rsidR="00C24D03">
        <w:t xml:space="preserve"> </w:t>
      </w:r>
      <w:r w:rsidR="00C24D03" w:rsidRPr="00C24D03">
        <w:t>indagou; assim como com os ares-condicionados p</w:t>
      </w:r>
      <w:r w:rsidR="00C24D03">
        <w:t>or</w:t>
      </w:r>
      <w:r w:rsidR="00C24D03" w:rsidRPr="00C24D03">
        <w:t>q</w:t>
      </w:r>
      <w:r w:rsidR="00C24D03">
        <w:t>ue</w:t>
      </w:r>
      <w:r w:rsidR="00C24D03" w:rsidRPr="00C24D03">
        <w:t xml:space="preserve"> todos foram retirados do galpão da F</w:t>
      </w:r>
      <w:r w:rsidR="00C24D03">
        <w:t xml:space="preserve">undação </w:t>
      </w:r>
      <w:r w:rsidR="00C24D03" w:rsidRPr="00C24D03">
        <w:t>M</w:t>
      </w:r>
      <w:r w:rsidR="00C24D03">
        <w:t xml:space="preserve">unicipal de </w:t>
      </w:r>
      <w:r w:rsidR="00C24D03" w:rsidRPr="00C24D03">
        <w:t>E</w:t>
      </w:r>
      <w:r w:rsidR="00C24D03">
        <w:t>ducação</w:t>
      </w:r>
      <w:r w:rsidR="00C24D03" w:rsidRPr="00C24D03">
        <w:t xml:space="preserve"> e essa pauta tinha </w:t>
      </w:r>
      <w:r w:rsidR="000C3899">
        <w:t xml:space="preserve">a </w:t>
      </w:r>
      <w:r w:rsidR="00735F8C">
        <w:t xml:space="preserve">unidade nesta Casa. </w:t>
      </w:r>
      <w:r w:rsidR="00C92AD8">
        <w:t xml:space="preserve">O Vereador </w:t>
      </w:r>
      <w:r w:rsidR="00C92AD8" w:rsidRPr="00C92AD8">
        <w:rPr>
          <w:b/>
        </w:rPr>
        <w:t>Binho Guimarães</w:t>
      </w:r>
      <w:r w:rsidR="00735F8C">
        <w:t xml:space="preserve"> </w:t>
      </w:r>
      <w:r w:rsidR="00BC27B2">
        <w:t>comentou sobre a necessidade de elogiar quando devido, destacando o trabalho dos colaboradores Fred e Marcelo Henrique da Enel na solução de um problema de um morador</w:t>
      </w:r>
      <w:r w:rsidR="00C92AD8">
        <w:t>; menção a importância</w:t>
      </w:r>
      <w:r w:rsidR="00B00750">
        <w:t xml:space="preserve"> de se discutir a Lei dos fios. F</w:t>
      </w:r>
      <w:r w:rsidR="00C92AD8">
        <w:t>inalizando sua intervenção, os comentários concernen</w:t>
      </w:r>
      <w:r w:rsidR="00B00750">
        <w:t>te</w:t>
      </w:r>
      <w:r w:rsidR="00BC27B2">
        <w:t>s</w:t>
      </w:r>
      <w:r w:rsidR="00B00750">
        <w:t xml:space="preserve"> ao movimento “Amor por Niterói”</w:t>
      </w:r>
      <w:r w:rsidR="00C92AD8">
        <w:t xml:space="preserve"> propagado pelo pré-candidato a Prefeito desta cidade Rodrigo Neves</w:t>
      </w:r>
      <w:r w:rsidR="00BC27B2">
        <w:t xml:space="preserve"> e destacou os avanços na Região Oceânica,</w:t>
      </w:r>
      <w:r w:rsidR="001E7674">
        <w:t xml:space="preserve"> </w:t>
      </w:r>
      <w:r w:rsidR="00BC27B2">
        <w:t>a</w:t>
      </w:r>
      <w:r w:rsidR="00C92AD8">
        <w:t xml:space="preserve">partes dos </w:t>
      </w:r>
      <w:r w:rsidR="00BC27B2">
        <w:t>Vereadores</w:t>
      </w:r>
      <w:r w:rsidR="00C92AD8">
        <w:t xml:space="preserve"> Douglas Gomes, Re</w:t>
      </w:r>
      <w:r w:rsidR="00B00750">
        <w:t xml:space="preserve">nato Cariello, Professor Túlio </w:t>
      </w:r>
      <w:r w:rsidR="00C92AD8">
        <w:t>e Anderson</w:t>
      </w:r>
      <w:r w:rsidR="00BC27B2">
        <w:t xml:space="preserve"> </w:t>
      </w:r>
      <w:r w:rsidR="00C92AD8">
        <w:t>(</w:t>
      </w:r>
      <w:r w:rsidR="001E7674">
        <w:t xml:space="preserve">Pipico). </w:t>
      </w:r>
      <w:r w:rsidR="00442685">
        <w:t>Esta Ata, no seu inteiro teor,</w:t>
      </w:r>
      <w:r w:rsidR="00685161">
        <w:t xml:space="preserve"> </w:t>
      </w:r>
      <w:r w:rsidR="00442685">
        <w:t>foi registrada nos Anais desta Câmara Municipal.</w:t>
      </w:r>
      <w:r w:rsidR="00685161">
        <w:t xml:space="preserve"> </w:t>
      </w:r>
      <w:r>
        <w:t>Não havendo mais oradores inscritos, o Senhor Presidente encer</w:t>
      </w:r>
      <w:r w:rsidR="00EE2C7E">
        <w:t>rou à presente reunião, às dezoito</w:t>
      </w:r>
      <w:r>
        <w:t xml:space="preserve"> horas e </w:t>
      </w:r>
      <w:r w:rsidR="00EE2C7E">
        <w:t>trinta e cinco</w:t>
      </w:r>
      <w:r>
        <w:t xml:space="preserve"> minutos marcando à próxima, para o dia </w:t>
      </w:r>
      <w:r w:rsidR="00EB324C">
        <w:t>três de julho</w:t>
      </w:r>
      <w:r>
        <w:t xml:space="preserve"> do corrente, à hora Regimental.  De acordo com o que se estabelece o Regimento </w:t>
      </w:r>
      <w:r w:rsidR="001C2CFF">
        <w:t>Interno foi lavrada esta Ata por</w:t>
      </w:r>
      <w:r w:rsidR="0027679D">
        <w:t xml:space="preserve">           </w:t>
      </w:r>
      <w:r w:rsidR="009B56B1">
        <w:t xml:space="preserve">  </w:t>
      </w:r>
      <w:r w:rsidR="0027679D">
        <w:t xml:space="preserve">                       </w:t>
      </w:r>
      <w:r>
        <w:t xml:space="preserve"> </w:t>
      </w:r>
      <w:r w:rsidR="007B2309">
        <w:t xml:space="preserve">                     </w:t>
      </w:r>
      <w:r w:rsidR="009B56B1">
        <w:t xml:space="preserve"> </w:t>
      </w:r>
      <w:r w:rsidR="007B2309">
        <w:t xml:space="preserve">   </w:t>
      </w:r>
      <w:r>
        <w:t xml:space="preserve">Redatora chefe do Serviço de Atas, a qual depois de lida e aprovada vai assinada pelos membros da Mesa.                                                      </w:t>
      </w:r>
    </w:p>
    <w:p w:rsidR="00D756FC" w:rsidRDefault="00751158">
      <w:pPr>
        <w:ind w:left="-709" w:right="-994"/>
      </w:pPr>
      <w:r>
        <w:t xml:space="preserve">                                                             ________________________</w:t>
      </w:r>
    </w:p>
    <w:p w:rsidR="00D756FC" w:rsidRDefault="00751158">
      <w:pPr>
        <w:tabs>
          <w:tab w:val="left" w:pos="5565"/>
        </w:tabs>
        <w:ind w:right="-882"/>
      </w:pPr>
      <w:r>
        <w:t xml:space="preserve">                                                                  Presidente                                                                                   </w:t>
      </w:r>
    </w:p>
    <w:p w:rsidR="00D756FC" w:rsidRDefault="00751158">
      <w:pPr>
        <w:tabs>
          <w:tab w:val="left" w:pos="5565"/>
        </w:tabs>
        <w:ind w:right="-882"/>
      </w:pPr>
      <w:r>
        <w:t xml:space="preserve">  ________________________                                                 ______________________                             </w:t>
      </w:r>
    </w:p>
    <w:p w:rsidR="00D756FC" w:rsidRDefault="00751158">
      <w:r>
        <w:t xml:space="preserve">              1º Secretário                                                                              2º Secretário    </w:t>
      </w:r>
    </w:p>
    <w:p w:rsidR="00D756FC" w:rsidRDefault="00D756FC">
      <w:pPr>
        <w:ind w:left="-567" w:right="-994" w:firstLine="142"/>
      </w:pPr>
    </w:p>
    <w:sectPr w:rsidR="00D756F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3B0" w:rsidRDefault="00F443B0">
      <w:r>
        <w:separator/>
      </w:r>
    </w:p>
  </w:endnote>
  <w:endnote w:type="continuationSeparator" w:id="0">
    <w:p w:rsidR="00F443B0" w:rsidRDefault="00F44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vantGarde Bk B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FC" w:rsidRDefault="00D756F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3B0" w:rsidRDefault="00F443B0">
      <w:r>
        <w:separator/>
      </w:r>
    </w:p>
  </w:footnote>
  <w:footnote w:type="continuationSeparator" w:id="0">
    <w:p w:rsidR="00F443B0" w:rsidRDefault="00F44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6FC" w:rsidRDefault="0075115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FC"/>
    <w:rsid w:val="0000300B"/>
    <w:rsid w:val="00013EB5"/>
    <w:rsid w:val="000218D3"/>
    <w:rsid w:val="000728B0"/>
    <w:rsid w:val="000B0720"/>
    <w:rsid w:val="000C3899"/>
    <w:rsid w:val="000D181A"/>
    <w:rsid w:val="000F7342"/>
    <w:rsid w:val="00103324"/>
    <w:rsid w:val="001137C0"/>
    <w:rsid w:val="001366E3"/>
    <w:rsid w:val="0015517C"/>
    <w:rsid w:val="001737C0"/>
    <w:rsid w:val="00176366"/>
    <w:rsid w:val="001A3C95"/>
    <w:rsid w:val="001B362A"/>
    <w:rsid w:val="001B7A5C"/>
    <w:rsid w:val="001C2CFF"/>
    <w:rsid w:val="001E5A1E"/>
    <w:rsid w:val="001E7674"/>
    <w:rsid w:val="00200B35"/>
    <w:rsid w:val="00247867"/>
    <w:rsid w:val="00250926"/>
    <w:rsid w:val="00256EEE"/>
    <w:rsid w:val="00267592"/>
    <w:rsid w:val="0027006B"/>
    <w:rsid w:val="0027679D"/>
    <w:rsid w:val="002811DA"/>
    <w:rsid w:val="002A5E37"/>
    <w:rsid w:val="002B293F"/>
    <w:rsid w:val="002B7624"/>
    <w:rsid w:val="002E3151"/>
    <w:rsid w:val="00362DC0"/>
    <w:rsid w:val="0038318D"/>
    <w:rsid w:val="003A591D"/>
    <w:rsid w:val="003F2CA6"/>
    <w:rsid w:val="0040579F"/>
    <w:rsid w:val="00412FE1"/>
    <w:rsid w:val="00415D06"/>
    <w:rsid w:val="00442685"/>
    <w:rsid w:val="004462D4"/>
    <w:rsid w:val="00474A0D"/>
    <w:rsid w:val="00480A25"/>
    <w:rsid w:val="0048571F"/>
    <w:rsid w:val="00485E12"/>
    <w:rsid w:val="0048600C"/>
    <w:rsid w:val="004B4C6D"/>
    <w:rsid w:val="004C4592"/>
    <w:rsid w:val="004D48CA"/>
    <w:rsid w:val="004D75AA"/>
    <w:rsid w:val="0054166A"/>
    <w:rsid w:val="00545596"/>
    <w:rsid w:val="005A6C2D"/>
    <w:rsid w:val="005B6353"/>
    <w:rsid w:val="005C0F6A"/>
    <w:rsid w:val="005E1CDB"/>
    <w:rsid w:val="0060327F"/>
    <w:rsid w:val="00604283"/>
    <w:rsid w:val="00617B17"/>
    <w:rsid w:val="00631AC8"/>
    <w:rsid w:val="006428DA"/>
    <w:rsid w:val="00645E12"/>
    <w:rsid w:val="006500F9"/>
    <w:rsid w:val="00680825"/>
    <w:rsid w:val="00682E1E"/>
    <w:rsid w:val="00685161"/>
    <w:rsid w:val="006A1A3E"/>
    <w:rsid w:val="006C26E8"/>
    <w:rsid w:val="006E2B73"/>
    <w:rsid w:val="006E3F37"/>
    <w:rsid w:val="00701B09"/>
    <w:rsid w:val="00701E57"/>
    <w:rsid w:val="007055D1"/>
    <w:rsid w:val="007326C4"/>
    <w:rsid w:val="007336E6"/>
    <w:rsid w:val="00735F8C"/>
    <w:rsid w:val="00751158"/>
    <w:rsid w:val="007A58E8"/>
    <w:rsid w:val="007B2309"/>
    <w:rsid w:val="007D15F6"/>
    <w:rsid w:val="007D2B3B"/>
    <w:rsid w:val="008060DC"/>
    <w:rsid w:val="008500A2"/>
    <w:rsid w:val="008545EE"/>
    <w:rsid w:val="00862D88"/>
    <w:rsid w:val="00872F7B"/>
    <w:rsid w:val="008764DF"/>
    <w:rsid w:val="008A43E8"/>
    <w:rsid w:val="008C7101"/>
    <w:rsid w:val="008D2299"/>
    <w:rsid w:val="008F459B"/>
    <w:rsid w:val="008F79F3"/>
    <w:rsid w:val="0090377E"/>
    <w:rsid w:val="009147A6"/>
    <w:rsid w:val="00914F2C"/>
    <w:rsid w:val="00920CEB"/>
    <w:rsid w:val="00920FA9"/>
    <w:rsid w:val="00994517"/>
    <w:rsid w:val="00996F9A"/>
    <w:rsid w:val="009A41C9"/>
    <w:rsid w:val="009B56B1"/>
    <w:rsid w:val="00A274C3"/>
    <w:rsid w:val="00A30510"/>
    <w:rsid w:val="00A50E24"/>
    <w:rsid w:val="00A8716A"/>
    <w:rsid w:val="00AA5901"/>
    <w:rsid w:val="00AA6632"/>
    <w:rsid w:val="00AB259B"/>
    <w:rsid w:val="00AC2A6A"/>
    <w:rsid w:val="00AC7553"/>
    <w:rsid w:val="00AD6273"/>
    <w:rsid w:val="00AF095B"/>
    <w:rsid w:val="00AF1E0D"/>
    <w:rsid w:val="00B00750"/>
    <w:rsid w:val="00B030E3"/>
    <w:rsid w:val="00B316E2"/>
    <w:rsid w:val="00B365FA"/>
    <w:rsid w:val="00BC27B2"/>
    <w:rsid w:val="00BC2C86"/>
    <w:rsid w:val="00BD243A"/>
    <w:rsid w:val="00BF32DB"/>
    <w:rsid w:val="00C0304C"/>
    <w:rsid w:val="00C11D53"/>
    <w:rsid w:val="00C11ECD"/>
    <w:rsid w:val="00C204A8"/>
    <w:rsid w:val="00C24D03"/>
    <w:rsid w:val="00C366BC"/>
    <w:rsid w:val="00C40A3F"/>
    <w:rsid w:val="00C67394"/>
    <w:rsid w:val="00C85BCE"/>
    <w:rsid w:val="00C92AD8"/>
    <w:rsid w:val="00CA3BE0"/>
    <w:rsid w:val="00CA4E1B"/>
    <w:rsid w:val="00CD152B"/>
    <w:rsid w:val="00D007ED"/>
    <w:rsid w:val="00D756FC"/>
    <w:rsid w:val="00D8591B"/>
    <w:rsid w:val="00D8608C"/>
    <w:rsid w:val="00D93924"/>
    <w:rsid w:val="00DA7424"/>
    <w:rsid w:val="00DA7B38"/>
    <w:rsid w:val="00DE5A00"/>
    <w:rsid w:val="00E478D8"/>
    <w:rsid w:val="00E513A3"/>
    <w:rsid w:val="00E62619"/>
    <w:rsid w:val="00E91FCC"/>
    <w:rsid w:val="00EA2489"/>
    <w:rsid w:val="00EA4A1A"/>
    <w:rsid w:val="00EB103D"/>
    <w:rsid w:val="00EB324C"/>
    <w:rsid w:val="00EC1982"/>
    <w:rsid w:val="00EC5552"/>
    <w:rsid w:val="00ED4E84"/>
    <w:rsid w:val="00ED6B28"/>
    <w:rsid w:val="00EE2C7E"/>
    <w:rsid w:val="00F31D42"/>
    <w:rsid w:val="00F36031"/>
    <w:rsid w:val="00F443B0"/>
    <w:rsid w:val="00F71702"/>
    <w:rsid w:val="00FA5466"/>
    <w:rsid w:val="00FB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3FEBE-D34D-4D8C-A8A3-8BE1541A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right="-52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49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nhideWhenUsed/>
    <w:qFormat/>
    <w:rsid w:val="00CC449B"/>
    <w:pPr>
      <w:keepNext/>
      <w:outlineLvl w:val="1"/>
    </w:pPr>
    <w:rPr>
      <w:rFonts w:eastAsia="Arial Unicode MS"/>
      <w:b/>
      <w:sz w:val="28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CC449B"/>
    <w:pPr>
      <w:keepNext/>
      <w:outlineLvl w:val="2"/>
    </w:pPr>
    <w:rPr>
      <w:rFonts w:ascii="AvantGarde Bk BT" w:eastAsia="Arial Unicode MS" w:hAnsi="AvantGarde Bk BT"/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har">
    <w:name w:val="Título 2 Char"/>
    <w:basedOn w:val="Fontepargpadro"/>
    <w:link w:val="Ttulo2"/>
    <w:rsid w:val="00CC449B"/>
    <w:rPr>
      <w:rFonts w:ascii="Times New Roman" w:eastAsia="Arial Unicode MS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CC449B"/>
    <w:rPr>
      <w:rFonts w:ascii="AvantGarde Bk BT" w:eastAsia="Arial Unicode MS" w:hAnsi="AvantGarde Bk BT" w:cs="Times New Roman"/>
      <w:sz w:val="24"/>
      <w:szCs w:val="20"/>
      <w:lang w:eastAsia="pt-BR"/>
    </w:rPr>
  </w:style>
  <w:style w:type="paragraph" w:styleId="Legenda">
    <w:name w:val="caption"/>
    <w:basedOn w:val="Normal"/>
    <w:next w:val="Normal"/>
    <w:semiHidden/>
    <w:unhideWhenUsed/>
    <w:qFormat/>
    <w:rsid w:val="00CC449B"/>
    <w:rPr>
      <w:b/>
      <w:sz w:val="18"/>
      <w:szCs w:val="20"/>
    </w:rPr>
  </w:style>
  <w:style w:type="paragraph" w:styleId="Recuodecorpodetexto">
    <w:name w:val="Body Text Indent"/>
    <w:basedOn w:val="Normal"/>
    <w:link w:val="RecuodecorpodetextoChar"/>
    <w:semiHidden/>
    <w:unhideWhenUsed/>
    <w:rsid w:val="00CC449B"/>
    <w:pPr>
      <w:ind w:left="4860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C44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C449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356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5694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8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HwPUfS6PDduCIYM4xwApjed18g==">CgMxLjAyCGguZ2pkZ3hzMg5oLjR4YnI0MjU3dmM5bjIOaC5tdHYyaWt1emZ1ajIyDmguYnVmaHZ5ODl4NmQ0Mg1oLmU5NmMxNXFibGsyMg1oLjEzaXFxYTR0NXMzOAByITExQzJQbGtPQ0F2aWF5SHJTYTZZSUtvbmNsLVI3ZWZ1bw==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2027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 da Microsoft</dc:creator>
  <cp:lastModifiedBy>Conta da Microsoft</cp:lastModifiedBy>
  <cp:revision>197</cp:revision>
  <cp:lastPrinted>2024-07-03T17:42:00Z</cp:lastPrinted>
  <dcterms:created xsi:type="dcterms:W3CDTF">2024-04-10T23:00:00Z</dcterms:created>
  <dcterms:modified xsi:type="dcterms:W3CDTF">2024-07-03T18:05:00Z</dcterms:modified>
</cp:coreProperties>
</file>