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A41867">
        <w:rPr>
          <w:rFonts w:ascii="Calibri" w:eastAsia="Arial Unicode MS" w:hAnsi="Calibri"/>
          <w:b/>
          <w:sz w:val="28"/>
          <w:szCs w:val="28"/>
          <w:u w:val="single"/>
        </w:rPr>
        <w:t>15/05/2025</w:t>
      </w:r>
    </w:p>
    <w:p w:rsidR="0040348C" w:rsidRDefault="008D0E0F" w:rsidP="0098125F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745C02" w:rsidRDefault="00745C02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1308CE" w:rsidRDefault="001308CE" w:rsidP="001308C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1308CE" w:rsidRDefault="001308CE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1308CE" w:rsidRPr="00AB162C" w:rsidRDefault="001308CE" w:rsidP="001308C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1308CE" w:rsidRPr="00443436" w:rsidRDefault="001308CE" w:rsidP="001308C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308CE">
        <w:rPr>
          <w:rFonts w:ascii="Ebrima" w:hAnsi="Ebrima" w:cs="Arial"/>
          <w:color w:val="000000"/>
          <w:sz w:val="22"/>
          <w:szCs w:val="22"/>
        </w:rPr>
        <w:t>CONCEDE O TÍTULO DE CIDADÃO NITEROIENSE AO DR. NELSON WILIANS FRATONI RODRIGUES, POR SEU INESTIMÁVEL TRABALHO COMO EMPREENDEDOR.</w:t>
      </w:r>
    </w:p>
    <w:p w:rsidR="001308CE" w:rsidRDefault="001308CE" w:rsidP="001308C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MILTON CAL</w:t>
      </w:r>
    </w:p>
    <w:p w:rsidR="001308CE" w:rsidRDefault="001308CE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C66A5" w:rsidRDefault="00DC66A5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660F34" w:rsidRDefault="00660F34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C54ED3" w:rsidRPr="00AB162C" w:rsidRDefault="00C54ED3" w:rsidP="00C54ED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C54ED3" w:rsidRPr="00443436" w:rsidRDefault="00C54ED3" w:rsidP="00C54ED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660F34">
        <w:rPr>
          <w:rFonts w:ascii="Ebrima" w:hAnsi="Ebrima" w:cs="Arial"/>
          <w:color w:val="000000"/>
          <w:sz w:val="22"/>
          <w:szCs w:val="22"/>
        </w:rPr>
        <w:t>DECLARA O MONUMENTO DE NOSSA SENHORA AUXILIADORA COMO PATRIMÔNIO CULTURAL E IMATERIAL DO MUNICÍPIO DE NITERÓI.</w:t>
      </w:r>
    </w:p>
    <w:p w:rsidR="00C54ED3" w:rsidRDefault="00C54ED3" w:rsidP="00C54ED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:rsidR="00443436" w:rsidRDefault="00443436" w:rsidP="009C69D6">
      <w:pPr>
        <w:rPr>
          <w:rFonts w:ascii="Ebrima" w:hAnsi="Ebrima" w:cs="Arial"/>
          <w:b/>
          <w:color w:val="000000"/>
          <w:sz w:val="22"/>
          <w:szCs w:val="22"/>
        </w:rPr>
      </w:pPr>
      <w:bookmarkStart w:id="0" w:name="_GoBack"/>
      <w:bookmarkEnd w:id="0"/>
    </w:p>
    <w:p w:rsidR="00F11F84" w:rsidRDefault="00F11F84" w:rsidP="00F11F84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F11F84" w:rsidRDefault="00F11F84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F11F84" w:rsidRPr="00AB162C" w:rsidRDefault="00F11F84" w:rsidP="00F11F8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123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F11F84" w:rsidRPr="00E1160E" w:rsidRDefault="00F11F84" w:rsidP="00F11F8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064AB">
        <w:rPr>
          <w:rFonts w:ascii="Ebrima" w:hAnsi="Ebrima" w:cs="Arial"/>
          <w:color w:val="000000"/>
          <w:sz w:val="22"/>
          <w:szCs w:val="22"/>
        </w:rPr>
        <w:t>OBRIGA AS INSTITUIÇÕES BANCÁRIAS E FINANCEIRAS A REALIZAREM CAMPANHAS PERMANENTES DE CONSCIENTIZAÇÃO E COMBATE A GOLPES FINANCEIROS PRATICADOS CONTRA IDOSOS NA CIDADE DE NITERÒI.</w:t>
      </w:r>
    </w:p>
    <w:p w:rsidR="00F11F84" w:rsidRDefault="00F11F84" w:rsidP="00F11F8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:rsidR="00F11F84" w:rsidRDefault="00F11F84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516A6" w:rsidRPr="00AB162C" w:rsidRDefault="00A516A6" w:rsidP="00A516A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170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A516A6" w:rsidRPr="00443436" w:rsidRDefault="00A516A6" w:rsidP="00A516A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660F34">
        <w:rPr>
          <w:rFonts w:ascii="Ebrima" w:hAnsi="Ebrima" w:cs="Arial"/>
          <w:color w:val="000000"/>
          <w:sz w:val="22"/>
          <w:szCs w:val="22"/>
        </w:rPr>
        <w:t>AUTORIZA O PODER EXECUTIVO E ENTIDADES DA ADMINISTRAÇÃO INDIRETA A REPACTUAR DÍVIDAS DECORRENTES DE FINANCIAMENTOS OBTIDOS COM RECURSOS DO FGTS, BEM COMO A VINCULAR RECEITAS E RECURSOS EM CONTRAGARANTIA À GARANTIA DA UNIÃO, NOS TERMOS DO ART. 13 DA LEI COMPLEMENTAR Nº 156, DE 28 DE DEZEMBRO DE 2016.</w:t>
      </w:r>
    </w:p>
    <w:p w:rsidR="00A516A6" w:rsidRDefault="00A516A6" w:rsidP="00A516A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015/2025</w:t>
      </w:r>
    </w:p>
    <w:p w:rsidR="00A516A6" w:rsidRDefault="00A516A6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sectPr w:rsidR="00A516A6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F84" w:rsidRDefault="00F11F84">
      <w:r>
        <w:separator/>
      </w:r>
    </w:p>
  </w:endnote>
  <w:endnote w:type="continuationSeparator" w:id="0">
    <w:p w:rsidR="00F11F84" w:rsidRDefault="00F1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F84" w:rsidRDefault="00F11F84">
      <w:r>
        <w:separator/>
      </w:r>
    </w:p>
  </w:footnote>
  <w:footnote w:type="continuationSeparator" w:id="0">
    <w:p w:rsidR="00F11F84" w:rsidRDefault="00F11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F84" w:rsidRDefault="00F11F8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F11F84" w:rsidRDefault="00F11F84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F84" w:rsidRDefault="00F11F84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5404E276" wp14:editId="5A70BA28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1F84" w:rsidRPr="00D300CD" w:rsidRDefault="00F11F84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F11F84" w:rsidRPr="00D300CD" w:rsidRDefault="00F11F84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24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3700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08CE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45C02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1867"/>
    <w:rsid w:val="00A42E60"/>
    <w:rsid w:val="00A438CE"/>
    <w:rsid w:val="00A444CD"/>
    <w:rsid w:val="00A445A6"/>
    <w:rsid w:val="00A46B17"/>
    <w:rsid w:val="00A509EB"/>
    <w:rsid w:val="00A516A6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29C"/>
    <w:rsid w:val="00AD3607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4E65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4ED3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77EBA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37C92-B7E8-4D53-A455-90671CE0F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7</cp:revision>
  <cp:lastPrinted>2025-05-14T14:36:00Z</cp:lastPrinted>
  <dcterms:created xsi:type="dcterms:W3CDTF">2025-05-12T20:15:00Z</dcterms:created>
  <dcterms:modified xsi:type="dcterms:W3CDTF">2025-05-14T20:54:00Z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