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C41A6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11/06/2024</w:t>
      </w:r>
    </w:p>
    <w:p w:rsidR="006156E6" w:rsidRDefault="008D0E0F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C41A6D" w:rsidRDefault="00C41A6D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C41A6D" w:rsidRDefault="00C41A6D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41A6D" w:rsidRDefault="00C41A6D" w:rsidP="00C41A6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156/2024 </w:t>
      </w:r>
    </w:p>
    <w:p w:rsidR="00C41A6D" w:rsidRPr="00725EEF" w:rsidRDefault="00C41A6D" w:rsidP="00C41A6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41A6D">
        <w:rPr>
          <w:rFonts w:ascii="Ebrima" w:hAnsi="Ebrima" w:cs="Arial"/>
          <w:color w:val="000000"/>
          <w:sz w:val="22"/>
          <w:szCs w:val="22"/>
        </w:rPr>
        <w:t>CONCEDE A MEDALHA JOÃO BATISTA PETERSEN MENDES À JOVANNA BABY POR SUA REPRESENTAÇÃO NA LUTA PELOS DIREITOS DA POPULAÇÃO TRANS E TRAVESTI NO BRASIL.</w:t>
      </w:r>
    </w:p>
    <w:p w:rsidR="00C41A6D" w:rsidRDefault="00C41A6D" w:rsidP="00C41A6D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C41A6D" w:rsidRDefault="00C41A6D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996A84" w:rsidRDefault="00996A8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450FD4" w:rsidRDefault="00450FD4" w:rsidP="00450FD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366/2021 </w:t>
      </w:r>
    </w:p>
    <w:p w:rsidR="00450FD4" w:rsidRPr="00725EEF" w:rsidRDefault="00450FD4" w:rsidP="00450FD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25EEF" w:rsidRPr="00725EEF">
        <w:rPr>
          <w:rFonts w:ascii="Ebrima" w:hAnsi="Ebrima" w:cs="Arial"/>
          <w:color w:val="000000"/>
          <w:sz w:val="22"/>
          <w:szCs w:val="22"/>
        </w:rPr>
        <w:t>DISPÕE SOBRE MEDIDAS PARA A IDENTIFICAÇÃO, TRATAMENTO E ACOMPANHAMENTO DE ALUNOS COM NECESSIDADES EDUCATIVAS ESPECIAIS COMO DISLEXIA E/OU TDAH NA REDE MUNICIPAL DE EDUCAÇÃO E DÁ OUTRAS PROVIDÊNCIAS.</w:t>
      </w:r>
    </w:p>
    <w:p w:rsidR="00450FD4" w:rsidRDefault="00450FD4" w:rsidP="00450FD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450FD4" w:rsidRDefault="00450FD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027/2022 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INSTITUI O PLANO MUNICIPAL DO CENSO INCLUSÃO PARA A IDENTIFICAÇÃO DO PERFIL SOCIOECONÔMICO DAS PESSOAS COM DEFICIÊNCIA OU MOBILIDADE REDUZIDA.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8472EB" w:rsidRDefault="008472E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9D1DB7" w:rsidRDefault="009D1DB7" w:rsidP="009D1DB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149/2022 </w:t>
      </w:r>
      <w:r w:rsidR="00463D89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9D1DB7" w:rsidRPr="00725EEF" w:rsidRDefault="009D1DB7" w:rsidP="009D1DB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D1DB7">
        <w:rPr>
          <w:rFonts w:ascii="Ebrima" w:hAnsi="Ebrima" w:cs="Arial"/>
          <w:color w:val="000000"/>
          <w:sz w:val="22"/>
          <w:szCs w:val="22"/>
        </w:rPr>
        <w:t>ALTERA A LEI DE Nº 3.474, DE 07 DE FEVEREIRO DE 2020, PARA INSTITUIR NO CALENDÁRIO OFICIAL DA CIDADE DE NITERÓI O “DIA DA GUARDA MUNICIPAL FEMININA”, A SER CELEBRADO NO DIA 21 DE DEZEMBRO.</w:t>
      </w:r>
    </w:p>
    <w:p w:rsidR="009D1DB7" w:rsidRDefault="009D1DB7" w:rsidP="009D1DB7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EMANUEL ROCHA</w:t>
      </w:r>
    </w:p>
    <w:p w:rsidR="009D1DB7" w:rsidRDefault="009D1DB7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E24A6A" w:rsidRDefault="00E24A6A" w:rsidP="00E24A6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009/2024</w:t>
      </w:r>
      <w:r w:rsidR="001944B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463D89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  <w:bookmarkStart w:id="0" w:name="_GoBack"/>
      <w:bookmarkEnd w:id="0"/>
    </w:p>
    <w:p w:rsidR="00E24A6A" w:rsidRPr="00CB385B" w:rsidRDefault="00E24A6A" w:rsidP="00E24A6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6948E0" w:rsidRPr="006948E0">
        <w:rPr>
          <w:rFonts w:ascii="Ebrima" w:hAnsi="Ebrima" w:cs="Arial"/>
          <w:color w:val="000000"/>
          <w:sz w:val="22"/>
          <w:szCs w:val="22"/>
        </w:rPr>
        <w:t>DISPÕE SOBRE A INTERNAÇÃO HUMANIZADA NO MUNICÍPIO DE NITERÓI-RJ E DÁ OUTRAS PROVIDÊNCIAS.</w:t>
      </w:r>
    </w:p>
    <w:p w:rsidR="00E24A6A" w:rsidRDefault="00E24A6A" w:rsidP="00E24A6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766E9D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66E9D" w:rsidRDefault="00766E9D" w:rsidP="00766E9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075/2024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66E9D" w:rsidRPr="00CB385B" w:rsidRDefault="00766E9D" w:rsidP="00766E9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>CONCEDE ISENÇÃO PARCIAL DE IPTU E TCIL AOS IMÓVEIS SITUADOS EM ÁREAS DE REGULARIZAÇÃO FUNDIÁRIA URBANA DE INTERESSE SOCIAL (REURB-S).</w:t>
      </w:r>
    </w:p>
    <w:p w:rsidR="00F608CC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007/2024</w:t>
      </w:r>
    </w:p>
    <w:p w:rsidR="00766E9D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079/2024 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ALTERA O ART.7º, IV DA LEI MUNICIPAL Nº 3.084/2014.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8472EB" w:rsidRDefault="008472E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C41A6D" w:rsidRDefault="00C41A6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B55BB" w:rsidRDefault="008B55B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B55BB" w:rsidRDefault="008B55B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C41A6D" w:rsidRDefault="00C41A6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C41A6D" w:rsidRDefault="00C41A6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F608CC" w:rsidRDefault="00F608CC" w:rsidP="00F608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766E9D">
        <w:rPr>
          <w:rFonts w:ascii="Ebrima" w:hAnsi="Ebrima" w:cs="Arial"/>
          <w:b/>
          <w:color w:val="000000"/>
          <w:sz w:val="22"/>
          <w:szCs w:val="22"/>
        </w:rPr>
        <w:t>098</w:t>
      </w:r>
      <w:r>
        <w:rPr>
          <w:rFonts w:ascii="Ebrima" w:hAnsi="Ebrima" w:cs="Arial"/>
          <w:b/>
          <w:color w:val="000000"/>
          <w:sz w:val="22"/>
          <w:szCs w:val="22"/>
        </w:rPr>
        <w:t>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F608CC" w:rsidRPr="00CB385B" w:rsidRDefault="00F608CC" w:rsidP="00F608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66E9D" w:rsidRPr="00766E9D">
        <w:rPr>
          <w:rFonts w:ascii="Ebrima" w:hAnsi="Ebrima" w:cs="Arial"/>
          <w:color w:val="000000"/>
          <w:sz w:val="22"/>
          <w:szCs w:val="22"/>
        </w:rPr>
        <w:t>AUTORIZA O MUNICÍPIO, ATRAVÉS DA SECRETARIA DE CONSERVAÇÃO E SERVIÇOS PÚBLICOS, A CRIAR E GERENCIAR A MODERNIZAÇÃO DO SISTEMA DE ESTACIONAMENTO ROTATIVO E DÁ OUTRAS PROVIDÊNCIAS.</w:t>
      </w:r>
    </w:p>
    <w:p w:rsidR="00AD2599" w:rsidRDefault="00F608CC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</w:t>
      </w:r>
      <w:r w:rsidR="00766E9D">
        <w:rPr>
          <w:rFonts w:ascii="Ebrima" w:hAnsi="Ebrima" w:cs="Arial"/>
          <w:b/>
          <w:color w:val="000000"/>
          <w:sz w:val="22"/>
          <w:szCs w:val="22"/>
        </w:rPr>
        <w:t>09</w:t>
      </w:r>
      <w:r>
        <w:rPr>
          <w:rFonts w:ascii="Ebrima" w:hAnsi="Ebrima" w:cs="Arial"/>
          <w:b/>
          <w:color w:val="000000"/>
          <w:sz w:val="22"/>
          <w:szCs w:val="22"/>
        </w:rPr>
        <w:t>/2024</w:t>
      </w:r>
    </w:p>
    <w:p w:rsidR="008472EB" w:rsidRDefault="008472E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650A72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85612" w:rsidRDefault="00285612" w:rsidP="00D62105">
      <w:pPr>
        <w:rPr>
          <w:rFonts w:ascii="Ebrima" w:hAnsi="Ebrima" w:cs="Arial"/>
          <w:b/>
          <w:color w:val="000000"/>
          <w:sz w:val="22"/>
          <w:szCs w:val="22"/>
        </w:rPr>
      </w:pPr>
    </w:p>
    <w:p w:rsidR="00AD2599" w:rsidRDefault="00AD2599" w:rsidP="00AD259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059/2024 </w:t>
      </w:r>
    </w:p>
    <w:p w:rsidR="00AD2599" w:rsidRPr="00806F0E" w:rsidRDefault="00AD2599" w:rsidP="00AD2599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944BB">
        <w:rPr>
          <w:rFonts w:ascii="Ebrima" w:hAnsi="Ebrima" w:cs="Arial"/>
          <w:color w:val="000000"/>
          <w:sz w:val="22"/>
          <w:szCs w:val="22"/>
        </w:rPr>
        <w:t>DISPÕE SOBRE O ATENDIMENTO OBRIGATÓRIO E INTEGRAL DE PESSOAS EM SITUAÇÃO DE VIOLÊNCIA SEXUAL NO ÂMBITO DO MUNICÍPIO DE NITERÓI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AD2599" w:rsidRDefault="00AD2599" w:rsidP="00AD2599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2000A3" w:rsidRDefault="002000A3" w:rsidP="002000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074/2024 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>ALTERA A REDAÇÃO DOS ARTIGOS 2º E 8º DA LEI Nº 3.633 DE 15 DE SETEMBRO DE 2021, QUE DISPÕE SOBRE A ESTRUTURA DE GOVERNANÇA DO FUNDO DE EQUALIZAÇÃO DE RECEITAS DO MUNICÍPIO DE NITERÓI (FER).</w:t>
      </w:r>
    </w:p>
    <w:p w:rsidR="002000A3" w:rsidRDefault="002000A3" w:rsidP="008B6B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006/2024</w:t>
      </w:r>
    </w:p>
    <w:p w:rsidR="00285612" w:rsidRDefault="00285612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099/2024 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ATUALIZA O VALOR DE JETON DOS MEMBROS DA CAED (COMISSÃO DE ANÁLISE DE EDIFICAÇÕES), COMISSÃO INTEGRANTE DA ESTRUTURA DA SECRETARIA MUNICIPAL DE URBANISMO E MOBILIDADE, CRIADA PELO DECRETO MUNICIPAL 7.538/1997.</w:t>
      </w:r>
    </w:p>
    <w:p w:rsidR="002000A3" w:rsidRDefault="002000A3" w:rsidP="002000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010/2024</w:t>
      </w:r>
    </w:p>
    <w:p w:rsidR="00AD2599" w:rsidRDefault="00AD2599" w:rsidP="002000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AD2599" w:rsidRDefault="00AD2599" w:rsidP="00AD259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100/2024 </w:t>
      </w:r>
    </w:p>
    <w:p w:rsidR="00AD2599" w:rsidRPr="00CB385B" w:rsidRDefault="00AD2599" w:rsidP="00AD2599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CRIA O FUNDO MUNICIPAL PARA POLÍTICAS PENAIS DO MUNICÍPIO DE NITERÓI.</w:t>
      </w:r>
    </w:p>
    <w:p w:rsidR="00AD2599" w:rsidRDefault="00AD2599" w:rsidP="00AD2599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011/2024</w:t>
      </w:r>
    </w:p>
    <w:p w:rsidR="00AD2599" w:rsidRDefault="00AD2599" w:rsidP="002000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B428F2" w:rsidRDefault="00B428F2" w:rsidP="00DB04AC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428F2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6D" w:rsidRDefault="00C41A6D">
      <w:r>
        <w:separator/>
      </w:r>
    </w:p>
  </w:endnote>
  <w:endnote w:type="continuationSeparator" w:id="0">
    <w:p w:rsidR="00C41A6D" w:rsidRDefault="00C4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6D" w:rsidRDefault="00C41A6D">
      <w:r>
        <w:separator/>
      </w:r>
    </w:p>
  </w:footnote>
  <w:footnote w:type="continuationSeparator" w:id="0">
    <w:p w:rsidR="00C41A6D" w:rsidRDefault="00C4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6D" w:rsidRDefault="00C41A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41A6D" w:rsidRDefault="00C41A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6D" w:rsidRDefault="00C41A6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6D" w:rsidRPr="00D300CD" w:rsidRDefault="00C41A6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41A6D" w:rsidRPr="00D300CD" w:rsidRDefault="00C41A6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8C3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0A3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5612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0FD4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3D89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EEF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5BA7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472E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55BB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A84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1DB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599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0973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1A6D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E79FA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CFA6-1AA9-40B4-8EE1-C768E0A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2024-06-10T21:11:00Z</cp:lastPrinted>
  <dcterms:created xsi:type="dcterms:W3CDTF">2024-06-10T21:12:00Z</dcterms:created>
  <dcterms:modified xsi:type="dcterms:W3CDTF">2024-06-11T20:52:00Z</dcterms:modified>
</cp:coreProperties>
</file>