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56BA580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6B381C">
        <w:rPr>
          <w:rFonts w:ascii="Calibri" w:eastAsia="Arial Unicode MS" w:hAnsi="Calibri"/>
          <w:b/>
          <w:sz w:val="28"/>
          <w:szCs w:val="28"/>
          <w:u w:val="single"/>
        </w:rPr>
        <w:t>0</w:t>
      </w:r>
      <w:r w:rsidR="00A26A5F">
        <w:rPr>
          <w:rFonts w:ascii="Calibri" w:eastAsia="Arial Unicode MS" w:hAnsi="Calibri"/>
          <w:b/>
          <w:sz w:val="28"/>
          <w:szCs w:val="28"/>
          <w:u w:val="single"/>
        </w:rPr>
        <w:t>7</w:t>
      </w:r>
      <w:r w:rsidR="006B381C">
        <w:rPr>
          <w:rFonts w:ascii="Calibri" w:eastAsia="Arial Unicode MS" w:hAnsi="Calibri"/>
          <w:b/>
          <w:sz w:val="28"/>
          <w:szCs w:val="28"/>
          <w:u w:val="single"/>
        </w:rPr>
        <w:t>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55000B57" w14:textId="77777777" w:rsidR="00A26A5F" w:rsidRDefault="00A26A5F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422CF50" w14:textId="77777777" w:rsidR="00A26A5F" w:rsidRDefault="00A26A5F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A68EA36" w14:textId="7DBFDA33" w:rsidR="00DB69E0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0368223" w14:textId="77777777" w:rsidR="005F74F4" w:rsidRDefault="005F74F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FD9BA1A" w14:textId="45014186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</w:t>
      </w:r>
      <w:r w:rsidR="00A26A5F"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A27D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4EC55003" w14:textId="2A5A3254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5426">
        <w:rPr>
          <w:rFonts w:ascii="Ebrima" w:hAnsi="Ebrima" w:cs="Arial"/>
          <w:color w:val="000000"/>
          <w:sz w:val="22"/>
          <w:szCs w:val="22"/>
        </w:rPr>
        <w:t xml:space="preserve">CONCEDE </w:t>
      </w:r>
      <w:r w:rsidR="00A26A5F">
        <w:rPr>
          <w:rFonts w:ascii="Ebrima" w:hAnsi="Ebrima" w:cs="Arial"/>
          <w:color w:val="000000"/>
          <w:sz w:val="22"/>
          <w:szCs w:val="22"/>
        </w:rPr>
        <w:t xml:space="preserve">O TÍTULO DE CIDADÃO NITEROIENSE </w:t>
      </w:r>
      <w:r w:rsidRPr="00185426">
        <w:rPr>
          <w:rFonts w:ascii="Ebrima" w:hAnsi="Ebrima" w:cs="Arial"/>
          <w:color w:val="000000"/>
          <w:sz w:val="22"/>
          <w:szCs w:val="22"/>
        </w:rPr>
        <w:t>AO OFICIAL DA POLÍCIA CIVIL DO ESTADO DO RIO DE JANEIRO À ACYR ASSIS GONÇALVES NETO</w:t>
      </w:r>
      <w:r w:rsidR="00A26A5F">
        <w:rPr>
          <w:rFonts w:ascii="Ebrima" w:hAnsi="Ebrima" w:cs="Arial"/>
          <w:color w:val="000000"/>
          <w:sz w:val="22"/>
          <w:szCs w:val="22"/>
        </w:rPr>
        <w:t>.</w:t>
      </w:r>
    </w:p>
    <w:p w14:paraId="029B5165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14:paraId="3CA20D01" w14:textId="77777777" w:rsidR="006B381C" w:rsidRDefault="006B381C" w:rsidP="006B381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58B4929" w14:textId="77777777" w:rsidR="00A81B86" w:rsidRDefault="00A81B86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47EA31C" w14:textId="2C3A10F6" w:rsidR="008D60B2" w:rsidRDefault="008D60B2" w:rsidP="008D60B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148/2026</w:t>
      </w:r>
      <w:r w:rsidR="00B70F4E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CD363B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r w:rsidR="00A26A5F">
        <w:rPr>
          <w:rFonts w:ascii="Ebrima" w:hAnsi="Ebrima" w:cs="Arial"/>
          <w:b/>
          <w:color w:val="000000"/>
          <w:sz w:val="22"/>
          <w:szCs w:val="22"/>
        </w:rPr>
        <w:t>APROVADO EM 2ª DISCUSSÃO E REDAÇÃO FINAL</w:t>
      </w:r>
    </w:p>
    <w:p w14:paraId="39445272" w14:textId="77777777" w:rsidR="008D60B2" w:rsidRDefault="008D60B2" w:rsidP="008D60B2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REGULAMENTA A GRATIFICAÇÃO POR RISCO DE VIDA NO ÂMBITO DA CÂMARA MUNICIPAL DE NITERÓI, ESTABELECE CRITÉRIOS OBJETIVOS PARA SUA CONCESSÃO E DÁ OUTRAS PROVIDÊNCIAS.</w:t>
      </w:r>
    </w:p>
    <w:p w14:paraId="1A1A0B29" w14:textId="0811D407" w:rsidR="00A81B86" w:rsidRDefault="008D60B2" w:rsidP="005607C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MESA DIRETORA 2025/2026</w:t>
      </w:r>
    </w:p>
    <w:sectPr w:rsidR="00A81B86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185426" w:rsidRDefault="00185426">
      <w:r>
        <w:separator/>
      </w:r>
    </w:p>
  </w:endnote>
  <w:endnote w:type="continuationSeparator" w:id="0">
    <w:p w14:paraId="36B9707B" w14:textId="77777777" w:rsidR="00185426" w:rsidRDefault="0018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185426" w:rsidRDefault="00185426">
      <w:r>
        <w:separator/>
      </w:r>
    </w:p>
  </w:footnote>
  <w:footnote w:type="continuationSeparator" w:id="0">
    <w:p w14:paraId="53A7EC77" w14:textId="77777777" w:rsidR="00185426" w:rsidRDefault="0018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185426" w:rsidRDefault="001854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185426" w:rsidRDefault="0018542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185426" w:rsidRDefault="0018542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185426" w:rsidRPr="00D300CD" w:rsidRDefault="001854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185426" w:rsidRPr="00D300CD" w:rsidRDefault="001854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372658">
    <w:abstractNumId w:val="0"/>
  </w:num>
  <w:num w:numId="2" w16cid:durableId="1509177535">
    <w:abstractNumId w:val="0"/>
  </w:num>
  <w:num w:numId="3" w16cid:durableId="1019117565">
    <w:abstractNumId w:val="3"/>
  </w:num>
  <w:num w:numId="4" w16cid:durableId="1330905791">
    <w:abstractNumId w:val="2"/>
  </w:num>
  <w:num w:numId="5" w16cid:durableId="1241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7D4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1BFD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2D0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1D26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883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727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381C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3F70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A762D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3B3C"/>
    <w:rsid w:val="00A24E98"/>
    <w:rsid w:val="00A25AC5"/>
    <w:rsid w:val="00A26A5F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01B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108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363B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544C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21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4601E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21"/>
    <o:shapelayout v:ext="edit">
      <o:idmap v:ext="edit" data="1"/>
    </o:shapelayout>
  </w:shapeDefaults>
  <w:decimalSymbol w:val=","/>
  <w:listSeparator w:val=";"/>
  <w14:docId w14:val="3FCC975A"/>
  <w15:docId w15:val="{259BA772-1E65-4405-BA04-3D71D8EE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E6F7-A56E-475D-86EB-3C574B82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3</cp:revision>
  <cp:lastPrinted>2026-05-05T18:53:00Z</cp:lastPrinted>
  <dcterms:created xsi:type="dcterms:W3CDTF">2026-05-07T15:41:00Z</dcterms:created>
  <dcterms:modified xsi:type="dcterms:W3CDTF">2026-05-07T15:42:00Z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