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63FE6">
        <w:rPr>
          <w:rFonts w:ascii="Calibri" w:eastAsia="Arial Unicode MS" w:hAnsi="Calibri"/>
          <w:b/>
          <w:sz w:val="28"/>
          <w:szCs w:val="28"/>
          <w:u w:val="single"/>
        </w:rPr>
        <w:t>15</w:t>
      </w:r>
      <w:r w:rsidR="006A52DB">
        <w:rPr>
          <w:rFonts w:ascii="Calibri" w:eastAsia="Arial Unicode MS" w:hAnsi="Calibri"/>
          <w:b/>
          <w:sz w:val="28"/>
          <w:szCs w:val="28"/>
          <w:u w:val="single"/>
        </w:rPr>
        <w:t>/04/2025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F606D" w:rsidRDefault="00AF606D" w:rsidP="00AF606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AF606D" w:rsidRDefault="00AF606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22785D" w:rsidRDefault="0022785D" w:rsidP="0022785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054/2023 </w:t>
      </w:r>
    </w:p>
    <w:p w:rsidR="0022785D" w:rsidRDefault="0022785D" w:rsidP="0022785D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REGULAMENTA A COLOCAÇÃO DE PLACAS INFORMATIVAS EM TODOS OS SHOWS PÚBLICOS REALIZADOS PELOS MUNICÍPIOS.</w:t>
      </w:r>
    </w:p>
    <w:p w:rsidR="0022785D" w:rsidRDefault="0022785D" w:rsidP="0022785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DOUGLAS GOMES</w:t>
      </w:r>
      <w:bookmarkStart w:id="0" w:name="_GoBack"/>
      <w:bookmarkEnd w:id="0"/>
    </w:p>
    <w:p w:rsidR="0022785D" w:rsidRDefault="0022785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63FE6" w:rsidRPr="00AB162C" w:rsidRDefault="00963FE6" w:rsidP="00963F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EMENDA A LEI ORGÂNICA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63FE6" w:rsidRPr="00E1160E" w:rsidRDefault="00963FE6" w:rsidP="00963F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B3CAA">
        <w:rPr>
          <w:rFonts w:ascii="Ebrima" w:hAnsi="Ebrima" w:cs="Arial"/>
          <w:color w:val="000000"/>
          <w:sz w:val="22"/>
          <w:szCs w:val="22"/>
        </w:rPr>
        <w:t>ACRESCENTA O ART. 149-H À LEI ORGÂNICA DO MUNICÍPIO DE NITERÓI.</w:t>
      </w:r>
    </w:p>
    <w:p w:rsidR="00963FE6" w:rsidRDefault="00963FE6" w:rsidP="00963FE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003/2025</w:t>
      </w:r>
    </w:p>
    <w:p w:rsidR="00963FE6" w:rsidRDefault="00963FE6" w:rsidP="00963FE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63FE6" w:rsidRPr="00AB162C" w:rsidRDefault="00963FE6" w:rsidP="00963F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63FE6" w:rsidRPr="00E1160E" w:rsidRDefault="00963FE6" w:rsidP="00963F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CRIA O FUNDO DE DESENVOLVIMENTO IMOBILIÁRIO DO CENTRO DE NITERÓI.</w:t>
      </w:r>
    </w:p>
    <w:p w:rsidR="00963FE6" w:rsidRDefault="00963FE6" w:rsidP="00963FE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002/2025</w:t>
      </w:r>
    </w:p>
    <w:p w:rsidR="00AF606D" w:rsidRDefault="00AF606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22785D" w:rsidRDefault="0022785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22785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0E" w:rsidRDefault="00E1160E">
      <w:r>
        <w:separator/>
      </w:r>
    </w:p>
  </w:endnote>
  <w:endnote w:type="continuationSeparator" w:id="0">
    <w:p w:rsidR="00E1160E" w:rsidRDefault="00E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0E" w:rsidRDefault="00E1160E">
      <w:r>
        <w:separator/>
      </w:r>
    </w:p>
  </w:footnote>
  <w:footnote w:type="continuationSeparator" w:id="0">
    <w:p w:rsidR="00E1160E" w:rsidRDefault="00E1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0E" w:rsidRDefault="00E116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E1160E" w:rsidRDefault="00E1160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0E" w:rsidRDefault="00E1160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4B4F2020" wp14:editId="35904AA3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60E" w:rsidRPr="00D300CD" w:rsidRDefault="00E116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1160E" w:rsidRPr="00D300CD" w:rsidRDefault="00E116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A6EF1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85D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52DB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3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3FE6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06D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FF8C-25C0-421B-9F10-9BEC0BEE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2025-04-14T17:01:00Z</cp:lastPrinted>
  <dcterms:created xsi:type="dcterms:W3CDTF">2025-04-14T17:01:00Z</dcterms:created>
  <dcterms:modified xsi:type="dcterms:W3CDTF">2025-04-14T18:42:00Z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