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1</w:t>
      </w:r>
      <w:r w:rsidR="00534041">
        <w:rPr>
          <w:rFonts w:ascii="Calibri" w:eastAsia="Arial Unicode MS" w:hAnsi="Calibri"/>
          <w:b/>
          <w:sz w:val="28"/>
          <w:szCs w:val="28"/>
          <w:u w:val="single"/>
        </w:rPr>
        <w:t>9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VETO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VETO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405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013700"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013700" w:rsidRPr="00013700">
        <w:rPr>
          <w:rFonts w:ascii="Ebrima" w:hAnsi="Ebrima" w:cs="Arial"/>
          <w:color w:val="000000"/>
          <w:sz w:val="22"/>
          <w:szCs w:val="22"/>
        </w:rPr>
        <w:t>CONCEDE O TÍTULO DE CIDADÃO NITEROIENSE AO SENHOR ELLERSON FERNANDO DE OLIVEIRA.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013700">
        <w:rPr>
          <w:rFonts w:ascii="Ebrima" w:hAnsi="Ebrima" w:cs="Arial"/>
          <w:b/>
          <w:color w:val="000000"/>
          <w:sz w:val="22"/>
          <w:szCs w:val="22"/>
        </w:rPr>
        <w:t xml:space="preserve"> LEANDRO PORTUGAL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013700" w:rsidRPr="00AB162C" w:rsidRDefault="00013700" w:rsidP="000137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013700" w:rsidRPr="00E1160E" w:rsidRDefault="00013700" w:rsidP="000137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CONCEDE A MEDALHA DR. JOSÉ CLEMENTE PEREIRA À PROF. ISMÊNIA DE LIMA MARTINS.</w:t>
      </w:r>
    </w:p>
    <w:p w:rsidR="00013700" w:rsidRDefault="00013700" w:rsidP="000137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013700" w:rsidRDefault="000137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013700" w:rsidRPr="00AB162C" w:rsidRDefault="00013700" w:rsidP="000137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027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013700" w:rsidRPr="00013700" w:rsidRDefault="00013700" w:rsidP="000137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013700">
        <w:rPr>
          <w:rFonts w:ascii="Ebrima" w:hAnsi="Ebrima" w:cs="Arial"/>
          <w:color w:val="000000"/>
          <w:sz w:val="22"/>
          <w:szCs w:val="22"/>
        </w:rPr>
        <w:t>CONCEDE TÍTULO DE CIDADÃ NITEROIENSE À MARIA DA CONCEIÇÃO EVARISTO DE BRITO, PROFESSORA, LINGUISTA E ESCRITORA BRASILEIRA.</w:t>
      </w:r>
    </w:p>
    <w:p w:rsidR="00013700" w:rsidRDefault="00013700" w:rsidP="000137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BENNY BRIOLLY</w:t>
      </w:r>
    </w:p>
    <w:p w:rsidR="00013700" w:rsidRDefault="000137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223072">
        <w:rPr>
          <w:rFonts w:ascii="Ebrima" w:hAnsi="Ebrima" w:cs="Arial"/>
          <w:b/>
          <w:color w:val="000000"/>
          <w:sz w:val="22"/>
          <w:szCs w:val="22"/>
        </w:rPr>
        <w:t>005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223072"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– APROVADO EM 1ª E 2ª DISCUSSÃO E REDAÇÃO FINAL, COM DISPENSA DE INTERSTÍCIO DO VEREADOR RENATO CARIELLO</w:t>
      </w:r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A APREENSÃO DE ANIMAIS DE GRANDE PORTE ENCONTRADOS EM LOGRADOUROS PÚBLICOS E DÁ OUTRAS PROVIDÊNCIAS.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DANIEL MARQUES</w:t>
      </w: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013700" w:rsidRDefault="00013700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053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– APROVADO EM 1ª DISCUSSÃO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DISPÕE SOBRE A CRIAÇÃO E IMPLANTAÇÃO DE POLO GASTRONÔMICO, TURÍSTICO, CULTURAL E DE LAZER NO BAIRRO DA CHARITAS/PREVENTÓRIO,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FAEL</w:t>
      </w:r>
    </w:p>
    <w:p w:rsidR="00223072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– APROVADO EM 1ª DISCUSSÃO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DISPÕE SOBRE A OBRIGATORIEDADE DAS EMPRESAS DE TRANSPORTES POR APLICATIVOS CADASTRADAS NO MUNICÍPIO DE NITEROI A ELABORAREM UMA NOVA INTERFACE NO APLICATIVO QUE PERMITA A PASSAGEIRA DO SEXO FEMININO OPTAR POR REALIZAR SUA VIAGEM COM UM MOTORISTA DO MESMO GÊNERO.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8B7FE4" w:rsidRDefault="008B7FE4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543994" w:rsidRPr="00AB162C" w:rsidRDefault="00543994" w:rsidP="00543994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079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 – APROVADO EM 1ª DISCUSSÃO</w:t>
      </w:r>
    </w:p>
    <w:p w:rsidR="00543994" w:rsidRPr="00543994" w:rsidRDefault="00543994" w:rsidP="00543994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543994">
        <w:rPr>
          <w:rFonts w:ascii="Ebrima" w:hAnsi="Ebrima" w:cs="Arial"/>
          <w:color w:val="000000"/>
          <w:sz w:val="22"/>
          <w:szCs w:val="22"/>
        </w:rPr>
        <w:t>ALTERA O ANEXO VI DA LEI Nº 3735/2022, PUBLICADA EM 15 DE DEZEMBRO DE 2022 E DÁ OUTRAS PROVIDÊNCIAS.</w:t>
      </w:r>
    </w:p>
    <w:p w:rsidR="00543994" w:rsidRDefault="00543994" w:rsidP="00543994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MESA DIRETORA</w:t>
      </w:r>
    </w:p>
    <w:p w:rsidR="00543994" w:rsidRDefault="00543994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013700" w:rsidRPr="00AB162C" w:rsidRDefault="00223072" w:rsidP="000137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083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013700">
        <w:rPr>
          <w:rFonts w:ascii="Ebrima" w:hAnsi="Ebrima" w:cs="Arial"/>
          <w:b/>
          <w:color w:val="000000"/>
          <w:sz w:val="22"/>
          <w:szCs w:val="22"/>
        </w:rPr>
        <w:t xml:space="preserve">– APROVADO EM 1ª E 2ª DISCUSSÃO E REDAÇÃO FINAL, COM DISPENSA DE INTERSTÍCIO DO VEREADOR </w:t>
      </w:r>
      <w:r w:rsidR="00013700">
        <w:rPr>
          <w:rFonts w:ascii="Ebrima" w:hAnsi="Ebrima" w:cs="Arial"/>
          <w:b/>
          <w:color w:val="000000"/>
          <w:sz w:val="22"/>
          <w:szCs w:val="22"/>
        </w:rPr>
        <w:t>DOUGLAS GOMES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INCLUI NO CALENDÁRIO OFICIAL DE DATAS DO MUNICÍPIO DE NITERÓI, O “DIA MUNICIPAL DAS DOENÇAS RARAS E OCULTAS”.</w:t>
      </w:r>
    </w:p>
    <w:p w:rsidR="00223072" w:rsidRDefault="00223072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ALLAN LYRA</w:t>
      </w:r>
      <w:bookmarkStart w:id="0" w:name="_GoBack"/>
      <w:bookmarkEnd w:id="0"/>
    </w:p>
    <w:sectPr w:rsidR="00223072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98125F" w:rsidRDefault="0098125F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91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1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C1211-F6A8-499E-ACFF-4EBC64041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393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5</cp:revision>
  <cp:lastPrinted>2025-03-18T21:47:00Z</cp:lastPrinted>
  <dcterms:created xsi:type="dcterms:W3CDTF">2025-03-18T21:23:00Z</dcterms:created>
  <dcterms:modified xsi:type="dcterms:W3CDTF">2025-03-19T20:08:00Z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