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0D077C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05/06/2024</w:t>
      </w:r>
    </w:p>
    <w:p w:rsidR="006156E6" w:rsidRDefault="008D0E0F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0D077C" w:rsidRDefault="000D077C" w:rsidP="000D077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0D077C" w:rsidRDefault="000D077C" w:rsidP="000D077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077C" w:rsidRDefault="000D077C" w:rsidP="000D077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DECRETO Nº 113/2024 </w:t>
      </w:r>
    </w:p>
    <w:p w:rsidR="000D077C" w:rsidRPr="00EC3DCF" w:rsidRDefault="000D077C" w:rsidP="000D077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EC3DCF" w:rsidRPr="00EC3DCF">
        <w:rPr>
          <w:rFonts w:ascii="Ebrima" w:hAnsi="Ebrima" w:cs="Arial"/>
          <w:color w:val="000000"/>
          <w:sz w:val="22"/>
          <w:szCs w:val="22"/>
        </w:rPr>
        <w:t>CONCEDE A MEDALHA ALBERT SABIN AO DR. JAIR DE ALBUQUERQUE MAGALHÃES JÚNIOR.</w:t>
      </w:r>
    </w:p>
    <w:p w:rsidR="000D077C" w:rsidRDefault="000D077C" w:rsidP="000D077C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EC3DCF">
        <w:rPr>
          <w:rFonts w:ascii="Ebrima" w:hAnsi="Ebrima" w:cs="Arial"/>
          <w:b/>
          <w:color w:val="000000"/>
          <w:sz w:val="22"/>
          <w:szCs w:val="22"/>
        </w:rPr>
        <w:t>BINHO GUIMARÃES</w:t>
      </w:r>
    </w:p>
    <w:p w:rsidR="000D077C" w:rsidRDefault="000D077C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077C" w:rsidRDefault="000D077C" w:rsidP="000D077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DECRETO Nº 149/2024 </w:t>
      </w:r>
    </w:p>
    <w:p w:rsidR="000D077C" w:rsidRPr="00CB385B" w:rsidRDefault="000D077C" w:rsidP="000D077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EC3DCF" w:rsidRPr="00EC3DCF">
        <w:rPr>
          <w:rFonts w:ascii="Ebrima" w:hAnsi="Ebrima" w:cs="Arial"/>
          <w:color w:val="000000"/>
          <w:sz w:val="22"/>
          <w:szCs w:val="22"/>
        </w:rPr>
        <w:t>CONCEDE O TÍTULO DE CIDADÃO BENEMÉRITO A MÁRCIO EDUARDO PRADO VASQUES.</w:t>
      </w:r>
    </w:p>
    <w:p w:rsidR="000D077C" w:rsidRDefault="000D077C" w:rsidP="000D077C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EC3DCF">
        <w:rPr>
          <w:rFonts w:ascii="Ebrima" w:hAnsi="Ebrima" w:cs="Arial"/>
          <w:b/>
          <w:color w:val="000000"/>
          <w:sz w:val="22"/>
          <w:szCs w:val="22"/>
        </w:rPr>
        <w:t>RODRIGO FARAH</w:t>
      </w:r>
    </w:p>
    <w:p w:rsidR="000D077C" w:rsidRDefault="000D077C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077C" w:rsidRDefault="000D077C" w:rsidP="000D077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DECRETO Nº 150/2024 </w:t>
      </w:r>
    </w:p>
    <w:p w:rsidR="000D077C" w:rsidRPr="00CB385B" w:rsidRDefault="000D077C" w:rsidP="000D077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EC3DCF" w:rsidRPr="00EC3DCF">
        <w:rPr>
          <w:rFonts w:ascii="Ebrima" w:hAnsi="Ebrima" w:cs="Arial"/>
          <w:color w:val="000000"/>
          <w:sz w:val="22"/>
          <w:szCs w:val="22"/>
        </w:rPr>
        <w:t>CONCEDE O TÍTULO DE CIDADÃO NITEROIENSE AO ENGENHEIRO JOSÉ ISMAEL JÚNIOR.</w:t>
      </w:r>
    </w:p>
    <w:p w:rsidR="000D077C" w:rsidRDefault="000D077C" w:rsidP="000D077C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EC3DCF">
        <w:rPr>
          <w:rFonts w:ascii="Ebrima" w:hAnsi="Ebrima" w:cs="Arial"/>
          <w:b/>
          <w:color w:val="000000"/>
          <w:sz w:val="22"/>
          <w:szCs w:val="22"/>
        </w:rPr>
        <w:t>RODRIGO FARAH</w:t>
      </w:r>
    </w:p>
    <w:p w:rsidR="000D077C" w:rsidRDefault="000D077C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1B1E" w:rsidRDefault="009F1B1E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996A84" w:rsidRDefault="00996A84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E0569C" w:rsidRDefault="00E0569C" w:rsidP="00E0569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060/202</w:t>
      </w:r>
      <w:r w:rsidR="0046645D">
        <w:rPr>
          <w:rFonts w:ascii="Ebrima" w:hAnsi="Ebrima" w:cs="Arial"/>
          <w:b/>
          <w:color w:val="000000"/>
          <w:sz w:val="22"/>
          <w:szCs w:val="22"/>
        </w:rPr>
        <w:t>4</w:t>
      </w:r>
      <w:r w:rsidR="001944BB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E0569C" w:rsidRPr="00806F0E" w:rsidRDefault="00E0569C" w:rsidP="00E0569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1944BB" w:rsidRPr="001944BB">
        <w:rPr>
          <w:rFonts w:ascii="Ebrima" w:hAnsi="Ebrima" w:cs="Arial"/>
          <w:color w:val="000000"/>
          <w:sz w:val="22"/>
          <w:szCs w:val="22"/>
        </w:rPr>
        <w:t>ALTERA A LEI 3.474, DE 07 DE FEVEREIRO DE 2020, PARA INSTITUIR NO CALENDÁRIO OFICIAL DA CIDADE DE NITERÓI O DIA 04 DE SETEMBRO COMO DIA DA SAÚDE SEXUAL</w:t>
      </w:r>
      <w:r w:rsidR="001944BB">
        <w:rPr>
          <w:rFonts w:ascii="Ebrima" w:hAnsi="Ebrima" w:cs="Arial"/>
          <w:color w:val="000000"/>
          <w:sz w:val="22"/>
          <w:szCs w:val="22"/>
        </w:rPr>
        <w:t>.</w:t>
      </w:r>
    </w:p>
    <w:p w:rsidR="00E0569C" w:rsidRDefault="00E0569C" w:rsidP="00FA44EE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BENNY BRIOLLY</w:t>
      </w:r>
    </w:p>
    <w:p w:rsidR="00766E9D" w:rsidRDefault="00766E9D" w:rsidP="00766E9D">
      <w:pPr>
        <w:rPr>
          <w:rFonts w:ascii="Ebrima" w:hAnsi="Ebrima" w:cs="Arial"/>
          <w:b/>
          <w:color w:val="000000"/>
          <w:sz w:val="22"/>
          <w:szCs w:val="22"/>
        </w:rPr>
      </w:pPr>
    </w:p>
    <w:p w:rsidR="00650A72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2000A3" w:rsidRDefault="002000A3" w:rsidP="008B6B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2000A3" w:rsidRDefault="002000A3" w:rsidP="002000A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073/2024 </w:t>
      </w:r>
    </w:p>
    <w:p w:rsidR="002000A3" w:rsidRPr="00CB385B" w:rsidRDefault="002000A3" w:rsidP="002000A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608CC">
        <w:rPr>
          <w:rFonts w:ascii="Ebrima" w:hAnsi="Ebrima" w:cs="Arial"/>
          <w:color w:val="000000"/>
          <w:sz w:val="22"/>
          <w:szCs w:val="22"/>
        </w:rPr>
        <w:t>INSTITUI A POLÍTICA MUNICIPAL DE SANEAMENTO BÁSICO DE NITERÓI, O SISTEMA MUNICIPAL DE SANEAMENTO BÁSICO, ESTABELECE METAS E PRAZOS A SEREM CUMPRIDOS E DÁ OUTRAS PROVIDÊNCIAS.</w:t>
      </w:r>
    </w:p>
    <w:p w:rsidR="002000A3" w:rsidRDefault="002000A3" w:rsidP="002000A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005/2024</w:t>
      </w:r>
    </w:p>
    <w:p w:rsidR="002000A3" w:rsidRDefault="002000A3" w:rsidP="002000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2000A3" w:rsidRDefault="002000A3" w:rsidP="002000A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074/2024 </w:t>
      </w:r>
    </w:p>
    <w:p w:rsidR="002000A3" w:rsidRPr="00CB385B" w:rsidRDefault="002000A3" w:rsidP="002000A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608CC">
        <w:rPr>
          <w:rFonts w:ascii="Ebrima" w:hAnsi="Ebrima" w:cs="Arial"/>
          <w:color w:val="000000"/>
          <w:sz w:val="22"/>
          <w:szCs w:val="22"/>
        </w:rPr>
        <w:t>ALTERA A REDAÇÃO DOS ARTIGOS 2º E 8º DA LEI Nº 3.633 DE 15 DE SETEMBRO DE 2021, QUE DISPÕE SOBRE A ESTRUTURA DE GOVERNANÇA DO FUNDO DE EQUALIZAÇÃO DE RECEITAS DO MUNICÍPIO DE NITERÓI (FER).</w:t>
      </w:r>
    </w:p>
    <w:p w:rsidR="002000A3" w:rsidRDefault="002000A3" w:rsidP="008B6BA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006/2024</w:t>
      </w:r>
    </w:p>
    <w:p w:rsidR="00DD2295" w:rsidRDefault="00DD2295" w:rsidP="008B6B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EC3DCF" w:rsidRDefault="00EC3DCF" w:rsidP="008B6B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EC3DCF" w:rsidRDefault="00EC3DCF" w:rsidP="008B6B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EC3DCF" w:rsidRDefault="00EC3DCF" w:rsidP="008B6B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EC3DCF" w:rsidRDefault="00EC3DCF" w:rsidP="008B6B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EC3DCF" w:rsidRDefault="00EC3DCF" w:rsidP="008B6B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2000A3" w:rsidRDefault="002000A3" w:rsidP="002000A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lastRenderedPageBreak/>
        <w:t xml:space="preserve">PROJETO DE LEI Nº 092/2024 </w:t>
      </w:r>
    </w:p>
    <w:p w:rsidR="002000A3" w:rsidRPr="00CB385B" w:rsidRDefault="002000A3" w:rsidP="002000A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766E9D">
        <w:rPr>
          <w:rFonts w:ascii="Ebrima" w:hAnsi="Ebrima" w:cs="Arial"/>
          <w:color w:val="000000"/>
          <w:sz w:val="22"/>
          <w:szCs w:val="22"/>
        </w:rPr>
        <w:t>DISPÕE SOBRE A APLICAÇÃO, NO ÂMBITO DA ADMINISTRAÇÃO PÚBLICA MUNICIPAL, DA LEI FEDERAL Nº 12.846, DE 1º DE AGOSTO DE 2013, QUE VERSA SOBRE A RESPONSABILIZAÇÃO ADMINISTRATIVA E CIVIL DE PESSOAS JURÍDICAS PELA PRÁTICA DE ATOS CONTRA A ADMINISTRAÇÃO PÚBLICA, NACIONAL OU ESTRANGEIRA, E DÁ OUTRAS PROVIDÊNCIAS.</w:t>
      </w:r>
    </w:p>
    <w:p w:rsidR="002000A3" w:rsidRDefault="002000A3" w:rsidP="008B6BA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008/2024</w:t>
      </w:r>
    </w:p>
    <w:p w:rsidR="00285612" w:rsidRDefault="00285612" w:rsidP="008B6B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2000A3" w:rsidRDefault="002000A3" w:rsidP="002000A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099/2024 CFFCO</w:t>
      </w:r>
    </w:p>
    <w:p w:rsidR="002000A3" w:rsidRPr="00CB385B" w:rsidRDefault="002000A3" w:rsidP="002000A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766E9D">
        <w:rPr>
          <w:rFonts w:ascii="Ebrima" w:hAnsi="Ebrima" w:cs="Arial"/>
          <w:color w:val="000000"/>
          <w:sz w:val="22"/>
          <w:szCs w:val="22"/>
        </w:rPr>
        <w:t>ATUALIZA O VALOR DE JETON DOS MEMBROS DA CAED (COMISSÃO DE ANÁLISE DE EDIFICAÇÕES), COMISSÃO INTEGRANTE DA ESTRUTURA DA SECRETARIA MUNICIPAL DE URBANISMO E MOBILIDADE, CRIADA PELO DECRETO MUNICIPAL 7.538/1997.</w:t>
      </w:r>
    </w:p>
    <w:p w:rsidR="002000A3" w:rsidRDefault="002000A3" w:rsidP="002000A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010/2024</w:t>
      </w:r>
    </w:p>
    <w:p w:rsidR="00AD2599" w:rsidRDefault="00AD2599" w:rsidP="002000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B428F2" w:rsidRDefault="00B428F2" w:rsidP="00DB04AC">
      <w:pPr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B428F2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7C" w:rsidRDefault="000D077C">
      <w:r>
        <w:separator/>
      </w:r>
    </w:p>
  </w:endnote>
  <w:endnote w:type="continuationSeparator" w:id="0">
    <w:p w:rsidR="000D077C" w:rsidRDefault="000D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7C" w:rsidRDefault="000D077C">
      <w:r>
        <w:separator/>
      </w:r>
    </w:p>
  </w:footnote>
  <w:footnote w:type="continuationSeparator" w:id="0">
    <w:p w:rsidR="000D077C" w:rsidRDefault="000D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7C" w:rsidRDefault="000D077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0D077C" w:rsidRDefault="000D077C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7C" w:rsidRDefault="000D077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77C" w:rsidRPr="00D300CD" w:rsidRDefault="000D077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0D077C" w:rsidRPr="00D300CD" w:rsidRDefault="000D077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BB3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77C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20EA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414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44B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56FE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3A1B"/>
    <w:rsid w:val="001F6360"/>
    <w:rsid w:val="001F6754"/>
    <w:rsid w:val="001F71B7"/>
    <w:rsid w:val="001F7FDE"/>
    <w:rsid w:val="002000A3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5A7"/>
    <w:rsid w:val="00256AA8"/>
    <w:rsid w:val="002576D7"/>
    <w:rsid w:val="00257DF0"/>
    <w:rsid w:val="00257E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5612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2376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645D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6CBA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9A4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5F23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0B32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56E6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04EC"/>
    <w:rsid w:val="00641CAA"/>
    <w:rsid w:val="006442B4"/>
    <w:rsid w:val="006448F9"/>
    <w:rsid w:val="00645A24"/>
    <w:rsid w:val="006462A8"/>
    <w:rsid w:val="00646C60"/>
    <w:rsid w:val="006473D2"/>
    <w:rsid w:val="00647F55"/>
    <w:rsid w:val="00650A72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737"/>
    <w:rsid w:val="00671EC0"/>
    <w:rsid w:val="00671EC6"/>
    <w:rsid w:val="00673402"/>
    <w:rsid w:val="006750AD"/>
    <w:rsid w:val="00675456"/>
    <w:rsid w:val="0067585C"/>
    <w:rsid w:val="0068225F"/>
    <w:rsid w:val="00686161"/>
    <w:rsid w:val="00690E5C"/>
    <w:rsid w:val="006929BF"/>
    <w:rsid w:val="006948E0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66E9D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6F0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324C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3DC"/>
    <w:rsid w:val="008A4C47"/>
    <w:rsid w:val="008B130C"/>
    <w:rsid w:val="008B2596"/>
    <w:rsid w:val="008B2E46"/>
    <w:rsid w:val="008B3347"/>
    <w:rsid w:val="008B49BF"/>
    <w:rsid w:val="008B6BA3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27B1E"/>
    <w:rsid w:val="00930875"/>
    <w:rsid w:val="0093135F"/>
    <w:rsid w:val="009313DD"/>
    <w:rsid w:val="00931875"/>
    <w:rsid w:val="00931976"/>
    <w:rsid w:val="00931E18"/>
    <w:rsid w:val="0093212E"/>
    <w:rsid w:val="00934217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A84"/>
    <w:rsid w:val="00996FFF"/>
    <w:rsid w:val="009970D5"/>
    <w:rsid w:val="009975CE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5CDE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599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28F2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570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E79FA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105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033B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4A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2295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569C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A6A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3DCF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1BCF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30B"/>
    <w:rsid w:val="00F6041A"/>
    <w:rsid w:val="00F604A5"/>
    <w:rsid w:val="00F608CC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156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3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CC41-1717-4DDB-B1E3-E88D5223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2024-06-04T22:19:00Z</cp:lastPrinted>
  <dcterms:created xsi:type="dcterms:W3CDTF">2024-06-04T22:22:00Z</dcterms:created>
  <dcterms:modified xsi:type="dcterms:W3CDTF">2024-06-04T22:22:00Z</dcterms:modified>
</cp:coreProperties>
</file>