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88158A">
        <w:rPr>
          <w:rFonts w:ascii="Calibri" w:eastAsia="Arial Unicode MS" w:hAnsi="Calibri"/>
          <w:b/>
          <w:sz w:val="28"/>
          <w:szCs w:val="28"/>
          <w:u w:val="single"/>
        </w:rPr>
        <w:t>18/11/2025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314DBF" w:rsidRDefault="006C4711" w:rsidP="00314DBF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581D09" w:rsidRDefault="00581D09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D4A7D" w:rsidRPr="00AB162C" w:rsidRDefault="00FD4A7D" w:rsidP="00FD4A7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337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– </w:t>
      </w:r>
      <w:proofErr w:type="gramStart"/>
      <w:r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>
        <w:rPr>
          <w:rFonts w:ascii="Ebrima" w:hAnsi="Ebrima" w:cs="Arial"/>
          <w:b/>
          <w:color w:val="000000"/>
          <w:sz w:val="22"/>
          <w:szCs w:val="22"/>
        </w:rPr>
        <w:t xml:space="preserve"> TOTAL </w:t>
      </w:r>
    </w:p>
    <w:p w:rsidR="00FD4A7D" w:rsidRPr="00E1160E" w:rsidRDefault="00FD4A7D" w:rsidP="00FD4A7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D4A7D">
        <w:rPr>
          <w:rFonts w:ascii="Ebrima" w:hAnsi="Ebrima" w:cs="Arial"/>
          <w:color w:val="000000"/>
          <w:sz w:val="22"/>
          <w:szCs w:val="22"/>
        </w:rPr>
        <w:t xml:space="preserve">DISPÕE SOBRE A OBRIGATORIEDADE DE FORNECIMENTO DE SENSORES DE MONITORAMENTO CONTÍNUO DE GLICOSE PARA PESSOAS COM DIABETES TIPO </w:t>
      </w:r>
      <w:proofErr w:type="gramStart"/>
      <w:r w:rsidRPr="00FD4A7D">
        <w:rPr>
          <w:rFonts w:ascii="Ebrima" w:hAnsi="Ebrima" w:cs="Arial"/>
          <w:color w:val="000000"/>
          <w:sz w:val="22"/>
          <w:szCs w:val="22"/>
        </w:rPr>
        <w:t>1</w:t>
      </w:r>
      <w:proofErr w:type="gramEnd"/>
      <w:r w:rsidRPr="00FD4A7D">
        <w:rPr>
          <w:rFonts w:ascii="Ebrima" w:hAnsi="Ebrima" w:cs="Arial"/>
          <w:color w:val="000000"/>
          <w:sz w:val="22"/>
          <w:szCs w:val="22"/>
        </w:rPr>
        <w:t xml:space="preserve"> PELO PODER PÚBLICO NO ÂMBITO DO MUNICÍPIO DE NITERÓI</w:t>
      </w:r>
    </w:p>
    <w:p w:rsidR="00FD4A7D" w:rsidRDefault="00FD4A7D" w:rsidP="00FD4A7D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:rsidR="00FD4A7D" w:rsidRDefault="00FD4A7D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25DF7" w:rsidRPr="00AB162C" w:rsidRDefault="00E25DF7" w:rsidP="00E25D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170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E25DF7" w:rsidRPr="00E1160E" w:rsidRDefault="00E25DF7" w:rsidP="00E25DF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25DF7">
        <w:rPr>
          <w:rFonts w:ascii="Ebrima" w:hAnsi="Ebrima" w:cs="Arial"/>
          <w:color w:val="000000"/>
          <w:sz w:val="22"/>
          <w:szCs w:val="22"/>
        </w:rPr>
        <w:t>CONCEDE A MEDALHA JOSÉ CLEMENTE PEREIRA AO EXCELENTÍSSIMO DESEMBARGADOR FEDERAL DO TRIBUNAL REGIONAL FEDERAL DA 2ª REGIÃO (RIO DE JANEIRO E ESPÍRITO SANTO), EXMO. DR. ANDRÉ RICARDO CRUZ FONTES.</w:t>
      </w:r>
    </w:p>
    <w:p w:rsidR="00E25DF7" w:rsidRDefault="00E25DF7" w:rsidP="00E25DF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:rsidR="00E25DF7" w:rsidRDefault="00E25DF7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25DF7" w:rsidRPr="00AB162C" w:rsidRDefault="00E25DF7" w:rsidP="00E25D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238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E25DF7" w:rsidRPr="00E1160E" w:rsidRDefault="00E25DF7" w:rsidP="00E25DF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25DF7">
        <w:rPr>
          <w:rFonts w:ascii="Ebrima" w:hAnsi="Ebrima" w:cs="Arial"/>
          <w:color w:val="000000"/>
          <w:sz w:val="22"/>
          <w:szCs w:val="22"/>
        </w:rPr>
        <w:t>CONCEDE A MEDALHA JOSE CLEMENTE PEREIRA AO CORONEL PM MARCELO DE MENEZES NOGUEIRA, POR SUA ATUAÇÃO A FRENTE DA SECRETARIA DE ESTADO DE POLÍCIA MILITAR DO RIO DE JANEIRO.</w:t>
      </w:r>
    </w:p>
    <w:p w:rsidR="00E25DF7" w:rsidRDefault="00E25DF7" w:rsidP="00E25DF7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:rsidR="00E25DF7" w:rsidRDefault="00E25DF7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581D09" w:rsidRPr="00AB162C" w:rsidRDefault="00581D09" w:rsidP="00581D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581D09" w:rsidRPr="00E1160E" w:rsidRDefault="00581D09" w:rsidP="00581D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1D09">
        <w:rPr>
          <w:rFonts w:ascii="Ebrima" w:hAnsi="Ebrima" w:cs="Arial"/>
          <w:color w:val="000000"/>
          <w:sz w:val="22"/>
          <w:szCs w:val="22"/>
        </w:rPr>
        <w:t>CONCEDE TÍTULO DE CIDADÃO NITEROIENSE AO EXMO. SR. FLÁVIO BITTENCOURT GUIMARÃES</w:t>
      </w:r>
      <w:r w:rsidRPr="00581D09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581D09">
        <w:rPr>
          <w:rFonts w:ascii="Ebrima" w:hAnsi="Ebrima" w:cs="Arial"/>
          <w:color w:val="000000"/>
          <w:sz w:val="22"/>
          <w:szCs w:val="22"/>
        </w:rPr>
        <w:t>DO VALLE.</w:t>
      </w:r>
    </w:p>
    <w:p w:rsidR="00581D09" w:rsidRDefault="00581D09" w:rsidP="00581D0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:rsidR="00581D09" w:rsidRDefault="00581D09" w:rsidP="00581D0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581D09" w:rsidRPr="00AB162C" w:rsidRDefault="00581D09" w:rsidP="00581D0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247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581D09" w:rsidRPr="00581D09" w:rsidRDefault="00581D09" w:rsidP="00581D0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81D09">
        <w:rPr>
          <w:rFonts w:ascii="Ebrima" w:hAnsi="Ebrima" w:cs="Arial"/>
          <w:color w:val="000000"/>
          <w:sz w:val="22"/>
          <w:szCs w:val="22"/>
        </w:rPr>
        <w:t>CONCEDE A MEDALHA ALBERT SABIN AO DR. WALTER TRAJANO DE SÁ POR SUA DEDICAÇÃO À PEDIATRIA.</w:t>
      </w:r>
    </w:p>
    <w:p w:rsidR="00581D09" w:rsidRDefault="00581D09" w:rsidP="00581D09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MICHEL SAAD</w:t>
      </w:r>
    </w:p>
    <w:p w:rsidR="00581D09" w:rsidRDefault="00581D09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306270" w:rsidRDefault="00306270" w:rsidP="00306270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E25DF7" w:rsidRDefault="00E25DF7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E25DF7" w:rsidRPr="00AB162C" w:rsidRDefault="00E25DF7" w:rsidP="00E25DF7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445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  <w:bookmarkStart w:id="0" w:name="_GoBack"/>
      <w:bookmarkEnd w:id="0"/>
    </w:p>
    <w:p w:rsidR="00E25DF7" w:rsidRPr="00E1160E" w:rsidRDefault="00E25DF7" w:rsidP="00E25DF7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080DF0">
        <w:rPr>
          <w:rFonts w:ascii="Ebrima" w:hAnsi="Ebrima" w:cs="Arial"/>
          <w:color w:val="000000"/>
          <w:sz w:val="22"/>
          <w:szCs w:val="22"/>
        </w:rPr>
        <w:t>ALTERA A LEI Nº 3.305 DE 19 DE JULHO DE 2017, QUE DISPÕE SOBRE A CRIAÇÃO DA CONTROLADORIA GERAL DO MUNICÍPIO E DO QUADRO DOS PROFISSIONAIS DE GESTÃO GOVERNAMENTAL E ESTABELECE OUTRAS PROVIDÊNCIAS.</w:t>
      </w:r>
    </w:p>
    <w:p w:rsidR="00877220" w:rsidRDefault="00E25DF7" w:rsidP="00D97B6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032/2025</w:t>
      </w:r>
    </w:p>
    <w:sectPr w:rsidR="00877220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D09" w:rsidRDefault="00581D09">
      <w:r>
        <w:separator/>
      </w:r>
    </w:p>
  </w:endnote>
  <w:endnote w:type="continuationSeparator" w:id="0">
    <w:p w:rsidR="00581D09" w:rsidRDefault="00581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D09" w:rsidRDefault="00581D09">
      <w:r>
        <w:separator/>
      </w:r>
    </w:p>
  </w:footnote>
  <w:footnote w:type="continuationSeparator" w:id="0">
    <w:p w:rsidR="00581D09" w:rsidRDefault="00581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D09" w:rsidRDefault="00581D0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581D09" w:rsidRDefault="00581D09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D09" w:rsidRDefault="00581D09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7D2B4784" wp14:editId="00638AEB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1D09" w:rsidRPr="00D300CD" w:rsidRDefault="00581D09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581D09" w:rsidRPr="00D300CD" w:rsidRDefault="00581D09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9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58A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5A96A5-8B39-47ED-ADA9-DFCEC3461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2025-11-18T17:36:00Z</cp:lastPrinted>
  <dcterms:created xsi:type="dcterms:W3CDTF">2025-11-18T17:37:00Z</dcterms:created>
  <dcterms:modified xsi:type="dcterms:W3CDTF">2025-11-18T17:37:00Z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