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C1FE9">
        <w:rPr>
          <w:rFonts w:ascii="Calibri" w:eastAsia="Arial Unicode MS" w:hAnsi="Calibri"/>
          <w:b/>
          <w:sz w:val="28"/>
          <w:szCs w:val="28"/>
          <w:u w:val="single"/>
        </w:rPr>
        <w:t>13/05/2025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</w:p>
    <w:p w:rsidR="00660F34" w:rsidRPr="00AB162C" w:rsidRDefault="00660F34" w:rsidP="00660F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74745">
        <w:rPr>
          <w:rFonts w:ascii="Ebrima" w:hAnsi="Ebrima" w:cs="Arial"/>
          <w:b/>
          <w:color w:val="000000"/>
          <w:sz w:val="22"/>
          <w:szCs w:val="22"/>
        </w:rPr>
        <w:t xml:space="preserve">-  MANTIDO </w:t>
      </w:r>
      <w:r>
        <w:rPr>
          <w:rFonts w:ascii="Ebrima" w:hAnsi="Ebrima" w:cs="Arial"/>
          <w:b/>
          <w:color w:val="000000"/>
          <w:sz w:val="22"/>
          <w:szCs w:val="22"/>
        </w:rPr>
        <w:t>VETO TOTAL</w:t>
      </w:r>
      <w:r w:rsidR="00374745">
        <w:rPr>
          <w:rFonts w:ascii="Ebrima" w:hAnsi="Ebrima" w:cs="Arial"/>
          <w:b/>
          <w:color w:val="000000"/>
          <w:sz w:val="22"/>
          <w:szCs w:val="22"/>
        </w:rPr>
        <w:t xml:space="preserve"> COM 09 VOTOS CONTRÁRIOS E  07 VOTOS FAVRÁVEIS</w:t>
      </w:r>
    </w:p>
    <w:p w:rsidR="00660F34" w:rsidRPr="00443436" w:rsidRDefault="00660F34" w:rsidP="00660F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60F34">
        <w:rPr>
          <w:rFonts w:ascii="Ebrima" w:hAnsi="Ebrima" w:cs="Arial"/>
          <w:color w:val="000000"/>
          <w:sz w:val="22"/>
          <w:szCs w:val="22"/>
        </w:rPr>
        <w:t>AUTORIZA A APREENSÃO DE ANIMAIS DE GRANDE PORTE ENCONTRADOS EM LOGRADOUROS PÚBLICOS E DÁ OUTRAS PROVIDÊNCIAS.</w:t>
      </w:r>
    </w:p>
    <w:p w:rsidR="00660F34" w:rsidRDefault="00660F34" w:rsidP="00660F3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660F34" w:rsidRDefault="00660F34" w:rsidP="00C24E65">
      <w:pPr>
        <w:rPr>
          <w:rFonts w:ascii="Ebrima" w:hAnsi="Ebrima" w:cs="Arial"/>
          <w:b/>
          <w:color w:val="000000"/>
          <w:sz w:val="22"/>
          <w:szCs w:val="22"/>
        </w:rPr>
      </w:pPr>
    </w:p>
    <w:p w:rsidR="00C24E65" w:rsidRPr="00AB162C" w:rsidRDefault="00C24E65" w:rsidP="00C24E6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0E7C0E">
        <w:rPr>
          <w:rFonts w:ascii="Ebrima" w:hAnsi="Ebrima" w:cs="Arial"/>
          <w:b/>
          <w:color w:val="000000"/>
          <w:sz w:val="22"/>
          <w:szCs w:val="22"/>
        </w:rPr>
        <w:t>174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0E7C0E"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C24E65" w:rsidRPr="000E7C0E" w:rsidRDefault="00C24E65" w:rsidP="00C24E6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0E7C0E" w:rsidRPr="000E7C0E">
        <w:rPr>
          <w:rFonts w:ascii="Ebrima" w:hAnsi="Ebrima" w:cs="Arial"/>
          <w:color w:val="000000"/>
          <w:sz w:val="22"/>
          <w:szCs w:val="22"/>
        </w:rPr>
        <w:t>CONCEDE O TÍTULO DE CIDADÃO NITEROIENSE AO GIVALDO SANTOS, O REPPOLHO.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0E7C0E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C24E65" w:rsidRDefault="00C24E6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0E7C0E" w:rsidRPr="00AB162C" w:rsidRDefault="000E7C0E" w:rsidP="000E7C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74745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0E7C0E" w:rsidRPr="00E1160E" w:rsidRDefault="000E7C0E" w:rsidP="000E7C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CONCEDE O TÍTULO DE CIDADÃO NITEROIENSE AO COMEDIANTE GOSPEL DOUGLAS DE LIMA FERREIRA, POPULARMENTE CONHECIDO COMO DOUGLAS DI LIMA.</w:t>
      </w:r>
    </w:p>
    <w:p w:rsidR="000E7C0E" w:rsidRDefault="000E7C0E" w:rsidP="000E7C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0E7C0E" w:rsidRPr="00AB162C" w:rsidRDefault="000E7C0E" w:rsidP="000E7C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74745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0E7C0E" w:rsidRPr="00E1160E" w:rsidRDefault="000E7C0E" w:rsidP="000E7C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CONCEDE A MEDALHA JOSE CLEMENTE PEREIRA AO PROFESSOR FABIANO GUIMARÃES DA ROCHA</w:t>
      </w:r>
    </w:p>
    <w:p w:rsidR="000E7C0E" w:rsidRDefault="000E7C0E" w:rsidP="000E7C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43436" w:rsidRPr="00AB162C" w:rsidRDefault="00443436" w:rsidP="004434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C71751">
        <w:rPr>
          <w:rFonts w:ascii="Ebrima" w:hAnsi="Ebrima" w:cs="Arial"/>
          <w:b/>
          <w:color w:val="000000"/>
          <w:sz w:val="22"/>
          <w:szCs w:val="22"/>
        </w:rPr>
        <w:t>086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43436" w:rsidRPr="00443436" w:rsidRDefault="00443436" w:rsidP="004434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71751" w:rsidRPr="00C71751">
        <w:rPr>
          <w:rFonts w:ascii="Ebrima" w:hAnsi="Ebrima" w:cs="Arial"/>
          <w:color w:val="000000"/>
          <w:sz w:val="22"/>
          <w:szCs w:val="22"/>
        </w:rPr>
        <w:t>INCLUI O DIA MUNICIPAL DE CONSCIENTIZAÇÃO SOBRE A EPILEPSIA NO CALENDÁRIO OFICIAL DA CIDADE CONSOLIDADO PELA LEI Nº 3.474/2020.</w:t>
      </w:r>
    </w:p>
    <w:p w:rsidR="00443436" w:rsidRDefault="00443436" w:rsidP="0044343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C71751">
        <w:rPr>
          <w:rFonts w:ascii="Ebrima" w:hAnsi="Ebrima" w:cs="Arial"/>
          <w:b/>
          <w:color w:val="000000"/>
          <w:sz w:val="22"/>
          <w:szCs w:val="22"/>
        </w:rPr>
        <w:t>MAURICIO GOMES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4470C" w:rsidRPr="00AB162C" w:rsidRDefault="0074470C" w:rsidP="0074470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170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74745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374745" w:rsidRPr="00374745">
        <w:rPr>
          <w:rFonts w:ascii="Ebrima" w:hAnsi="Ebrima" w:cs="Arial"/>
          <w:b/>
          <w:color w:val="000000"/>
          <w:sz w:val="22"/>
          <w:szCs w:val="22"/>
        </w:rPr>
        <w:t>APROVADO EM 1ª DISCUSSÃO, COM 09 VOTOS FAVORÁVEIS E ABSTENÇÃO DOS VEREADORES  ALLAN LYRA, DANIEL MARQUES, DOUGLAS GOMES, FENANDA LOUBACK, MICHEL SAAD.</w:t>
      </w:r>
    </w:p>
    <w:p w:rsidR="0074470C" w:rsidRPr="00443436" w:rsidRDefault="0074470C" w:rsidP="0074470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60F34">
        <w:rPr>
          <w:rFonts w:ascii="Ebrima" w:hAnsi="Ebrima" w:cs="Arial"/>
          <w:color w:val="000000"/>
          <w:sz w:val="22"/>
          <w:szCs w:val="22"/>
        </w:rPr>
        <w:t>AUTORIZA O PODER EXECUTIVO E ENTIDADES DA ADMINISTRAÇÃO INDIRETA A REPACTUAR DÍVIDAS DECORRENTES DE FINANCIAMENTOS OBTIDOS COM RECURSOS DO FGTS, BEM COMO A VINCULAR RECEITAS E RECURSOS EM CONTRAGARANTIA À GARANTIA DA UNIÃO, NOS TERMOS DO ART. 13 DA LEI COMPLEMENTAR Nº 156, DE 28 DE DEZEMBRO DE 2016.</w:t>
      </w:r>
    </w:p>
    <w:p w:rsidR="0074470C" w:rsidRDefault="0074470C" w:rsidP="0074470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015/2025</w:t>
      </w:r>
    </w:p>
    <w:p w:rsidR="00374745" w:rsidRDefault="00374745" w:rsidP="0074470C">
      <w:pPr>
        <w:rPr>
          <w:rFonts w:ascii="Ebrima" w:hAnsi="Ebrima" w:cs="Arial"/>
          <w:b/>
          <w:color w:val="000000"/>
          <w:sz w:val="22"/>
          <w:szCs w:val="22"/>
        </w:rPr>
      </w:pPr>
    </w:p>
    <w:p w:rsidR="00374745" w:rsidRDefault="00374745" w:rsidP="0074470C">
      <w:pPr>
        <w:rPr>
          <w:rFonts w:ascii="Ebrima" w:hAnsi="Ebrima" w:cs="Arial"/>
          <w:b/>
          <w:color w:val="000000"/>
          <w:sz w:val="22"/>
          <w:szCs w:val="22"/>
        </w:rPr>
      </w:pPr>
    </w:p>
    <w:p w:rsidR="00374745" w:rsidRDefault="00374745" w:rsidP="0074470C">
      <w:pPr>
        <w:rPr>
          <w:rFonts w:ascii="Ebrima" w:hAnsi="Ebrima" w:cs="Arial"/>
          <w:b/>
          <w:color w:val="000000"/>
          <w:sz w:val="22"/>
          <w:szCs w:val="22"/>
        </w:rPr>
      </w:pPr>
    </w:p>
    <w:p w:rsidR="00374745" w:rsidRDefault="00374745" w:rsidP="0074470C">
      <w:pPr>
        <w:rPr>
          <w:rFonts w:ascii="Ebrima" w:hAnsi="Ebrima" w:cs="Arial"/>
          <w:b/>
          <w:color w:val="000000"/>
          <w:sz w:val="22"/>
          <w:szCs w:val="22"/>
        </w:rPr>
      </w:pPr>
    </w:p>
    <w:p w:rsidR="00374745" w:rsidRDefault="00374745" w:rsidP="0074470C">
      <w:pPr>
        <w:rPr>
          <w:rFonts w:ascii="Ebrima" w:hAnsi="Ebrima" w:cs="Arial"/>
          <w:b/>
          <w:color w:val="000000"/>
          <w:sz w:val="22"/>
          <w:szCs w:val="22"/>
        </w:rPr>
      </w:pPr>
    </w:p>
    <w:p w:rsidR="00374745" w:rsidRDefault="00374745" w:rsidP="0074470C">
      <w:pPr>
        <w:rPr>
          <w:rFonts w:ascii="Ebrima" w:hAnsi="Ebrima" w:cs="Arial"/>
          <w:b/>
          <w:color w:val="000000"/>
          <w:sz w:val="22"/>
          <w:szCs w:val="22"/>
        </w:rPr>
      </w:pPr>
    </w:p>
    <w:p w:rsidR="00374745" w:rsidRDefault="00374745" w:rsidP="0074470C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74470C" w:rsidRDefault="0074470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74745" w:rsidRDefault="005775BD" w:rsidP="005775B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74745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374745" w:rsidRPr="00374745">
        <w:rPr>
          <w:rFonts w:ascii="Ebrima" w:hAnsi="Ebrima" w:cs="Arial"/>
          <w:b/>
          <w:color w:val="000000"/>
          <w:sz w:val="22"/>
          <w:szCs w:val="22"/>
        </w:rPr>
        <w:t>APROVADO EM 2ª DISCUSSÃO E REDAÇÃO FINAL, COM DISPENSA DE INTERSTÍCIO DO VEREADOR  DANIEL MARQUES E VOTO CONTRÁRIO DO VEREADOR PROFESSOR TULIO.</w:t>
      </w:r>
    </w:p>
    <w:p w:rsidR="005775BD" w:rsidRPr="00443436" w:rsidRDefault="005775BD" w:rsidP="005775B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DECLARA COMO DE UTILIDADE PÚBLICA MUNICIPAL A ASSOCIAÇÃO CENTRO DE RESTAURAÇÃO PROJETO TANGEDOR, PARA A QUAL CONCEDE O RESPECTIVO TÍTULO.</w:t>
      </w:r>
    </w:p>
    <w:p w:rsidR="005775BD" w:rsidRDefault="005775BD" w:rsidP="005775B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5775BD" w:rsidRDefault="005775BD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5775B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0E" w:rsidRDefault="000E7C0E">
      <w:r>
        <w:separator/>
      </w:r>
    </w:p>
  </w:endnote>
  <w:endnote w:type="continuationSeparator" w:id="0">
    <w:p w:rsidR="000E7C0E" w:rsidRDefault="000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0E" w:rsidRDefault="000E7C0E">
      <w:r>
        <w:separator/>
      </w:r>
    </w:p>
  </w:footnote>
  <w:footnote w:type="continuationSeparator" w:id="0">
    <w:p w:rsidR="000E7C0E" w:rsidRDefault="000E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C0E" w:rsidRDefault="000E7C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0E7C0E" w:rsidRDefault="000E7C0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C0E" w:rsidRDefault="000E7C0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C0E" w:rsidRPr="00D300CD" w:rsidRDefault="000E7C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0E7C0E" w:rsidRPr="00D300CD" w:rsidRDefault="000E7C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090B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745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1FE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775BD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470C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87BA-23CC-4EE2-8367-3E09314F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6</cp:revision>
  <cp:lastPrinted>2025-05-12T21:12:00Z</cp:lastPrinted>
  <dcterms:created xsi:type="dcterms:W3CDTF">2025-05-12T19:41:00Z</dcterms:created>
  <dcterms:modified xsi:type="dcterms:W3CDTF">2025-05-14T17:22:00Z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