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D19EB1F" w14:textId="77777777" w:rsidR="001033C7" w:rsidRDefault="001033C7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15C55BA6" w:rsidR="000453B1" w:rsidRDefault="00725355" w:rsidP="00581B5F">
      <w:pPr>
        <w:pStyle w:val="Recuodecorpodetexto"/>
        <w:tabs>
          <w:tab w:val="left" w:pos="4536"/>
        </w:tabs>
        <w:ind w:left="5954" w:right="-1701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AB7414">
        <w:rPr>
          <w:rFonts w:ascii="times newn" w:hAnsi="times newn"/>
        </w:rPr>
        <w:t xml:space="preserve">Décima </w:t>
      </w:r>
      <w:r w:rsidR="0082399C">
        <w:rPr>
          <w:rFonts w:ascii="times newn" w:hAnsi="times newn"/>
        </w:rPr>
        <w:t>Qu</w:t>
      </w:r>
      <w:r w:rsidR="00F6008B">
        <w:rPr>
          <w:rFonts w:ascii="times newn" w:hAnsi="times newn"/>
        </w:rPr>
        <w:t>inta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Reunião</w:t>
      </w:r>
      <w:bookmarkStart w:id="0" w:name="_GoBack"/>
      <w:bookmarkEnd w:id="0"/>
      <w:r w:rsidR="00470AE2" w:rsidRPr="00A023E0">
        <w:rPr>
          <w:rFonts w:ascii="times newn" w:hAnsi="times newn"/>
        </w:rPr>
        <w:t xml:space="preserve">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14DA0CD0" w:rsidR="00936679" w:rsidRPr="00B15626" w:rsidRDefault="007B5918" w:rsidP="001033C7">
      <w:pPr>
        <w:pStyle w:val="NormalWeb"/>
        <w:spacing w:before="240"/>
        <w:ind w:right="-1701" w:firstLine="284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D54274">
        <w:t xml:space="preserve"> dezesseis</w:t>
      </w:r>
      <w:r w:rsidR="00A47EE8">
        <w:t xml:space="preserve"> </w:t>
      </w:r>
      <w:r w:rsidR="00675C97">
        <w:t>horas</w:t>
      </w:r>
      <w:r w:rsidR="00CB56C8">
        <w:t xml:space="preserve"> e cinco minutos</w:t>
      </w:r>
      <w:r>
        <w:t xml:space="preserve">, do dia </w:t>
      </w:r>
      <w:r w:rsidR="00F6008B">
        <w:t>trinta e um</w:t>
      </w:r>
      <w:r w:rsidR="00FD0E5C">
        <w:t xml:space="preserve"> </w:t>
      </w:r>
      <w:r>
        <w:t>(</w:t>
      </w:r>
      <w:r w:rsidR="00F6008B">
        <w:t>31</w:t>
      </w:r>
      <w:r>
        <w:t xml:space="preserve">) do mês de </w:t>
      </w:r>
      <w:r w:rsidR="00725355">
        <w:t>março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675123">
        <w:t xml:space="preserve">Daniel Marques Frederico, </w:t>
      </w:r>
      <w:r w:rsidR="0033252D">
        <w:t>ambos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675123" w:rsidRPr="00DE554B">
        <w:t>Adriano dos Santos Oliveira</w:t>
      </w:r>
      <w:r w:rsidR="00675123">
        <w:t xml:space="preserve"> (Boinha), </w:t>
      </w:r>
      <w:r w:rsidR="005E2F17">
        <w:t xml:space="preserve">Antônio Carlos Morett Silva Junior (Morett), </w:t>
      </w:r>
      <w:r w:rsidR="00F641A2">
        <w:t>Maurício Firmino Gomes (Pastor Maurício</w:t>
      </w:r>
      <w:r w:rsidR="00AD15F5">
        <w:t>)</w:t>
      </w:r>
      <w:r w:rsidR="005E2F17">
        <w:t>, Roberto</w:t>
      </w:r>
      <w:r w:rsidR="00F641A2">
        <w:t xml:space="preserve"> Fernandes Jales (Beto da Pipa) e</w:t>
      </w:r>
      <w:r w:rsidR="005E2F17">
        <w:t xml:space="preserve"> </w:t>
      </w:r>
      <w:r w:rsidR="00B75565">
        <w:t>Romério Pedro Duarte</w:t>
      </w:r>
      <w:r w:rsidR="008E450C">
        <w:t xml:space="preserve">; </w:t>
      </w:r>
      <w:r w:rsidRPr="00275165">
        <w:t xml:space="preserve">foram </w:t>
      </w:r>
      <w:r w:rsidRPr="00B75565">
        <w:t>consignadas</w:t>
      </w:r>
      <w:r>
        <w:t xml:space="preserve"> as presenças dos seguintes Senhores Vereadores:</w:t>
      </w:r>
      <w:r w:rsidR="00DE554B">
        <w:t xml:space="preserve"> </w:t>
      </w:r>
      <w:r w:rsidR="00F623EE">
        <w:t xml:space="preserve">Allan Pinho Lyra, Anderson José Rodrigues (Pipico), </w:t>
      </w:r>
      <w:r w:rsidR="004F391F">
        <w:t xml:space="preserve">Benny Briolly, </w:t>
      </w:r>
      <w:r w:rsidR="007B19C0">
        <w:t xml:space="preserve">Leandro Portugal Frazen de Lima, </w:t>
      </w:r>
      <w:r w:rsidR="00F641A2">
        <w:t>Leonardo Soares Giordano, Michel Salim Saad Neto</w:t>
      </w:r>
      <w:r w:rsidR="005E2F17">
        <w:t xml:space="preserve">, </w:t>
      </w:r>
      <w:r w:rsidR="00CB56C8">
        <w:t xml:space="preserve">Renato Ferreira de Oliveira Cariello, </w:t>
      </w:r>
      <w:r w:rsidR="00834830">
        <w:t>Robson Guimarães José Filho (Binho Guimarães</w:t>
      </w:r>
      <w:r w:rsidR="00EC0D5F">
        <w:t>)</w:t>
      </w:r>
      <w:r w:rsidR="00F641A2">
        <w:t>, Rodrigo Flach Farah,</w:t>
      </w:r>
      <w:r w:rsidR="00834830">
        <w:t xml:space="preserve"> </w:t>
      </w:r>
      <w:r w:rsidR="004F391F">
        <w:t>Sylvio Mauricio de Freitas</w:t>
      </w:r>
      <w:r w:rsidR="00F641A2">
        <w:t xml:space="preserve"> e Tulio Rabelo de Albuquerque Mota (Professor Tulio)</w:t>
      </w:r>
      <w:r w:rsidR="00834830">
        <w:t>;</w:t>
      </w:r>
      <w:r w:rsidR="00CB56C8">
        <w:t xml:space="preserve"> </w:t>
      </w:r>
      <w:r w:rsidR="00F641A2">
        <w:t>foram justificadas as</w:t>
      </w:r>
      <w:r w:rsidR="00675C97">
        <w:t xml:space="preserve"> </w:t>
      </w:r>
      <w:r w:rsidR="00F641A2">
        <w:t>ausências</w:t>
      </w:r>
      <w:r w:rsidR="00675C97">
        <w:t xml:space="preserve"> </w:t>
      </w:r>
      <w:r w:rsidR="00F641A2">
        <w:t>d</w:t>
      </w:r>
      <w:r>
        <w:t>os seguintes Senhores Vereadores:</w:t>
      </w:r>
      <w:r w:rsidR="00A53DA3" w:rsidRPr="00A53DA3">
        <w:t xml:space="preserve"> </w:t>
      </w:r>
      <w:r w:rsidR="006D3DB0">
        <w:t>Douglas de Souza Gomes e</w:t>
      </w:r>
      <w:r w:rsidR="005E2F17">
        <w:t xml:space="preserve"> </w:t>
      </w:r>
      <w:r w:rsidR="001033C7">
        <w:t xml:space="preserve">Fernanda Anchieta Louback, </w:t>
      </w:r>
      <w:r>
        <w:t xml:space="preserve">perfazendo em Plenário a frequência de </w:t>
      </w:r>
      <w:r w:rsidR="005E59FA">
        <w:t>dez</w:t>
      </w:r>
      <w:r w:rsidR="008E450C">
        <w:t>e</w:t>
      </w:r>
      <w:r w:rsidR="00B75565">
        <w:t>nove</w:t>
      </w:r>
      <w:r w:rsidRPr="00415D12">
        <w:t xml:space="preserve"> (1</w:t>
      </w:r>
      <w:r w:rsidR="00B75565">
        <w:t>9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7B19C0">
        <w:t xml:space="preserve">Pastor </w:t>
      </w:r>
      <w:r w:rsidR="00B75565">
        <w:t>Maurício</w:t>
      </w:r>
      <w:r w:rsidR="00372889" w:rsidRPr="00F21C6B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</w:t>
      </w:r>
      <w:r w:rsidR="009B445D">
        <w:t>essão</w:t>
      </w:r>
      <w:r w:rsidR="00B75565">
        <w:t xml:space="preserve"> anterior, foi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2D4E11" w:rsidRPr="00F21C6B">
        <w:t>Lido</w:t>
      </w:r>
      <w:r w:rsidR="00F6008B">
        <w:t>s</w:t>
      </w:r>
      <w:r w:rsidR="002D4E11" w:rsidRPr="00F21C6B">
        <w:t xml:space="preserve"> e encaminhado</w:t>
      </w:r>
      <w:r w:rsidR="00F6008B">
        <w:t>s</w:t>
      </w:r>
      <w:r w:rsidR="004D3831" w:rsidRPr="00F21C6B">
        <w:t xml:space="preserve"> </w:t>
      </w:r>
      <w:r w:rsidR="002D73D6" w:rsidRPr="00F21C6B">
        <w:t>o</w:t>
      </w:r>
      <w:r w:rsidR="00F6008B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F6008B">
        <w:rPr>
          <w:b/>
        </w:rPr>
        <w:t>s</w:t>
      </w:r>
      <w:r w:rsidR="002E6061" w:rsidRPr="00F21C6B">
        <w:rPr>
          <w:b/>
        </w:rPr>
        <w:t xml:space="preserve"> de </w:t>
      </w:r>
      <w:r w:rsidR="00F6008B">
        <w:rPr>
          <w:b/>
        </w:rPr>
        <w:t>Lei</w:t>
      </w:r>
      <w:r w:rsidR="00287CA4">
        <w:rPr>
          <w:b/>
        </w:rPr>
        <w:t xml:space="preserve"> </w:t>
      </w:r>
      <w:r w:rsidR="00287CA4" w:rsidRPr="00287CA4">
        <w:t xml:space="preserve">nº </w:t>
      </w:r>
      <w:r w:rsidR="00F6008B">
        <w:t>120</w:t>
      </w:r>
      <w:r w:rsidR="00287CA4" w:rsidRPr="00287CA4">
        <w:t xml:space="preserve">/26, de autoria </w:t>
      </w:r>
      <w:r w:rsidR="00F6008B">
        <w:t>do Vereador Leonardo Giordano</w:t>
      </w:r>
      <w:r w:rsidR="00287CA4">
        <w:t>;</w:t>
      </w:r>
      <w:r w:rsidR="00C726AF" w:rsidRPr="00287CA4">
        <w:t xml:space="preserve"> </w:t>
      </w:r>
      <w:r w:rsidR="00F6008B">
        <w:t>121/26, de autoria do Vereador Sylvio Maurício; 122 e 123/26, ambos de autoria do Vereador Emanuel Rocha; 124/26, de autoria do Vereador Daniel Marques; 125/</w:t>
      </w:r>
      <w:r w:rsidR="00D54274">
        <w:t>26</w:t>
      </w:r>
      <w:r w:rsidR="00F6008B">
        <w:t xml:space="preserve"> de autoria do Vereador Michel Saad; </w:t>
      </w:r>
      <w:r w:rsidR="00D90249">
        <w:t xml:space="preserve">lidos e encaminhados os </w:t>
      </w:r>
      <w:r w:rsidR="00D90249" w:rsidRPr="00D90249">
        <w:rPr>
          <w:b/>
        </w:rPr>
        <w:t>Projetos de Decreto Legislativo</w:t>
      </w:r>
      <w:r w:rsidR="00D90249">
        <w:t xml:space="preserve"> nºs </w:t>
      </w:r>
      <w:r w:rsidR="00F6008B">
        <w:t>06</w:t>
      </w:r>
      <w:r w:rsidR="00D54274">
        <w:t>7, 069 e 070/26, todos de auto</w:t>
      </w:r>
      <w:r w:rsidR="00F6008B">
        <w:t xml:space="preserve">ria da Mesa Diretora; 068/26, </w:t>
      </w:r>
      <w:r w:rsidR="00287CA4">
        <w:t>de autoria do Vereador Daniel Marques;</w:t>
      </w:r>
      <w:r w:rsidR="00D90249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AE70D7">
        <w:t>1293 a 1311; 1322 a 1332</w:t>
      </w:r>
      <w:r w:rsidR="00287CA4">
        <w:t xml:space="preserve">/26, todas de autoria do Vereador </w:t>
      </w:r>
      <w:r w:rsidR="00AE70D7">
        <w:t>Renato Cariello; 1312</w:t>
      </w:r>
      <w:r w:rsidR="001E26A0">
        <w:t xml:space="preserve">, 1313, 1314 e 1315/26, todas de autoria do Vereador Douglas Gomes; 1316 e 1317/26, </w:t>
      </w:r>
      <w:r w:rsidR="00D54274">
        <w:t>amb</w:t>
      </w:r>
      <w:r w:rsidR="001E26A0">
        <w:t>as de autoria do Vereador Leonardo Giordano; 1318, 1319, 1320 e 1321/26, todas de autoria do Vereador Adriano (Boinha); 1333, 1334, 1335, 1336, 1337, 1338, 1339 e 1341/26, todas de autoria do Vereador Michel Saad;</w:t>
      </w:r>
      <w:r w:rsidR="00287CA4">
        <w:t xml:space="preserve"> </w:t>
      </w:r>
      <w:r w:rsidR="001E26A0">
        <w:t>1340</w:t>
      </w:r>
      <w:r w:rsidR="00D90249">
        <w:t>/26</w:t>
      </w:r>
      <w:r w:rsidR="001E26A0">
        <w:t xml:space="preserve">, </w:t>
      </w:r>
      <w:r w:rsidR="00D90249">
        <w:t xml:space="preserve"> </w:t>
      </w:r>
      <w:r w:rsidR="00C1277F">
        <w:t xml:space="preserve">de autoria do Vereador </w:t>
      </w:r>
      <w:r w:rsidR="001E26A0">
        <w:t xml:space="preserve">Morett; 1342 a </w:t>
      </w:r>
      <w:r w:rsidR="001E26A0">
        <w:lastRenderedPageBreak/>
        <w:t>1351/26, todas de autoria do Vereador Anderson (Pipico);</w:t>
      </w:r>
      <w:r w:rsidR="00C1277F">
        <w:t xml:space="preserve"> </w:t>
      </w:r>
      <w:r w:rsidR="00AE70D7">
        <w:t>1</w:t>
      </w:r>
      <w:r w:rsidR="001E26A0">
        <w:t>352/26, de autoria do Vereador Professor Túlio;</w:t>
      </w:r>
      <w:r w:rsidR="005B3E51">
        <w:t xml:space="preserve"> 1353</w:t>
      </w:r>
      <w:r w:rsidR="001E26A0">
        <w:t xml:space="preserve"> </w:t>
      </w:r>
      <w:r w:rsidR="005B3E51">
        <w:t>e 1354</w:t>
      </w:r>
      <w:r w:rsidR="001E26A0">
        <w:t>/26, ambas de autoria do Vereador Allan Lyra</w:t>
      </w:r>
      <w:r w:rsidR="00E94933">
        <w:t xml:space="preserve">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E94933">
        <w:t xml:space="preserve"> </w:t>
      </w:r>
      <w:r w:rsidR="005B3E51">
        <w:t xml:space="preserve">325 a </w:t>
      </w:r>
      <w:r w:rsidR="00E94933">
        <w:t xml:space="preserve"> </w:t>
      </w:r>
      <w:r w:rsidR="005B3E51">
        <w:t xml:space="preserve">333, </w:t>
      </w:r>
      <w:r w:rsidR="00D54274">
        <w:t xml:space="preserve">349, </w:t>
      </w:r>
      <w:r w:rsidR="005B3E51">
        <w:t>350 e 35</w:t>
      </w:r>
      <w:r w:rsidR="00D54274">
        <w:t>1</w:t>
      </w:r>
      <w:r w:rsidR="005B3E51">
        <w:t>/26,</w:t>
      </w:r>
      <w:r w:rsidR="00C51B07">
        <w:t xml:space="preserve"> </w:t>
      </w:r>
      <w:r w:rsidR="00013552">
        <w:t xml:space="preserve"> </w:t>
      </w:r>
      <w:r w:rsidR="00E94933">
        <w:t xml:space="preserve">todas </w:t>
      </w:r>
      <w:r w:rsidR="00C51B07">
        <w:t xml:space="preserve">de autoria do </w:t>
      </w:r>
      <w:r w:rsidR="005B3E51">
        <w:t>Morett</w:t>
      </w:r>
      <w:r w:rsidR="00C51B07">
        <w:t xml:space="preserve">; </w:t>
      </w:r>
      <w:r w:rsidR="005B3E51">
        <w:t xml:space="preserve">334 a 344/26, todas de autoria do Vereador Daniel Marques;345, 346, 347 e 348/26, todas de autoria da Vereadora Fernanda Louback; 352/26, de autoria do Vereador  Anderson (Pipico). </w:t>
      </w:r>
      <w:r w:rsidR="001033C7">
        <w:t>Neste momento,</w:t>
      </w:r>
      <w:r w:rsidR="00E334D0">
        <w:t xml:space="preserve"> </w:t>
      </w:r>
      <w:r w:rsidR="001033C7">
        <w:t>o</w:t>
      </w:r>
      <w:r w:rsidR="006E7869">
        <w:t xml:space="preserve"> Vereador </w:t>
      </w:r>
      <w:r w:rsidR="006E7869" w:rsidRPr="001033C7">
        <w:t>Allan Lyra</w:t>
      </w:r>
      <w:r w:rsidR="006E7869">
        <w:t xml:space="preserve"> que usara da palavra inicialmente</w:t>
      </w:r>
      <w:r w:rsidR="001033C7">
        <w:t xml:space="preserve"> para justificar a ausência da V</w:t>
      </w:r>
      <w:r w:rsidR="006E7869">
        <w:t>ereadora Fernand</w:t>
      </w:r>
      <w:r w:rsidR="001033C7">
        <w:t>a Louback que se encontrava em Representação I</w:t>
      </w:r>
      <w:r w:rsidR="006E7869">
        <w:t xml:space="preserve">nstitucional, desta Casa Legislativa, no Senado Federal, pela relevância do Projeto de Lei de sua </w:t>
      </w:r>
      <w:r w:rsidR="001033C7">
        <w:t>autoria</w:t>
      </w:r>
      <w:r w:rsidR="006E7869">
        <w:t xml:space="preserve"> que fora aprovado e depois vetado pelo Prefeito. O Vereador </w:t>
      </w:r>
      <w:r w:rsidR="006E7869" w:rsidRPr="001033C7">
        <w:t>Daniel Marques</w:t>
      </w:r>
      <w:r w:rsidR="006E7869">
        <w:t xml:space="preserve"> que fizera comentários de adiar os vetos que encontravam-se trancando a pauta</w:t>
      </w:r>
      <w:r w:rsidR="001033C7">
        <w:t>,</w:t>
      </w:r>
      <w:r w:rsidR="006E7869">
        <w:t xml:space="preserve"> desta tarde-noite</w:t>
      </w:r>
      <w:r w:rsidR="001033C7">
        <w:t>, para a S</w:t>
      </w:r>
      <w:r w:rsidR="006E7869">
        <w:t>essão plenária vindoura. Assim, o Senhor Presidente concordara e informara qu</w:t>
      </w:r>
      <w:r w:rsidR="001033C7">
        <w:t>e seriam apreciados na próxima S</w:t>
      </w:r>
      <w:r w:rsidR="006E7869">
        <w:t xml:space="preserve">essão. Dando prosseguimento, o Senhor Presidente deu por aberto o </w:t>
      </w:r>
      <w:r w:rsidR="006E7869" w:rsidRPr="006E7869">
        <w:rPr>
          <w:b/>
        </w:rPr>
        <w:t>Pequeno Expediente</w:t>
      </w:r>
      <w:r w:rsidR="006E7869">
        <w:t xml:space="preserve"> aos Senhores Vereadores. </w:t>
      </w:r>
      <w:r w:rsidR="006E7869" w:rsidRPr="006E7869">
        <w:rPr>
          <w:b/>
        </w:rPr>
        <w:t>Pela Ordem</w:t>
      </w:r>
      <w:r w:rsidR="006E7869">
        <w:t xml:space="preserve">: O Vereador </w:t>
      </w:r>
      <w:r w:rsidR="006E7869" w:rsidRPr="006E7869">
        <w:rPr>
          <w:b/>
        </w:rPr>
        <w:t>Pastor Maurício</w:t>
      </w:r>
      <w:r w:rsidR="006E7869">
        <w:t xml:space="preserve"> que a princípio  agradecia a Deus pela  oportunidade de verear como suplente em prol desta cidade e deixara os agradecimentos a todos e a todas as áreas deste Município, bem como esta edilidade e os funcionários desta Casa; além disso, agradecia a sua equipe que tanto contribuiu com esse mandato que neste, um ano e quatro meses, fora de bastante aprendizado na sua vida pessoal e, sobretudo, política, podendo fazer-se representar para es</w:t>
      </w:r>
      <w:r w:rsidR="00833BBB">
        <w:t>ta população nas suas demandas, sendo aparteado pelos Vereadores</w:t>
      </w:r>
      <w:r w:rsidR="006E7869">
        <w:t xml:space="preserve"> Moret, Beto da Pipa, Professor Túlio, Daniel Marques, Benny Briolly, Binho Guimarães, Adriano (Boinha) e Milton Carlos </w:t>
      </w:r>
      <w:r w:rsidR="00833BBB">
        <w:t xml:space="preserve">(CAL) </w:t>
      </w:r>
      <w:r w:rsidR="006E7869">
        <w:t xml:space="preserve">com palavras de louvor a sua pessoa. O Vereador </w:t>
      </w:r>
      <w:r w:rsidR="006E7869" w:rsidRPr="006E7869">
        <w:rPr>
          <w:b/>
        </w:rPr>
        <w:t>Professor Túlio</w:t>
      </w:r>
      <w:r w:rsidR="006E7869">
        <w:t xml:space="preserve"> que </w:t>
      </w:r>
      <w:r w:rsidR="00C15808">
        <w:t>sublinhara</w:t>
      </w:r>
      <w:r w:rsidR="006E7869">
        <w:t xml:space="preserve"> dois pontos importantes: o primeiro, a denúncia da empresa terceirizada Ecos que atendia as Secretarias de Esporte e Lazer e Assistência Social, que desde fevereiro o salário dos servidores não caíam, como também o vale-refeição; sendo que essa empresa não dava resposta a esses trabalhadores, dando “um calote”, o que era um desrespeito e isso não toleraria enquanto Presidente da Comissão Permanente dos Servidores; o segundo</w:t>
      </w:r>
      <w:r w:rsidR="00833BBB">
        <w:t>,</w:t>
      </w:r>
      <w:r w:rsidR="006E7869">
        <w:t xml:space="preserve"> o último ponto, as indagações a respeito do que será feito com o prédio do IASERJ, após as operações desse órgão ser transferido, em parte,  para o Hospital Azevedo Lima e ainda indagava  o que seria feito com esse prédio, uma vez o Termo de Cessão que daria a Prefeitura a gerência do local e, por isso, oficiará os Órgãos competentes a fim de debater sobre o assunto, juntamente com os Servidores, o que era muito importante a </w:t>
      </w:r>
      <w:r w:rsidR="001033C7" w:rsidRPr="001033C7">
        <w:t>defesa</w:t>
      </w:r>
      <w:r w:rsidR="00833BBB">
        <w:t xml:space="preserve"> do IASERJ assim como a do SUS</w:t>
      </w:r>
      <w:r w:rsidR="0091443C">
        <w:t>, sendo aparteado pelo Vereador</w:t>
      </w:r>
      <w:r w:rsidR="006E7869">
        <w:t xml:space="preserve"> </w:t>
      </w:r>
      <w:r w:rsidR="00833BBB">
        <w:t>Binho Guimarães</w:t>
      </w:r>
      <w:r w:rsidR="006E7869">
        <w:t xml:space="preserve">. O Vereador </w:t>
      </w:r>
      <w:r w:rsidR="006E7869" w:rsidRPr="006E7869">
        <w:rPr>
          <w:b/>
        </w:rPr>
        <w:t>Binho Guimarães</w:t>
      </w:r>
      <w:r w:rsidR="006E7869">
        <w:t xml:space="preserve"> que trouxera um debate a partir do ocorrido na Tijuca, em que duas pessoas foram atropeladas e estavam numa bicicleta elétrica e, por isso, trouxera a debater, nesta Casa, essa temática, uma vez que via em diversas áreas deste Município adolescentes usando essas bicicletas autopropelidas indo às escolas; sendo assim, externa</w:t>
      </w:r>
      <w:r w:rsidR="00833BBB">
        <w:t>ra</w:t>
      </w:r>
      <w:r w:rsidR="006E7869">
        <w:t xml:space="preserve"> a sua preocupação quanto a temática e como Presidente da Comissão </w:t>
      </w:r>
      <w:r w:rsidR="00833BBB">
        <w:t xml:space="preserve">Permanente </w:t>
      </w:r>
      <w:r w:rsidR="006E7869">
        <w:t>de Educação oficiaria aos Órgãos e aos representantes  competentes, para um debate aprofundado, sério e urgente, já que levava a todos a preocupação do uso desse veículo desordenadamente; por fim, citava as Leis, já aprovadas, de autoria dos Vereadores Rodrigo Farah e Anderson (Pipico) concernente a educação no trânsit</w:t>
      </w:r>
      <w:r w:rsidR="00833BBB">
        <w:t>o, sendo aparteado pelos</w:t>
      </w:r>
      <w:r w:rsidR="006E7869">
        <w:t xml:space="preserve"> Vereadores Anderson (Pipico), Adriano (Boinha) e Leonardo Giordano. A Vereadora </w:t>
      </w:r>
      <w:r w:rsidR="006E7869" w:rsidRPr="006E7869">
        <w:rPr>
          <w:b/>
        </w:rPr>
        <w:t>Benny Briolly</w:t>
      </w:r>
      <w:r w:rsidR="006E7869">
        <w:t xml:space="preserve"> que notabilizara a todos que a importância deste dia, Dia Internacional da Visibilidade Trans, que pudera relembrar dos marcos históricos desse Movimento que seguia organizado em seus processos e avanços a enfrentar as desigualdades que esse Movimento, do qual era acometido; essa Vereadora sentia-se orgulhosa por representá-lo e continuará lutando, deixava um “Salve!”.  O Vereador </w:t>
      </w:r>
      <w:r w:rsidR="006E7869" w:rsidRPr="006E7869">
        <w:rPr>
          <w:b/>
        </w:rPr>
        <w:t>Anderson (Pipico)</w:t>
      </w:r>
      <w:r w:rsidR="006E7869">
        <w:t xml:space="preserve"> que tecia comentários respeitante ao dia de hoje, </w:t>
      </w:r>
      <w:r w:rsidR="00833BBB">
        <w:t>trinta e um</w:t>
      </w:r>
      <w:r w:rsidR="006E7869">
        <w:t xml:space="preserve"> de março de </w:t>
      </w:r>
      <w:r w:rsidR="00833BBB">
        <w:t>mil novecentos e sessenta e dois</w:t>
      </w:r>
      <w:r w:rsidR="006E7869">
        <w:t xml:space="preserve">, que fazia </w:t>
      </w:r>
      <w:r w:rsidR="00833BBB">
        <w:t>sessenta e dois</w:t>
      </w:r>
      <w:r w:rsidR="006E7869">
        <w:t xml:space="preserve"> anos do Golpe Militar e era importante rememorar para não ser repetido, citando vítimas dessa opressão o que devia prevalecer a Democracia e o debate plural; sendo assim, taxativamente, esse Vereador afirmava “A Ditadura não pode voltar ao Brasil; Ditadura, fora; Golpe Militar, fora”. </w:t>
      </w:r>
      <w:r w:rsidR="00936679">
        <w:t xml:space="preserve">Esta Ata, no seu inteiro teor, foi registrada nos </w:t>
      </w:r>
      <w:r w:rsidR="00936679">
        <w:lastRenderedPageBreak/>
        <w:t xml:space="preserve">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>sente reunião, às</w:t>
      </w:r>
      <w:r w:rsidR="00833A4D">
        <w:t xml:space="preserve"> dezessete</w:t>
      </w:r>
      <w:r w:rsidR="005E39FA">
        <w:t xml:space="preserve"> horas</w:t>
      </w:r>
      <w:r w:rsidR="00936679">
        <w:t xml:space="preserve"> e </w:t>
      </w:r>
      <w:r w:rsidR="00833A4D">
        <w:t>cinco</w:t>
      </w:r>
      <w:r w:rsidR="00776AB6">
        <w:t xml:space="preserve"> </w:t>
      </w:r>
      <w:r w:rsidR="00936679">
        <w:t>minutos</w:t>
      </w:r>
      <w:r w:rsidR="005E39FA">
        <w:t>,</w:t>
      </w:r>
      <w:r w:rsidR="00936679">
        <w:t xml:space="preserve"> </w:t>
      </w:r>
      <w:r w:rsidR="007D6A01">
        <w:t xml:space="preserve">marcando a próxima sessão para o dia </w:t>
      </w:r>
      <w:r w:rsidR="00296680">
        <w:t>primeiro do mês de abril</w:t>
      </w:r>
      <w:r w:rsidR="007D6A01">
        <w:t xml:space="preserve"> do corrente.</w:t>
      </w:r>
      <w:r w:rsidR="00936679">
        <w:rPr>
          <w:b/>
        </w:rPr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62C4" w14:textId="77777777" w:rsidR="00CA5B7E" w:rsidRDefault="00CA5B7E" w:rsidP="00CC449B">
      <w:r>
        <w:separator/>
      </w:r>
    </w:p>
  </w:endnote>
  <w:endnote w:type="continuationSeparator" w:id="0">
    <w:p w14:paraId="16A4EC0C" w14:textId="77777777" w:rsidR="00CA5B7E" w:rsidRDefault="00CA5B7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64C28" w14:textId="77777777" w:rsidR="00CA5B7E" w:rsidRDefault="00CA5B7E" w:rsidP="00CC449B">
      <w:r>
        <w:separator/>
      </w:r>
    </w:p>
  </w:footnote>
  <w:footnote w:type="continuationSeparator" w:id="0">
    <w:p w14:paraId="21E25674" w14:textId="77777777" w:rsidR="00CA5B7E" w:rsidRDefault="00CA5B7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0408"/>
    <w:rsid w:val="00070C93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3C7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651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26A0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5165"/>
    <w:rsid w:val="00277B46"/>
    <w:rsid w:val="00277FA1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3CED"/>
    <w:rsid w:val="002959E9"/>
    <w:rsid w:val="00296680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11A8D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58F0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C5"/>
    <w:rsid w:val="004A47BF"/>
    <w:rsid w:val="004A58AB"/>
    <w:rsid w:val="004A650B"/>
    <w:rsid w:val="004A7552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3E51"/>
    <w:rsid w:val="005B5666"/>
    <w:rsid w:val="005B5E1A"/>
    <w:rsid w:val="005B67F4"/>
    <w:rsid w:val="005B69DE"/>
    <w:rsid w:val="005B6C82"/>
    <w:rsid w:val="005B6E0F"/>
    <w:rsid w:val="005C18B9"/>
    <w:rsid w:val="005C2B5A"/>
    <w:rsid w:val="005C66E5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123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D77B4"/>
    <w:rsid w:val="006E0CD5"/>
    <w:rsid w:val="006E430C"/>
    <w:rsid w:val="006E72CA"/>
    <w:rsid w:val="006E7869"/>
    <w:rsid w:val="006F03CE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19C0"/>
    <w:rsid w:val="007B36BD"/>
    <w:rsid w:val="007B385D"/>
    <w:rsid w:val="007B591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987"/>
    <w:rsid w:val="00817B7A"/>
    <w:rsid w:val="00817F62"/>
    <w:rsid w:val="008218ED"/>
    <w:rsid w:val="0082399C"/>
    <w:rsid w:val="008257B7"/>
    <w:rsid w:val="00827F5B"/>
    <w:rsid w:val="00833A4D"/>
    <w:rsid w:val="00833A71"/>
    <w:rsid w:val="00833BBB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1DC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1364"/>
    <w:rsid w:val="00882B70"/>
    <w:rsid w:val="0088401D"/>
    <w:rsid w:val="00884737"/>
    <w:rsid w:val="00884872"/>
    <w:rsid w:val="008854F8"/>
    <w:rsid w:val="008856B9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0CC5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202"/>
    <w:rsid w:val="00907F41"/>
    <w:rsid w:val="00910BE1"/>
    <w:rsid w:val="00910EE0"/>
    <w:rsid w:val="00911061"/>
    <w:rsid w:val="00911E39"/>
    <w:rsid w:val="00912D4D"/>
    <w:rsid w:val="0091443C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38C6"/>
    <w:rsid w:val="00954E30"/>
    <w:rsid w:val="0095645B"/>
    <w:rsid w:val="00956B56"/>
    <w:rsid w:val="0096038A"/>
    <w:rsid w:val="009608A1"/>
    <w:rsid w:val="00960D3A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93A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44C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19BC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5F5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0D7"/>
    <w:rsid w:val="00AE7AFE"/>
    <w:rsid w:val="00AF313C"/>
    <w:rsid w:val="00AF320A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3CB2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5565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277F"/>
    <w:rsid w:val="00C133D7"/>
    <w:rsid w:val="00C134D1"/>
    <w:rsid w:val="00C15808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274"/>
    <w:rsid w:val="00D54EEE"/>
    <w:rsid w:val="00D55114"/>
    <w:rsid w:val="00D56DA0"/>
    <w:rsid w:val="00D57008"/>
    <w:rsid w:val="00D57261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2A93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09B8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67D0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51D"/>
    <w:rsid w:val="00EA7D9A"/>
    <w:rsid w:val="00EB0710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4C07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008B"/>
    <w:rsid w:val="00F613BD"/>
    <w:rsid w:val="00F615E2"/>
    <w:rsid w:val="00F616D6"/>
    <w:rsid w:val="00F61802"/>
    <w:rsid w:val="00F61AAB"/>
    <w:rsid w:val="00F623EE"/>
    <w:rsid w:val="00F6259E"/>
    <w:rsid w:val="00F62DC3"/>
    <w:rsid w:val="00F641A2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F5AD6-3886-461F-816D-14EA37EB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1351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238</cp:revision>
  <cp:lastPrinted>2026-04-01T17:17:00Z</cp:lastPrinted>
  <dcterms:created xsi:type="dcterms:W3CDTF">2026-03-05T11:46:00Z</dcterms:created>
  <dcterms:modified xsi:type="dcterms:W3CDTF">2026-04-01T17:18:00Z</dcterms:modified>
</cp:coreProperties>
</file>