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26965778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FB38C2">
        <w:rPr>
          <w:rFonts w:ascii="Calibri" w:eastAsia="Arial Unicode MS" w:hAnsi="Calibri"/>
          <w:b/>
          <w:sz w:val="28"/>
          <w:szCs w:val="28"/>
          <w:u w:val="single"/>
        </w:rPr>
        <w:t>12/05/2026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3D8E96BC" w14:textId="77777777" w:rsidR="00CB7A93" w:rsidRDefault="00CB7A93" w:rsidP="00A81B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73DAE355" w14:textId="70A65070" w:rsidR="00B046EF" w:rsidRPr="00AB162C" w:rsidRDefault="006325D8" w:rsidP="00B046E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SUBSTITUTIVO Nº 001 AO </w:t>
      </w:r>
      <w:r w:rsidR="00B046EF"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="00B046EF"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B046EF">
        <w:rPr>
          <w:rFonts w:ascii="Ebrima" w:hAnsi="Ebrima" w:cs="Arial"/>
          <w:b/>
          <w:color w:val="000000"/>
          <w:sz w:val="22"/>
          <w:szCs w:val="22"/>
        </w:rPr>
        <w:t xml:space="preserve">330/2025 </w:t>
      </w:r>
    </w:p>
    <w:p w14:paraId="2FAC20AD" w14:textId="5037399E" w:rsidR="00B046EF" w:rsidRPr="00B046EF" w:rsidRDefault="00B046EF" w:rsidP="00B046E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046EF">
        <w:rPr>
          <w:rFonts w:ascii="Ebrima" w:hAnsi="Ebrima" w:cs="Arial"/>
          <w:color w:val="000000"/>
          <w:sz w:val="22"/>
          <w:szCs w:val="22"/>
        </w:rPr>
        <w:t>CRIA A REDE MUNICIPAL DE CURSINHOS POPULARES NO MUNICÍPIO DE NITERÓI E DÁ OUTRAS PROVIDÊNCIAS.</w:t>
      </w:r>
    </w:p>
    <w:p w14:paraId="796E67F5" w14:textId="186268B7" w:rsidR="00B046EF" w:rsidRDefault="00B046EF" w:rsidP="00B046E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537113FF" w14:textId="77777777" w:rsidR="00EB6F80" w:rsidRDefault="00EB6F80" w:rsidP="00EB6F8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418FEE5" w14:textId="3768BB38" w:rsidR="00EB6F80" w:rsidRPr="00AB162C" w:rsidRDefault="00EB6F80" w:rsidP="00EB6F8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DF76830" w14:textId="77777777" w:rsidR="00EB6F80" w:rsidRPr="00E1160E" w:rsidRDefault="00EB6F80" w:rsidP="00EB6F8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3767E">
        <w:rPr>
          <w:rFonts w:ascii="Ebrima" w:hAnsi="Ebrima" w:cs="Arial"/>
          <w:color w:val="000000"/>
          <w:sz w:val="22"/>
          <w:szCs w:val="22"/>
        </w:rPr>
        <w:t>DISPÕE SOBRE A TRANFERÊNCIA DA COORDENAÇÃO DA TRANSPARÊNCIA MUNICIPAL PARA A CONTROLADORIA GERAL DO MUNICIPIO E DA OUTRAS PROVIDÊNCIAS.</w:t>
      </w:r>
    </w:p>
    <w:p w14:paraId="5412650E" w14:textId="2F6BC649" w:rsidR="00EB6F80" w:rsidRDefault="00EB6F80" w:rsidP="00EB6F8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011/2026</w:t>
      </w:r>
    </w:p>
    <w:p w14:paraId="499B2E0A" w14:textId="77777777" w:rsidR="00FB38C2" w:rsidRDefault="00FB38C2" w:rsidP="00EB6F8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0BBB8D4" w14:textId="47E327CA" w:rsidR="00EB6F80" w:rsidRPr="00AB162C" w:rsidRDefault="00EB6F80" w:rsidP="00EB6F8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CAE88B1" w14:textId="77777777" w:rsidR="00EB6F80" w:rsidRPr="00E1160E" w:rsidRDefault="00EB6F80" w:rsidP="00EB6F80">
      <w:pPr>
        <w:pStyle w:val="Ttulo2"/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color w:val="000000"/>
          <w:sz w:val="22"/>
          <w:szCs w:val="22"/>
        </w:rPr>
        <w:t xml:space="preserve">EMENTA: </w:t>
      </w:r>
      <w:r w:rsidRPr="00C3767E">
        <w:rPr>
          <w:rFonts w:ascii="Ebrima" w:hAnsi="Ebrima"/>
          <w:b w:val="0"/>
          <w:sz w:val="22"/>
          <w:szCs w:val="22"/>
          <w:lang w:val="pt-PT"/>
        </w:rPr>
        <w:t>DISPÕE SOBRE A CRIAÇÃO DO BENEFÍCIO EVENTUAL DE AUXÍLIO-TRANSLADO PARA OS CIDADÃOS DO MUNICÍPIO DE NITERÓI FALECIDOS NO EXTERIOR EM SITUAÇÕES DE EMERGÊNCIA, DESASTRE OU TRAGÉDIA.</w:t>
      </w:r>
    </w:p>
    <w:p w14:paraId="4C74BA02" w14:textId="5F559F7F" w:rsidR="006325D8" w:rsidRDefault="00EB6F80" w:rsidP="00EB6F8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012/2026</w:t>
      </w:r>
    </w:p>
    <w:p w14:paraId="226AFFCE" w14:textId="77777777" w:rsidR="00EB6F80" w:rsidRDefault="00EB6F80" w:rsidP="00EB6F8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DE43635" w14:textId="707A3F0E" w:rsidR="00EB6F80" w:rsidRPr="00AB162C" w:rsidRDefault="00EB6F80" w:rsidP="00EB6F8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37008E2F" w14:textId="77777777" w:rsidR="00EB6F80" w:rsidRPr="00E1160E" w:rsidRDefault="00EB6F80" w:rsidP="00EB6F80">
      <w:pPr>
        <w:pStyle w:val="Ttulo2"/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color w:val="000000"/>
          <w:sz w:val="22"/>
          <w:szCs w:val="22"/>
        </w:rPr>
        <w:t xml:space="preserve">EMENTA: </w:t>
      </w:r>
      <w:r w:rsidRPr="00C3767E">
        <w:rPr>
          <w:rFonts w:ascii="Ebrima" w:hAnsi="Ebrima"/>
          <w:b w:val="0"/>
          <w:sz w:val="22"/>
          <w:szCs w:val="22"/>
          <w:lang w:val="pt-PT"/>
        </w:rPr>
        <w:t>INSTITUI O “PROGRAMA CNH SOCIAL” NO ÂMBITO DO MUNICÍPIO DE NITERÓI, E DÁ OUTRAS PROVIDÊNCIAS.</w:t>
      </w:r>
    </w:p>
    <w:p w14:paraId="2B5B6F60" w14:textId="77777777" w:rsidR="00EB6F80" w:rsidRDefault="00EB6F80" w:rsidP="00EB6F8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013/2026</w:t>
      </w:r>
    </w:p>
    <w:p w14:paraId="5D62A695" w14:textId="77777777" w:rsidR="00EB6F80" w:rsidRDefault="00EB6F80" w:rsidP="00A81B8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E69DFE7" w14:textId="77777777" w:rsidR="007A4D92" w:rsidRDefault="007A4D9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F35F649" w14:textId="1CD1F1A7" w:rsidR="003F722A" w:rsidRDefault="003F722A" w:rsidP="003F722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SUBSTITUTIVO Nº 001 AO PROJETO DE LEI Nº 068/2024 </w:t>
      </w:r>
    </w:p>
    <w:p w14:paraId="54364AAD" w14:textId="18F98DEA" w:rsidR="003F722A" w:rsidRDefault="003F722A" w:rsidP="003F722A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B6F80" w:rsidRPr="00EB6F80">
        <w:rPr>
          <w:rFonts w:ascii="Ebrima" w:hAnsi="Ebrima" w:cs="Arial"/>
          <w:color w:val="000000"/>
          <w:sz w:val="22"/>
          <w:szCs w:val="22"/>
        </w:rPr>
        <w:t xml:space="preserve">ASSEGURA ÀS PESSOAS COM TRANSTORNO DO ESPECTRO AUTISTA O DIREITO DE INGRESSO E PERMANÊNCIA DE ACOMPANHANTE </w:t>
      </w:r>
      <w:proofErr w:type="gramStart"/>
      <w:r w:rsidR="00EB6F80" w:rsidRPr="00EB6F80">
        <w:rPr>
          <w:rFonts w:ascii="Ebrima" w:hAnsi="Ebrima" w:cs="Arial"/>
          <w:color w:val="000000"/>
          <w:sz w:val="22"/>
          <w:szCs w:val="22"/>
        </w:rPr>
        <w:t>ESPECIALIZADO NAS INSTITUIÇÕES DE ENSINO PÚBLICAS E PRIVADAS NO ÂMBITO DO MUNICÍPIO DE NITERÓI E</w:t>
      </w:r>
      <w:proofErr w:type="gramEnd"/>
      <w:r w:rsidR="00EB6F80" w:rsidRPr="00EB6F80">
        <w:rPr>
          <w:rFonts w:ascii="Ebrima" w:hAnsi="Ebrima" w:cs="Arial"/>
          <w:color w:val="000000"/>
          <w:sz w:val="22"/>
          <w:szCs w:val="22"/>
        </w:rPr>
        <w:t xml:space="preserve"> DÁ OUTRAS PROVIDÊNCIAS.</w:t>
      </w:r>
    </w:p>
    <w:p w14:paraId="41DBA7F0" w14:textId="16214996" w:rsidR="003F722A" w:rsidRDefault="003F722A" w:rsidP="003F722A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EB6F80"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30FD4467" w14:textId="77777777" w:rsidR="003F722A" w:rsidRDefault="003F722A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BADD599" w14:textId="3D3046FF" w:rsidR="00EB6F80" w:rsidRDefault="00EB6F80" w:rsidP="00EB6F8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>
        <w:rPr>
          <w:rFonts w:ascii="Ebrima" w:hAnsi="Ebrima" w:cs="Arial"/>
          <w:b/>
          <w:color w:val="000000"/>
          <w:sz w:val="22"/>
          <w:szCs w:val="22"/>
        </w:rPr>
        <w:t>302</w:t>
      </w:r>
      <w:r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26E80522" w14:textId="61BA3DA2" w:rsidR="00EB6F80" w:rsidRDefault="00EB6F80" w:rsidP="00EB6F80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B6F80">
        <w:rPr>
          <w:rFonts w:ascii="Ebrima" w:hAnsi="Ebrima" w:cs="Arial"/>
          <w:color w:val="000000"/>
          <w:sz w:val="22"/>
          <w:szCs w:val="22"/>
        </w:rPr>
        <w:t>INCLUI NO CALENDÁRIO OFICIAL DE DATAS COMEMORATIVAS DO MUNICÍPIO DE NITERÓI O DIA MUNICIPAL DA EDUCAÇÃO ANIMALISTA.</w:t>
      </w:r>
    </w:p>
    <w:p w14:paraId="2E19A5D2" w14:textId="4B82789C" w:rsidR="00EB6F80" w:rsidRDefault="00EB6F80" w:rsidP="00EB6F80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359AB8BC" w14:textId="77777777" w:rsidR="00EB6F80" w:rsidRDefault="00EB6F80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3A6563C8" w14:textId="00206860" w:rsidR="00B70F4E" w:rsidRDefault="00B70F4E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B046EF">
        <w:rPr>
          <w:rFonts w:ascii="Ebrima" w:hAnsi="Ebrima" w:cs="Arial"/>
          <w:b/>
          <w:color w:val="000000"/>
          <w:sz w:val="22"/>
          <w:szCs w:val="22"/>
        </w:rPr>
        <w:t>090/2026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bookmarkStart w:id="0" w:name="_GoBack"/>
      <w:bookmarkEnd w:id="0"/>
    </w:p>
    <w:p w14:paraId="5EB1D4CF" w14:textId="4B630F19" w:rsidR="00B70F4E" w:rsidRDefault="00B70F4E" w:rsidP="00B70F4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B046EF" w:rsidRPr="00B046EF">
        <w:rPr>
          <w:rFonts w:ascii="Ebrima" w:hAnsi="Ebrima" w:cs="Arial"/>
          <w:color w:val="000000"/>
          <w:sz w:val="22"/>
          <w:szCs w:val="22"/>
        </w:rPr>
        <w:t>INCLUI NA LEI 3474/2020 O DIA MUNICIPAL DOS DESBRAVADORES E DÁ OUTRAS PROVIDÊNCIAS.</w:t>
      </w:r>
    </w:p>
    <w:p w14:paraId="673DEB47" w14:textId="32470614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B046EF"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7F903A73" w14:textId="77777777" w:rsidR="00B70F4E" w:rsidRDefault="00B70F4E" w:rsidP="00B70F4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A1A0B29" w14:textId="77777777" w:rsidR="00A81B86" w:rsidRDefault="00A81B86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A81B8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3F722A" w:rsidRDefault="003F722A">
      <w:r>
        <w:separator/>
      </w:r>
    </w:p>
  </w:endnote>
  <w:endnote w:type="continuationSeparator" w:id="0">
    <w:p w14:paraId="36B9707B" w14:textId="77777777" w:rsidR="003F722A" w:rsidRDefault="003F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3F722A" w:rsidRDefault="003F722A">
      <w:r>
        <w:separator/>
      </w:r>
    </w:p>
  </w:footnote>
  <w:footnote w:type="continuationSeparator" w:id="0">
    <w:p w14:paraId="53A7EC77" w14:textId="77777777" w:rsidR="003F722A" w:rsidRDefault="003F7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3F722A" w:rsidRDefault="003F72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3F722A" w:rsidRDefault="003F72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3F722A" w:rsidRDefault="003F722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3F722A" w:rsidRPr="00D300CD" w:rsidRDefault="003F722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3F722A" w:rsidRPr="00D300CD" w:rsidRDefault="003F722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8C2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1377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F88F0-A62C-4425-B13B-53B9BEA9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2026-05-04T17:22:00Z</cp:lastPrinted>
  <dcterms:created xsi:type="dcterms:W3CDTF">2026-05-11T20:42:00Z</dcterms:created>
  <dcterms:modified xsi:type="dcterms:W3CDTF">2026-05-11T20:42:00Z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